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9CFA" w14:textId="2FE1479D" w:rsidR="00903EDF" w:rsidRDefault="00903EDF" w:rsidP="0090202D">
      <w:pPr>
        <w:pStyle w:val="Title"/>
        <w:rPr>
          <w:rFonts w:ascii="Arial" w:hAnsi="Arial" w:cs="Arial"/>
          <w:bCs w:val="0"/>
          <w:sz w:val="24"/>
          <w:szCs w:val="24"/>
        </w:rPr>
      </w:pPr>
      <w:r>
        <w:rPr>
          <w:rFonts w:ascii="Arial" w:hAnsi="Arial" w:cs="Arial"/>
          <w:bCs w:val="0"/>
          <w:sz w:val="24"/>
          <w:szCs w:val="24"/>
        </w:rPr>
        <w:t>CURRICULUM VITAE</w:t>
      </w:r>
    </w:p>
    <w:p w14:paraId="0796665A" w14:textId="70851F5C" w:rsidR="00903EDF" w:rsidRPr="00903EDF" w:rsidRDefault="00903EDF" w:rsidP="0090202D">
      <w:pPr>
        <w:pStyle w:val="Title"/>
        <w:rPr>
          <w:rFonts w:ascii="Arial" w:hAnsi="Arial" w:cs="Arial"/>
          <w:bCs w:val="0"/>
          <w:sz w:val="24"/>
          <w:szCs w:val="24"/>
        </w:rPr>
      </w:pPr>
      <w:r>
        <w:rPr>
          <w:rFonts w:ascii="Arial" w:hAnsi="Arial" w:cs="Arial"/>
          <w:bCs w:val="0"/>
          <w:sz w:val="24"/>
          <w:szCs w:val="24"/>
        </w:rPr>
        <w:t>Daniel A. Pollyea, MD, MS</w:t>
      </w:r>
    </w:p>
    <w:p w14:paraId="42D04F63" w14:textId="77777777" w:rsidR="00903EDF" w:rsidRDefault="009F736D" w:rsidP="00837411">
      <w:pPr>
        <w:rPr>
          <w:rFonts w:ascii="Arial" w:hAnsi="Arial" w:cs="Arial"/>
          <w:lang w:val="de-DE"/>
        </w:rPr>
      </w:pPr>
      <w:r>
        <w:rPr>
          <w:rFonts w:ascii="Arial" w:hAnsi="Arial" w:cs="Arial"/>
          <w:noProof/>
        </w:rPr>
        <mc:AlternateContent>
          <mc:Choice Requires="wps">
            <w:drawing>
              <wp:anchor distT="0" distB="0" distL="114300" distR="114300" simplePos="0" relativeHeight="251656704" behindDoc="0" locked="0" layoutInCell="1" allowOverlap="1" wp14:anchorId="4DE7EF20" wp14:editId="15E8A4FD">
                <wp:simplePos x="0" y="0"/>
                <wp:positionH relativeFrom="column">
                  <wp:posOffset>-108585</wp:posOffset>
                </wp:positionH>
                <wp:positionV relativeFrom="paragraph">
                  <wp:posOffset>91440</wp:posOffset>
                </wp:positionV>
                <wp:extent cx="6172200" cy="0"/>
                <wp:effectExtent l="0" t="25400" r="0"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sng">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09A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2pt" to="477.45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" strokeweight="3pt"/>
            </w:pict>
          </mc:Fallback>
        </mc:AlternateContent>
      </w:r>
      <w:r w:rsidR="00B65A1D" w:rsidRPr="00837411">
        <w:rPr>
          <w:rFonts w:ascii="Arial" w:hAnsi="Arial" w:cs="Arial"/>
          <w:lang w:val="de-D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6706"/>
      </w:tblGrid>
      <w:tr w:rsidR="004B342C" w:rsidRPr="00903EDF" w14:paraId="3D4EBED2" w14:textId="77777777" w:rsidTr="004B342C">
        <w:trPr>
          <w:trHeight w:val="1422"/>
        </w:trPr>
        <w:tc>
          <w:tcPr>
            <w:tcW w:w="2718" w:type="dxa"/>
          </w:tcPr>
          <w:p w14:paraId="67CFFEB6" w14:textId="77777777" w:rsidR="00903EDF" w:rsidRPr="00903EDF" w:rsidRDefault="00903EDF" w:rsidP="00903EDF">
            <w:pPr>
              <w:rPr>
                <w:rFonts w:ascii="Arial" w:hAnsi="Arial" w:cs="Arial"/>
                <w:b/>
                <w:lang w:val="de-DE"/>
              </w:rPr>
            </w:pPr>
            <w:r>
              <w:rPr>
                <w:rFonts w:ascii="Arial" w:hAnsi="Arial" w:cs="Arial"/>
                <w:b/>
                <w:lang w:val="de-DE"/>
              </w:rPr>
              <w:t>Current Position</w:t>
            </w:r>
          </w:p>
          <w:p w14:paraId="0316EB48" w14:textId="5B9E6D32" w:rsidR="00903EDF" w:rsidRPr="00903EDF" w:rsidRDefault="00903EDF" w:rsidP="00903EDF">
            <w:pPr>
              <w:pStyle w:val="Heading1"/>
              <w:rPr>
                <w:rFonts w:ascii="Arial" w:hAnsi="Arial" w:cs="Arial"/>
                <w:szCs w:val="24"/>
              </w:rPr>
            </w:pPr>
          </w:p>
        </w:tc>
        <w:tc>
          <w:tcPr>
            <w:tcW w:w="6930" w:type="dxa"/>
          </w:tcPr>
          <w:p w14:paraId="061B35A7" w14:textId="25BA1E6B" w:rsidR="00903EDF" w:rsidRDefault="004B3993" w:rsidP="00903EDF">
            <w:pPr>
              <w:rPr>
                <w:rFonts w:ascii="Arial" w:hAnsi="Arial" w:cs="Arial"/>
              </w:rPr>
            </w:pPr>
            <w:r>
              <w:rPr>
                <w:rFonts w:ascii="Arial" w:hAnsi="Arial" w:cs="Arial"/>
              </w:rPr>
              <w:t>Associate</w:t>
            </w:r>
            <w:r w:rsidR="00903EDF">
              <w:rPr>
                <w:rFonts w:ascii="Arial" w:hAnsi="Arial" w:cs="Arial"/>
              </w:rPr>
              <w:t xml:space="preserve"> Professor of Medicine</w:t>
            </w:r>
          </w:p>
          <w:p w14:paraId="7FA61F23" w14:textId="23057854" w:rsidR="004C5B12" w:rsidRDefault="004C5B12" w:rsidP="00903EDF">
            <w:pPr>
              <w:rPr>
                <w:rFonts w:ascii="Arial" w:hAnsi="Arial" w:cs="Arial"/>
              </w:rPr>
            </w:pPr>
            <w:r>
              <w:rPr>
                <w:rFonts w:ascii="Arial" w:hAnsi="Arial" w:cs="Arial"/>
              </w:rPr>
              <w:t>Clinical Director of Leukemia Services</w:t>
            </w:r>
          </w:p>
          <w:p w14:paraId="572E21B5" w14:textId="05CB2B18" w:rsidR="007A138A" w:rsidRDefault="007A138A" w:rsidP="00903EDF">
            <w:pPr>
              <w:rPr>
                <w:rFonts w:ascii="Arial" w:hAnsi="Arial" w:cs="Arial"/>
              </w:rPr>
            </w:pPr>
            <w:r>
              <w:rPr>
                <w:rFonts w:ascii="Arial" w:hAnsi="Arial" w:cs="Arial"/>
              </w:rPr>
              <w:t xml:space="preserve">Robert H. Allen MD </w:t>
            </w:r>
            <w:r w:rsidR="00D61FAB">
              <w:rPr>
                <w:rFonts w:ascii="Arial" w:hAnsi="Arial" w:cs="Arial"/>
              </w:rPr>
              <w:t>Endowed</w:t>
            </w:r>
            <w:r>
              <w:rPr>
                <w:rFonts w:ascii="Arial" w:hAnsi="Arial" w:cs="Arial"/>
              </w:rPr>
              <w:t xml:space="preserve"> Chair in Hematology Research</w:t>
            </w:r>
          </w:p>
          <w:p w14:paraId="00A96C0B" w14:textId="362ECB62" w:rsidR="00903EDF" w:rsidRDefault="00903EDF" w:rsidP="00903EDF">
            <w:pPr>
              <w:rPr>
                <w:rFonts w:ascii="Arial" w:hAnsi="Arial" w:cs="Arial"/>
              </w:rPr>
            </w:pPr>
            <w:r>
              <w:rPr>
                <w:rFonts w:ascii="Arial" w:hAnsi="Arial" w:cs="Arial"/>
              </w:rPr>
              <w:t>Division of Hematology</w:t>
            </w:r>
          </w:p>
          <w:p w14:paraId="23E5F6AC" w14:textId="77777777" w:rsidR="004C5B12" w:rsidRDefault="004C5B12" w:rsidP="00903EDF">
            <w:pPr>
              <w:rPr>
                <w:rFonts w:ascii="Arial" w:hAnsi="Arial" w:cs="Arial"/>
              </w:rPr>
            </w:pPr>
            <w:r>
              <w:rPr>
                <w:rFonts w:ascii="Arial" w:hAnsi="Arial" w:cs="Arial"/>
              </w:rPr>
              <w:t>Department of Medicine</w:t>
            </w:r>
          </w:p>
          <w:p w14:paraId="7CE376BA" w14:textId="1208D755" w:rsidR="004C5B12" w:rsidRPr="00903EDF" w:rsidRDefault="004C5B12" w:rsidP="00903EDF">
            <w:pPr>
              <w:rPr>
                <w:rFonts w:ascii="Arial" w:hAnsi="Arial" w:cs="Arial"/>
              </w:rPr>
            </w:pPr>
            <w:r>
              <w:rPr>
                <w:rFonts w:ascii="Arial" w:hAnsi="Arial" w:cs="Arial"/>
              </w:rPr>
              <w:t>University of Colorado School of Medicine</w:t>
            </w:r>
          </w:p>
        </w:tc>
      </w:tr>
    </w:tbl>
    <w:p w14:paraId="4A7AFEAD" w14:textId="3397AD21" w:rsidR="00B65A1D" w:rsidRPr="00837411" w:rsidRDefault="00B65A1D" w:rsidP="00837411">
      <w:pPr>
        <w:rPr>
          <w:rFonts w:ascii="Arial" w:hAnsi="Arial" w:cs="Arial"/>
          <w:lang w:val="de-DE"/>
        </w:rPr>
      </w:pPr>
    </w:p>
    <w:p w14:paraId="190E2BD8" w14:textId="320D0B8C" w:rsidR="00903EDF" w:rsidRDefault="00C020FC" w:rsidP="00837411">
      <w:pPr>
        <w:pStyle w:val="Heading1"/>
        <w:rPr>
          <w:rFonts w:ascii="Arial" w:hAnsi="Arial" w:cs="Arial"/>
          <w:szCs w:val="22"/>
        </w:rPr>
      </w:pPr>
      <w:bookmarkStart w:id="0" w:name="_GoBack"/>
      <w:bookmarkEnd w:id="0"/>
      <w:r>
        <w:rPr>
          <w:rFonts w:ascii="Arial" w:hAnsi="Arial" w:cs="Arial"/>
          <w:szCs w:val="22"/>
        </w:rPr>
        <w:t>Education and Postgraduate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625"/>
      </w:tblGrid>
      <w:tr w:rsidR="004C5B12" w14:paraId="53292CBA" w14:textId="77777777" w:rsidTr="003A2140">
        <w:tc>
          <w:tcPr>
            <w:tcW w:w="1818" w:type="dxa"/>
          </w:tcPr>
          <w:p w14:paraId="45A793C6" w14:textId="1E179542" w:rsidR="004C5B12" w:rsidRDefault="004C5B12" w:rsidP="004C5B12">
            <w:pPr>
              <w:rPr>
                <w:rFonts w:ascii="Arial" w:hAnsi="Arial" w:cs="Arial"/>
                <w:szCs w:val="22"/>
              </w:rPr>
            </w:pPr>
            <w:r>
              <w:rPr>
                <w:rFonts w:ascii="Arial" w:hAnsi="Arial" w:cs="Arial"/>
                <w:szCs w:val="22"/>
              </w:rPr>
              <w:t>1995 – 1999</w:t>
            </w:r>
          </w:p>
          <w:p w14:paraId="7CB54B24" w14:textId="61203475" w:rsidR="004C5B12" w:rsidRDefault="004C5B12" w:rsidP="004C5B12">
            <w:pPr>
              <w:rPr>
                <w:rFonts w:ascii="Arial" w:hAnsi="Arial" w:cs="Arial"/>
                <w:szCs w:val="22"/>
              </w:rPr>
            </w:pPr>
            <w:r>
              <w:rPr>
                <w:rFonts w:ascii="Arial" w:hAnsi="Arial" w:cs="Arial"/>
                <w:szCs w:val="22"/>
              </w:rPr>
              <w:t xml:space="preserve">1999 – 2003 </w:t>
            </w:r>
          </w:p>
          <w:p w14:paraId="3569DC3F" w14:textId="187A42E2" w:rsidR="004C5B12" w:rsidRDefault="004C5B12" w:rsidP="004C5B12">
            <w:pPr>
              <w:rPr>
                <w:rFonts w:ascii="Arial" w:hAnsi="Arial" w:cs="Arial"/>
                <w:szCs w:val="22"/>
              </w:rPr>
            </w:pPr>
            <w:r w:rsidRPr="00837411">
              <w:rPr>
                <w:rFonts w:ascii="Arial" w:hAnsi="Arial" w:cs="Arial"/>
                <w:szCs w:val="22"/>
              </w:rPr>
              <w:t>2003 – 2006</w:t>
            </w:r>
          </w:p>
          <w:p w14:paraId="7CC46EC5" w14:textId="77777777" w:rsidR="004C5B12" w:rsidRDefault="004C5B12" w:rsidP="004C5B12">
            <w:pPr>
              <w:rPr>
                <w:rFonts w:ascii="Arial" w:hAnsi="Arial" w:cs="Arial"/>
                <w:szCs w:val="22"/>
              </w:rPr>
            </w:pPr>
            <w:r w:rsidRPr="00837411">
              <w:rPr>
                <w:rFonts w:ascii="Arial" w:hAnsi="Arial" w:cs="Arial"/>
                <w:szCs w:val="22"/>
              </w:rPr>
              <w:t>2006 – 2007</w:t>
            </w:r>
          </w:p>
          <w:p w14:paraId="37F9EBFF" w14:textId="77777777" w:rsidR="004C5B12" w:rsidRDefault="004C5B12" w:rsidP="004C5B12">
            <w:pPr>
              <w:rPr>
                <w:rFonts w:ascii="Arial" w:hAnsi="Arial" w:cs="Arial"/>
                <w:szCs w:val="22"/>
              </w:rPr>
            </w:pPr>
            <w:r w:rsidRPr="00837411">
              <w:rPr>
                <w:rFonts w:ascii="Arial" w:hAnsi="Arial" w:cs="Arial"/>
                <w:szCs w:val="22"/>
              </w:rPr>
              <w:t>2007 – 2010</w:t>
            </w:r>
          </w:p>
          <w:p w14:paraId="4F8CD84C" w14:textId="77777777" w:rsidR="00493A47" w:rsidRDefault="004C5B12" w:rsidP="004C5B12">
            <w:pPr>
              <w:rPr>
                <w:rFonts w:ascii="Arial" w:hAnsi="Arial" w:cs="Arial"/>
                <w:szCs w:val="22"/>
              </w:rPr>
            </w:pPr>
            <w:r>
              <w:rPr>
                <w:rFonts w:ascii="Arial" w:hAnsi="Arial" w:cs="Arial"/>
                <w:szCs w:val="22"/>
              </w:rPr>
              <w:t>2010 – 2011</w:t>
            </w:r>
          </w:p>
          <w:p w14:paraId="503DE5BD" w14:textId="416AAA7A" w:rsidR="004C5B12" w:rsidRPr="00493A47" w:rsidRDefault="004B342C" w:rsidP="004C5B12">
            <w:pPr>
              <w:rPr>
                <w:rFonts w:ascii="Arial" w:hAnsi="Arial" w:cs="Arial"/>
                <w:szCs w:val="22"/>
              </w:rPr>
            </w:pPr>
            <w:r>
              <w:rPr>
                <w:rFonts w:ascii="Arial" w:hAnsi="Arial" w:cs="Arial"/>
                <w:szCs w:val="22"/>
              </w:rPr>
              <w:t>2010 – 2011</w:t>
            </w:r>
            <w:r w:rsidR="00493A47">
              <w:rPr>
                <w:rFonts w:ascii="Arial" w:hAnsi="Arial" w:cs="Arial"/>
                <w:szCs w:val="22"/>
              </w:rPr>
              <w:t xml:space="preserve"> </w:t>
            </w:r>
          </w:p>
        </w:tc>
        <w:tc>
          <w:tcPr>
            <w:tcW w:w="7920" w:type="dxa"/>
          </w:tcPr>
          <w:p w14:paraId="18718A99" w14:textId="534A7538" w:rsidR="004C5B12" w:rsidRPr="00837411" w:rsidRDefault="004C5B12" w:rsidP="004C5B12">
            <w:pPr>
              <w:rPr>
                <w:rFonts w:ascii="Arial" w:hAnsi="Arial" w:cs="Arial"/>
                <w:szCs w:val="22"/>
              </w:rPr>
            </w:pPr>
            <w:r w:rsidRPr="00837411">
              <w:rPr>
                <w:rFonts w:ascii="Arial" w:hAnsi="Arial" w:cs="Arial"/>
                <w:szCs w:val="22"/>
              </w:rPr>
              <w:t>Indiana University, Bloomington, IN (Highest Distinction)</w:t>
            </w:r>
            <w:r>
              <w:rPr>
                <w:rFonts w:ascii="Arial" w:hAnsi="Arial" w:cs="Arial"/>
                <w:szCs w:val="22"/>
              </w:rPr>
              <w:t>: BS, Biology</w:t>
            </w:r>
          </w:p>
          <w:p w14:paraId="11169481" w14:textId="2B895687" w:rsidR="004C5B12" w:rsidRDefault="004C5B12" w:rsidP="004C5B12">
            <w:pPr>
              <w:rPr>
                <w:rFonts w:ascii="Arial" w:hAnsi="Arial" w:cs="Arial"/>
                <w:szCs w:val="22"/>
              </w:rPr>
            </w:pPr>
            <w:r w:rsidRPr="00837411">
              <w:rPr>
                <w:rFonts w:ascii="Arial" w:hAnsi="Arial" w:cs="Arial"/>
                <w:szCs w:val="22"/>
              </w:rPr>
              <w:t>University of Chicago Pritzker School of Medicine</w:t>
            </w:r>
            <w:r>
              <w:rPr>
                <w:rFonts w:ascii="Arial" w:hAnsi="Arial" w:cs="Arial"/>
                <w:szCs w:val="22"/>
              </w:rPr>
              <w:t>: MD</w:t>
            </w:r>
          </w:p>
          <w:p w14:paraId="2A4BE046" w14:textId="51BC071E" w:rsidR="004C5B12" w:rsidRDefault="004C5B12" w:rsidP="004C5B12">
            <w:pPr>
              <w:rPr>
                <w:rFonts w:ascii="Arial" w:hAnsi="Arial" w:cs="Arial"/>
                <w:szCs w:val="22"/>
              </w:rPr>
            </w:pPr>
            <w:r w:rsidRPr="00837411">
              <w:rPr>
                <w:rFonts w:ascii="Arial" w:hAnsi="Arial" w:cs="Arial"/>
                <w:szCs w:val="22"/>
              </w:rPr>
              <w:t xml:space="preserve">University of Chicago </w:t>
            </w:r>
            <w:r>
              <w:rPr>
                <w:rFonts w:ascii="Arial" w:hAnsi="Arial" w:cs="Arial"/>
                <w:szCs w:val="22"/>
              </w:rPr>
              <w:t xml:space="preserve">Hospitals: </w:t>
            </w:r>
            <w:r w:rsidRPr="00837411">
              <w:rPr>
                <w:rFonts w:ascii="Arial" w:hAnsi="Arial" w:cs="Arial"/>
                <w:szCs w:val="22"/>
              </w:rPr>
              <w:t>Internal Medi</w:t>
            </w:r>
            <w:r>
              <w:rPr>
                <w:rFonts w:ascii="Arial" w:hAnsi="Arial" w:cs="Arial"/>
                <w:szCs w:val="22"/>
              </w:rPr>
              <w:t>cine Internship/</w:t>
            </w:r>
            <w:r w:rsidRPr="00837411">
              <w:rPr>
                <w:rFonts w:ascii="Arial" w:hAnsi="Arial" w:cs="Arial"/>
                <w:szCs w:val="22"/>
              </w:rPr>
              <w:t xml:space="preserve">Residency </w:t>
            </w:r>
          </w:p>
          <w:p w14:paraId="46AA909A" w14:textId="256490E6" w:rsidR="003A2140" w:rsidRDefault="004C5B12" w:rsidP="003A2140">
            <w:pPr>
              <w:ind w:left="2970" w:hanging="2970"/>
              <w:rPr>
                <w:rFonts w:ascii="Arial" w:hAnsi="Arial" w:cs="Arial"/>
                <w:szCs w:val="22"/>
              </w:rPr>
            </w:pPr>
            <w:r w:rsidRPr="00837411">
              <w:rPr>
                <w:rFonts w:ascii="Arial" w:hAnsi="Arial" w:cs="Arial"/>
                <w:szCs w:val="22"/>
              </w:rPr>
              <w:t>Cook County Hospital, Chicago, IL</w:t>
            </w:r>
            <w:r>
              <w:rPr>
                <w:rFonts w:ascii="Arial" w:hAnsi="Arial" w:cs="Arial"/>
                <w:szCs w:val="22"/>
              </w:rPr>
              <w:t>: Chief Medical Resident</w:t>
            </w:r>
          </w:p>
          <w:p w14:paraId="6B4C009C" w14:textId="6935B281" w:rsidR="004C5B12" w:rsidRDefault="004C5B12" w:rsidP="004C5B12">
            <w:pPr>
              <w:rPr>
                <w:rFonts w:ascii="Arial" w:hAnsi="Arial" w:cs="Arial"/>
                <w:szCs w:val="22"/>
              </w:rPr>
            </w:pPr>
            <w:r>
              <w:rPr>
                <w:rFonts w:ascii="Arial" w:hAnsi="Arial" w:cs="Arial"/>
                <w:szCs w:val="22"/>
              </w:rPr>
              <w:t xml:space="preserve">Stanford University: </w:t>
            </w:r>
            <w:r w:rsidRPr="00837411">
              <w:rPr>
                <w:rFonts w:ascii="Arial" w:hAnsi="Arial" w:cs="Arial"/>
                <w:szCs w:val="22"/>
              </w:rPr>
              <w:t>Fellow, Hematology/Oncology</w:t>
            </w:r>
          </w:p>
          <w:p w14:paraId="285A7937" w14:textId="565130F0" w:rsidR="004C5B12" w:rsidRDefault="00493A47" w:rsidP="004C5B12">
            <w:pPr>
              <w:rPr>
                <w:rFonts w:ascii="Arial" w:hAnsi="Arial" w:cs="Arial"/>
                <w:szCs w:val="22"/>
              </w:rPr>
            </w:pPr>
            <w:r>
              <w:rPr>
                <w:rFonts w:ascii="Arial" w:hAnsi="Arial" w:cs="Arial"/>
                <w:szCs w:val="22"/>
              </w:rPr>
              <w:t>Stanford University: Instructor, Hematology/Oncology</w:t>
            </w:r>
          </w:p>
          <w:p w14:paraId="7CB1FC4E" w14:textId="64BBC5EB" w:rsidR="004C5B12" w:rsidRPr="00903EDF" w:rsidRDefault="004C5B12" w:rsidP="004C5B12">
            <w:r w:rsidRPr="00837411">
              <w:rPr>
                <w:rFonts w:ascii="Arial" w:hAnsi="Arial" w:cs="Arial"/>
                <w:szCs w:val="22"/>
              </w:rPr>
              <w:t>Stanford University</w:t>
            </w:r>
            <w:r w:rsidR="00493A47">
              <w:rPr>
                <w:rFonts w:ascii="Arial" w:hAnsi="Arial" w:cs="Arial"/>
                <w:szCs w:val="22"/>
              </w:rPr>
              <w:t>: MS, Epidemiology</w:t>
            </w:r>
          </w:p>
        </w:tc>
      </w:tr>
    </w:tbl>
    <w:p w14:paraId="63F1CEB1" w14:textId="77777777" w:rsidR="00903EDF" w:rsidRDefault="00903EDF" w:rsidP="00837411">
      <w:pPr>
        <w:pStyle w:val="Heading1"/>
        <w:rPr>
          <w:rFonts w:ascii="Arial" w:hAnsi="Arial" w:cs="Arial"/>
          <w:szCs w:val="22"/>
        </w:rPr>
      </w:pPr>
    </w:p>
    <w:p w14:paraId="6FC6C23C" w14:textId="4DA3FDA4" w:rsidR="00493A47" w:rsidRPr="00493A47" w:rsidRDefault="00493A47" w:rsidP="00493A47">
      <w:pPr>
        <w:rPr>
          <w:rFonts w:ascii="Arial" w:hAnsi="Arial" w:cs="Arial"/>
          <w:b/>
        </w:rPr>
      </w:pPr>
      <w:r w:rsidRPr="00493A47">
        <w:rPr>
          <w:rFonts w:ascii="Arial" w:hAnsi="Arial" w:cs="Arial"/>
          <w:b/>
        </w:rPr>
        <w:t>Academic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956"/>
      </w:tblGrid>
      <w:tr w:rsidR="00493A47" w14:paraId="3337B019" w14:textId="77777777" w:rsidTr="003A2140">
        <w:tc>
          <w:tcPr>
            <w:tcW w:w="1908" w:type="dxa"/>
          </w:tcPr>
          <w:p w14:paraId="1E9E76D9" w14:textId="443269F4" w:rsidR="00493A47" w:rsidRDefault="00493A47" w:rsidP="00493A47">
            <w:pPr>
              <w:rPr>
                <w:rFonts w:ascii="Arial" w:hAnsi="Arial" w:cs="Arial"/>
                <w:szCs w:val="22"/>
              </w:rPr>
            </w:pPr>
            <w:r>
              <w:rPr>
                <w:rFonts w:ascii="Arial" w:hAnsi="Arial" w:cs="Arial"/>
                <w:szCs w:val="22"/>
              </w:rPr>
              <w:t>2010-2011</w:t>
            </w:r>
          </w:p>
          <w:p w14:paraId="4042212C" w14:textId="24ADFFFE" w:rsidR="00493A47" w:rsidRDefault="00493A47" w:rsidP="00493A47">
            <w:pPr>
              <w:rPr>
                <w:rFonts w:ascii="Arial" w:hAnsi="Arial" w:cs="Arial"/>
              </w:rPr>
            </w:pPr>
            <w:r>
              <w:rPr>
                <w:rFonts w:ascii="Arial" w:hAnsi="Arial" w:cs="Arial"/>
              </w:rPr>
              <w:t xml:space="preserve">2011 – </w:t>
            </w:r>
            <w:r w:rsidR="004B3993">
              <w:rPr>
                <w:rFonts w:ascii="Arial" w:hAnsi="Arial" w:cs="Arial"/>
              </w:rPr>
              <w:t>2016</w:t>
            </w:r>
          </w:p>
          <w:p w14:paraId="14177E95" w14:textId="77777777" w:rsidR="00493A47" w:rsidRDefault="00493A47" w:rsidP="00493A47">
            <w:pPr>
              <w:rPr>
                <w:rFonts w:ascii="Arial" w:hAnsi="Arial" w:cs="Arial"/>
              </w:rPr>
            </w:pPr>
          </w:p>
          <w:p w14:paraId="645FE92D" w14:textId="77777777" w:rsidR="00493A47" w:rsidRDefault="00493A47" w:rsidP="00493A47">
            <w:pPr>
              <w:rPr>
                <w:rFonts w:ascii="Arial" w:hAnsi="Arial" w:cs="Arial"/>
              </w:rPr>
            </w:pPr>
          </w:p>
          <w:p w14:paraId="4E815563" w14:textId="52B5A256" w:rsidR="00493A47" w:rsidRDefault="00493A47" w:rsidP="00493A47">
            <w:pPr>
              <w:rPr>
                <w:rFonts w:ascii="Arial" w:hAnsi="Arial" w:cs="Arial"/>
              </w:rPr>
            </w:pPr>
            <w:r>
              <w:rPr>
                <w:rFonts w:ascii="Arial" w:hAnsi="Arial" w:cs="Arial"/>
              </w:rPr>
              <w:t>2011 – Present</w:t>
            </w:r>
          </w:p>
          <w:p w14:paraId="0CAB348A" w14:textId="77777777" w:rsidR="00C020FC" w:rsidRDefault="00493A47" w:rsidP="00C020FC">
            <w:pPr>
              <w:rPr>
                <w:rFonts w:ascii="Arial" w:hAnsi="Arial" w:cs="Arial"/>
              </w:rPr>
            </w:pPr>
            <w:r>
              <w:rPr>
                <w:rFonts w:ascii="Arial" w:hAnsi="Arial" w:cs="Arial"/>
              </w:rPr>
              <w:t>2015 – Present</w:t>
            </w:r>
          </w:p>
          <w:p w14:paraId="569F54BC" w14:textId="715F72ED" w:rsidR="004B3993" w:rsidRPr="00C020FC" w:rsidRDefault="004B3993" w:rsidP="00C020FC">
            <w:pPr>
              <w:rPr>
                <w:rFonts w:ascii="Arial" w:hAnsi="Arial" w:cs="Arial"/>
                <w:szCs w:val="22"/>
              </w:rPr>
            </w:pPr>
            <w:r>
              <w:rPr>
                <w:rFonts w:ascii="Arial" w:hAnsi="Arial" w:cs="Arial"/>
              </w:rPr>
              <w:t>2016 – Present</w:t>
            </w:r>
          </w:p>
        </w:tc>
        <w:tc>
          <w:tcPr>
            <w:tcW w:w="7956" w:type="dxa"/>
          </w:tcPr>
          <w:p w14:paraId="07431EFB" w14:textId="5D179E9D" w:rsidR="00493A47" w:rsidRDefault="00493A47" w:rsidP="00493A47">
            <w:pPr>
              <w:rPr>
                <w:rFonts w:ascii="Arial" w:hAnsi="Arial" w:cs="Arial"/>
                <w:szCs w:val="22"/>
              </w:rPr>
            </w:pPr>
            <w:r>
              <w:rPr>
                <w:rFonts w:ascii="Arial" w:hAnsi="Arial" w:cs="Arial"/>
                <w:szCs w:val="22"/>
              </w:rPr>
              <w:t>Stanford University: Instructor, Hematology/Oncology</w:t>
            </w:r>
          </w:p>
          <w:p w14:paraId="01312638" w14:textId="77777777" w:rsidR="00493A47" w:rsidRPr="00837411" w:rsidRDefault="00493A47" w:rsidP="00493A47">
            <w:pPr>
              <w:rPr>
                <w:rFonts w:ascii="Arial" w:hAnsi="Arial" w:cs="Arial"/>
              </w:rPr>
            </w:pPr>
            <w:r w:rsidRPr="00837411">
              <w:rPr>
                <w:rFonts w:ascii="Arial" w:hAnsi="Arial" w:cs="Arial"/>
              </w:rPr>
              <w:t>Assistant Professor, University of Colorado School of Medicine</w:t>
            </w:r>
          </w:p>
          <w:p w14:paraId="5593D8DB" w14:textId="77777777" w:rsidR="00493A47" w:rsidRPr="00493A47" w:rsidRDefault="00493A47" w:rsidP="00493A47">
            <w:pPr>
              <w:pStyle w:val="ListParagraph"/>
              <w:numPr>
                <w:ilvl w:val="0"/>
                <w:numId w:val="25"/>
              </w:numPr>
              <w:rPr>
                <w:rFonts w:ascii="Arial" w:hAnsi="Arial" w:cs="Arial"/>
                <w:sz w:val="24"/>
              </w:rPr>
            </w:pPr>
            <w:r w:rsidRPr="00493A47">
              <w:rPr>
                <w:rFonts w:ascii="Arial" w:hAnsi="Arial" w:cs="Arial"/>
                <w:sz w:val="24"/>
              </w:rPr>
              <w:t>Division of Hematology</w:t>
            </w:r>
          </w:p>
          <w:p w14:paraId="23F33156" w14:textId="77777777" w:rsidR="00493A47" w:rsidRDefault="00493A47" w:rsidP="00493A47">
            <w:pPr>
              <w:pStyle w:val="ListParagraph"/>
              <w:numPr>
                <w:ilvl w:val="0"/>
                <w:numId w:val="25"/>
              </w:numPr>
              <w:rPr>
                <w:rFonts w:ascii="Arial" w:hAnsi="Arial" w:cs="Arial"/>
                <w:sz w:val="24"/>
              </w:rPr>
            </w:pPr>
            <w:r w:rsidRPr="00493A47">
              <w:rPr>
                <w:rFonts w:ascii="Arial" w:hAnsi="Arial" w:cs="Arial"/>
                <w:sz w:val="24"/>
              </w:rPr>
              <w:t>Blood Cancer and Bone Marrow Transplantation Program</w:t>
            </w:r>
          </w:p>
          <w:p w14:paraId="1397453A" w14:textId="32CE94C4" w:rsidR="00493A47" w:rsidRPr="00493A47" w:rsidRDefault="00493A47" w:rsidP="00493A47">
            <w:pPr>
              <w:rPr>
                <w:rFonts w:ascii="Arial" w:hAnsi="Arial" w:cs="Arial"/>
              </w:rPr>
            </w:pPr>
            <w:r w:rsidRPr="00837411">
              <w:rPr>
                <w:rFonts w:ascii="Arial" w:hAnsi="Arial" w:cs="Arial"/>
              </w:rPr>
              <w:t>Clinical Director of Leukemia Services</w:t>
            </w:r>
          </w:p>
          <w:p w14:paraId="42428312" w14:textId="77777777" w:rsidR="00493A47" w:rsidRDefault="00493A47" w:rsidP="00493A47">
            <w:pPr>
              <w:rPr>
                <w:rFonts w:ascii="Arial" w:hAnsi="Arial" w:cs="Arial"/>
              </w:rPr>
            </w:pPr>
            <w:r>
              <w:rPr>
                <w:rFonts w:ascii="Arial" w:hAnsi="Arial" w:cs="Arial"/>
              </w:rPr>
              <w:t xml:space="preserve">Medical Director, </w:t>
            </w:r>
            <w:r w:rsidR="001B134B">
              <w:rPr>
                <w:rFonts w:ascii="Arial" w:hAnsi="Arial" w:cs="Arial"/>
              </w:rPr>
              <w:t>Hematology Clinical Trials Unit</w:t>
            </w:r>
          </w:p>
          <w:p w14:paraId="09058122" w14:textId="75C8DF63" w:rsidR="004B3993" w:rsidRPr="00C020FC" w:rsidRDefault="004B3993" w:rsidP="00493A47">
            <w:pPr>
              <w:rPr>
                <w:rFonts w:ascii="Arial" w:hAnsi="Arial" w:cs="Arial"/>
                <w:szCs w:val="22"/>
              </w:rPr>
            </w:pPr>
            <w:r>
              <w:rPr>
                <w:rFonts w:ascii="Arial" w:hAnsi="Arial" w:cs="Arial"/>
                <w:szCs w:val="22"/>
              </w:rPr>
              <w:t>Associate Professor, University of Colorado School of Medicine</w:t>
            </w:r>
          </w:p>
        </w:tc>
      </w:tr>
    </w:tbl>
    <w:p w14:paraId="59DA7ED1" w14:textId="77777777" w:rsidR="00C020FC" w:rsidRDefault="00C020FC" w:rsidP="00493A47">
      <w:pPr>
        <w:rPr>
          <w:rFonts w:ascii="Arial" w:hAnsi="Arial" w:cs="Arial"/>
          <w:b/>
          <w:szCs w:val="22"/>
        </w:rPr>
      </w:pPr>
    </w:p>
    <w:p w14:paraId="1EA0E9FB" w14:textId="1E3CF849" w:rsidR="0020768E" w:rsidRDefault="00493A47" w:rsidP="00493A47">
      <w:pPr>
        <w:rPr>
          <w:rFonts w:ascii="Arial" w:hAnsi="Arial" w:cs="Arial"/>
          <w:b/>
          <w:szCs w:val="22"/>
        </w:rPr>
      </w:pPr>
      <w:r>
        <w:rPr>
          <w:rFonts w:ascii="Arial" w:hAnsi="Arial" w:cs="Arial"/>
          <w:b/>
          <w:szCs w:val="22"/>
        </w:rPr>
        <w:t>Professional Positions</w:t>
      </w:r>
      <w:r w:rsidR="001B134B">
        <w:rPr>
          <w:rFonts w:ascii="Arial" w:hAnsi="Arial" w:cs="Arial"/>
          <w:b/>
          <w:szCs w:val="22"/>
        </w:rPr>
        <w:t>, Organizations and Committees</w:t>
      </w:r>
    </w:p>
    <w:p w14:paraId="3F00A283" w14:textId="16673EBA" w:rsidR="00463BAF" w:rsidRDefault="00463BAF" w:rsidP="00493A47">
      <w:pPr>
        <w:rPr>
          <w:rFonts w:ascii="Arial" w:hAnsi="Arial" w:cs="Arial"/>
          <w:szCs w:val="22"/>
          <w:u w:val="single"/>
        </w:rPr>
      </w:pPr>
      <w:r w:rsidRPr="00463BAF">
        <w:rPr>
          <w:rFonts w:ascii="Arial" w:hAnsi="Arial" w:cs="Arial"/>
          <w:szCs w:val="22"/>
          <w:u w:val="single"/>
        </w:rPr>
        <w:t>Hospital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7866"/>
      </w:tblGrid>
      <w:tr w:rsidR="00463BAF" w:rsidRPr="00903EDF" w14:paraId="0C03848E" w14:textId="77777777" w:rsidTr="003A2140">
        <w:tc>
          <w:tcPr>
            <w:tcW w:w="1998" w:type="dxa"/>
          </w:tcPr>
          <w:p w14:paraId="4D66F2BD" w14:textId="6A62DAF0" w:rsidR="00463BAF" w:rsidRDefault="00463BAF" w:rsidP="00463BAF">
            <w:pPr>
              <w:rPr>
                <w:rFonts w:ascii="Arial" w:hAnsi="Arial" w:cs="Arial"/>
                <w:szCs w:val="22"/>
              </w:rPr>
            </w:pPr>
            <w:r>
              <w:rPr>
                <w:rFonts w:ascii="Arial" w:hAnsi="Arial" w:cs="Arial"/>
                <w:szCs w:val="22"/>
              </w:rPr>
              <w:t>2011 – Present</w:t>
            </w:r>
          </w:p>
          <w:p w14:paraId="2E99AC0E" w14:textId="77777777" w:rsidR="00463BAF" w:rsidRDefault="00463BAF" w:rsidP="00463BAF">
            <w:pPr>
              <w:rPr>
                <w:rFonts w:ascii="Arial" w:hAnsi="Arial" w:cs="Arial"/>
                <w:szCs w:val="22"/>
              </w:rPr>
            </w:pPr>
            <w:r>
              <w:rPr>
                <w:rFonts w:ascii="Arial" w:hAnsi="Arial" w:cs="Arial"/>
                <w:szCs w:val="22"/>
              </w:rPr>
              <w:t>2011 – 2014</w:t>
            </w:r>
          </w:p>
          <w:p w14:paraId="09C5C651" w14:textId="77777777" w:rsidR="003A2140" w:rsidRDefault="003A2140" w:rsidP="00463BAF">
            <w:pPr>
              <w:rPr>
                <w:rFonts w:ascii="Arial" w:hAnsi="Arial" w:cs="Arial"/>
                <w:szCs w:val="22"/>
              </w:rPr>
            </w:pPr>
          </w:p>
          <w:p w14:paraId="04C6FBF0" w14:textId="77777777" w:rsidR="00463BAF" w:rsidRDefault="00463BAF" w:rsidP="00463BAF">
            <w:pPr>
              <w:rPr>
                <w:rFonts w:ascii="Arial" w:hAnsi="Arial" w:cs="Arial"/>
                <w:szCs w:val="22"/>
              </w:rPr>
            </w:pPr>
            <w:r>
              <w:rPr>
                <w:rFonts w:ascii="Arial" w:hAnsi="Arial" w:cs="Arial"/>
                <w:szCs w:val="22"/>
              </w:rPr>
              <w:t>2012 – Present</w:t>
            </w:r>
          </w:p>
          <w:p w14:paraId="51DC22A5" w14:textId="77777777" w:rsidR="00463BAF" w:rsidRDefault="00463BAF" w:rsidP="00463BAF">
            <w:pPr>
              <w:rPr>
                <w:rFonts w:ascii="Arial" w:hAnsi="Arial" w:cs="Arial"/>
              </w:rPr>
            </w:pPr>
          </w:p>
          <w:p w14:paraId="009B7E6D" w14:textId="6C72E54D" w:rsidR="001B134B" w:rsidRDefault="001E65BD" w:rsidP="00463BAF">
            <w:pPr>
              <w:rPr>
                <w:rFonts w:ascii="Arial" w:hAnsi="Arial" w:cs="Arial"/>
              </w:rPr>
            </w:pPr>
            <w:r>
              <w:rPr>
                <w:rFonts w:ascii="Arial" w:hAnsi="Arial" w:cs="Arial"/>
              </w:rPr>
              <w:t xml:space="preserve">2012 – </w:t>
            </w:r>
            <w:r w:rsidR="00BF66BA">
              <w:rPr>
                <w:rFonts w:ascii="Arial" w:hAnsi="Arial" w:cs="Arial"/>
              </w:rPr>
              <w:t>2017</w:t>
            </w:r>
          </w:p>
          <w:p w14:paraId="6A3186AF" w14:textId="0908DD11" w:rsidR="001B134B" w:rsidRDefault="001B134B" w:rsidP="00463BAF">
            <w:pPr>
              <w:rPr>
                <w:rFonts w:ascii="Arial" w:hAnsi="Arial" w:cs="Arial"/>
              </w:rPr>
            </w:pPr>
            <w:r>
              <w:rPr>
                <w:rFonts w:ascii="Arial" w:hAnsi="Arial" w:cs="Arial"/>
              </w:rPr>
              <w:t>2013</w:t>
            </w:r>
          </w:p>
          <w:p w14:paraId="65ED5B2D" w14:textId="649D333D" w:rsidR="00463BAF" w:rsidRDefault="00463BAF" w:rsidP="00463BAF">
            <w:pPr>
              <w:rPr>
                <w:rFonts w:ascii="Arial" w:hAnsi="Arial" w:cs="Arial"/>
              </w:rPr>
            </w:pPr>
            <w:r>
              <w:rPr>
                <w:rFonts w:ascii="Arial" w:hAnsi="Arial" w:cs="Arial"/>
              </w:rPr>
              <w:t xml:space="preserve">2014 – </w:t>
            </w:r>
            <w:r w:rsidR="00ED3076">
              <w:rPr>
                <w:rFonts w:ascii="Arial" w:hAnsi="Arial" w:cs="Arial"/>
              </w:rPr>
              <w:t>2016</w:t>
            </w:r>
          </w:p>
          <w:p w14:paraId="5DCFC169" w14:textId="77777777" w:rsidR="001B134B" w:rsidRDefault="001B134B" w:rsidP="00463BAF">
            <w:pPr>
              <w:rPr>
                <w:rFonts w:ascii="Arial" w:hAnsi="Arial" w:cs="Arial"/>
              </w:rPr>
            </w:pPr>
          </w:p>
          <w:p w14:paraId="45D04BEA" w14:textId="0137945C" w:rsidR="001B134B" w:rsidRDefault="001B134B" w:rsidP="00463BAF">
            <w:pPr>
              <w:rPr>
                <w:rFonts w:ascii="Arial" w:hAnsi="Arial" w:cs="Arial"/>
              </w:rPr>
            </w:pPr>
            <w:r>
              <w:rPr>
                <w:rFonts w:ascii="Arial" w:hAnsi="Arial" w:cs="Arial"/>
              </w:rPr>
              <w:t xml:space="preserve">2015 </w:t>
            </w:r>
            <w:r>
              <w:rPr>
                <w:rFonts w:ascii="Arial" w:hAnsi="Arial" w:cs="Arial"/>
              </w:rPr>
              <w:softHyphen/>
              <w:t xml:space="preserve">– </w:t>
            </w:r>
            <w:r w:rsidR="000A1350">
              <w:rPr>
                <w:rFonts w:ascii="Arial" w:hAnsi="Arial" w:cs="Arial"/>
              </w:rPr>
              <w:t>2019</w:t>
            </w:r>
          </w:p>
          <w:p w14:paraId="62FD23B3" w14:textId="77777777" w:rsidR="000864B6" w:rsidRDefault="000864B6" w:rsidP="000864B6">
            <w:pPr>
              <w:rPr>
                <w:rFonts w:ascii="Arial" w:hAnsi="Arial" w:cs="Arial"/>
              </w:rPr>
            </w:pPr>
            <w:r>
              <w:rPr>
                <w:rFonts w:ascii="Arial" w:hAnsi="Arial" w:cs="Arial"/>
              </w:rPr>
              <w:t>2016</w:t>
            </w:r>
          </w:p>
          <w:p w14:paraId="50409279" w14:textId="77777777" w:rsidR="000864B6" w:rsidRDefault="000864B6" w:rsidP="000864B6">
            <w:pPr>
              <w:rPr>
                <w:rFonts w:ascii="Arial" w:hAnsi="Arial" w:cs="Arial"/>
              </w:rPr>
            </w:pPr>
          </w:p>
          <w:p w14:paraId="244F861C" w14:textId="7AC99081" w:rsidR="000864B6" w:rsidRDefault="000864B6" w:rsidP="000864B6">
            <w:pPr>
              <w:rPr>
                <w:rFonts w:ascii="Arial" w:hAnsi="Arial" w:cs="Arial"/>
              </w:rPr>
            </w:pPr>
            <w:r>
              <w:rPr>
                <w:rFonts w:ascii="Arial" w:hAnsi="Arial" w:cs="Arial"/>
              </w:rPr>
              <w:t>2016 – Present</w:t>
            </w:r>
          </w:p>
          <w:p w14:paraId="21B9ACDC" w14:textId="6B294178" w:rsidR="000A1350" w:rsidRDefault="000A1350" w:rsidP="000864B6">
            <w:pPr>
              <w:rPr>
                <w:rFonts w:ascii="Arial" w:hAnsi="Arial" w:cs="Arial"/>
              </w:rPr>
            </w:pPr>
          </w:p>
          <w:p w14:paraId="28C198B9" w14:textId="3FF92C39" w:rsidR="000A1350" w:rsidRDefault="000A1350" w:rsidP="000864B6">
            <w:pPr>
              <w:rPr>
                <w:rFonts w:ascii="Arial" w:hAnsi="Arial" w:cs="Arial"/>
              </w:rPr>
            </w:pPr>
            <w:r>
              <w:rPr>
                <w:rFonts w:ascii="Arial" w:hAnsi="Arial" w:cs="Arial"/>
              </w:rPr>
              <w:t>2019 – Present</w:t>
            </w:r>
          </w:p>
          <w:p w14:paraId="14D3F8D3" w14:textId="3D62074B" w:rsidR="000864B6" w:rsidRPr="00463BAF" w:rsidRDefault="000864B6" w:rsidP="00463BAF">
            <w:pPr>
              <w:rPr>
                <w:rFonts w:ascii="Arial" w:hAnsi="Arial" w:cs="Arial"/>
              </w:rPr>
            </w:pPr>
          </w:p>
        </w:tc>
        <w:tc>
          <w:tcPr>
            <w:tcW w:w="7866" w:type="dxa"/>
          </w:tcPr>
          <w:p w14:paraId="017B1860" w14:textId="6D760EA4" w:rsidR="00463BAF" w:rsidRDefault="00463BAF" w:rsidP="00463BAF">
            <w:pPr>
              <w:rPr>
                <w:rFonts w:ascii="Arial" w:hAnsi="Arial" w:cs="Arial"/>
                <w:szCs w:val="22"/>
              </w:rPr>
            </w:pPr>
            <w:r>
              <w:rPr>
                <w:rFonts w:ascii="Arial" w:hAnsi="Arial" w:cs="Arial"/>
                <w:szCs w:val="22"/>
              </w:rPr>
              <w:lastRenderedPageBreak/>
              <w:t>University of Colorado Clinical Director of Leukemia Services</w:t>
            </w:r>
          </w:p>
          <w:p w14:paraId="6E1CAE53" w14:textId="1AF8DBCF" w:rsidR="00463BAF" w:rsidRDefault="00463BAF" w:rsidP="00463BAF">
            <w:pPr>
              <w:rPr>
                <w:rFonts w:ascii="Arial" w:hAnsi="Arial" w:cs="Arial"/>
                <w:szCs w:val="22"/>
              </w:rPr>
            </w:pPr>
            <w:r>
              <w:rPr>
                <w:rFonts w:ascii="Arial" w:hAnsi="Arial" w:cs="Arial"/>
                <w:szCs w:val="22"/>
              </w:rPr>
              <w:t xml:space="preserve">University of Colorado </w:t>
            </w:r>
            <w:r w:rsidR="0030320E">
              <w:rPr>
                <w:rFonts w:ascii="Arial" w:hAnsi="Arial" w:cs="Arial"/>
                <w:szCs w:val="22"/>
              </w:rPr>
              <w:t xml:space="preserve">Cancer Center </w:t>
            </w:r>
            <w:r>
              <w:rPr>
                <w:rFonts w:ascii="Arial" w:hAnsi="Arial" w:cs="Arial"/>
                <w:szCs w:val="22"/>
              </w:rPr>
              <w:t>Scientific Review Committee</w:t>
            </w:r>
            <w:r w:rsidR="0030320E">
              <w:rPr>
                <w:rFonts w:ascii="Arial" w:hAnsi="Arial" w:cs="Arial"/>
                <w:szCs w:val="22"/>
              </w:rPr>
              <w:t xml:space="preserve"> (Protocol Review and Monitoring System)</w:t>
            </w:r>
          </w:p>
          <w:p w14:paraId="284418D0" w14:textId="77777777" w:rsidR="00463BAF" w:rsidRDefault="00463BAF" w:rsidP="00463BAF">
            <w:pPr>
              <w:rPr>
                <w:rFonts w:ascii="Arial" w:hAnsi="Arial" w:cs="Arial"/>
                <w:szCs w:val="22"/>
              </w:rPr>
            </w:pPr>
            <w:r>
              <w:rPr>
                <w:rFonts w:ascii="Arial" w:hAnsi="Arial" w:cs="Arial"/>
                <w:szCs w:val="22"/>
              </w:rPr>
              <w:t>University of Colorado Hospital Pharmacy and Therapeutics Committee Member</w:t>
            </w:r>
          </w:p>
          <w:p w14:paraId="0A0874DC" w14:textId="0177C0F1" w:rsidR="001B134B" w:rsidRDefault="001B134B" w:rsidP="00463BAF">
            <w:pPr>
              <w:rPr>
                <w:rFonts w:ascii="Arial" w:hAnsi="Arial" w:cs="Arial"/>
              </w:rPr>
            </w:pPr>
            <w:r>
              <w:rPr>
                <w:rFonts w:ascii="Arial" w:hAnsi="Arial" w:cs="Arial"/>
              </w:rPr>
              <w:t>Hematology/Oncology Fellowship Selection Committee</w:t>
            </w:r>
          </w:p>
          <w:p w14:paraId="1B362260" w14:textId="237759D5" w:rsidR="00BF66BA" w:rsidRDefault="001E65BD" w:rsidP="00463BAF">
            <w:pPr>
              <w:rPr>
                <w:rFonts w:ascii="Arial" w:hAnsi="Arial" w:cs="Arial"/>
              </w:rPr>
            </w:pPr>
            <w:r>
              <w:rPr>
                <w:rFonts w:ascii="Arial" w:hAnsi="Arial" w:cs="Arial"/>
              </w:rPr>
              <w:t>Internal Medicine Residency Candidate Interviewer</w:t>
            </w:r>
          </w:p>
          <w:p w14:paraId="34158CEC" w14:textId="042606D2" w:rsidR="001B134B" w:rsidRDefault="001E65BD" w:rsidP="00463BAF">
            <w:pPr>
              <w:rPr>
                <w:rFonts w:ascii="Arial" w:hAnsi="Arial" w:cs="Arial"/>
              </w:rPr>
            </w:pPr>
            <w:r>
              <w:rPr>
                <w:rFonts w:ascii="Arial" w:hAnsi="Arial" w:cs="Arial"/>
              </w:rPr>
              <w:t>University of Colorado Cancer Center Data Safety Monitoring Committee</w:t>
            </w:r>
          </w:p>
          <w:p w14:paraId="55EBBC89" w14:textId="02FBAD28" w:rsidR="00463BAF" w:rsidRDefault="001E65BD" w:rsidP="00463BAF">
            <w:pPr>
              <w:rPr>
                <w:rFonts w:ascii="Arial" w:hAnsi="Arial" w:cs="Arial"/>
              </w:rPr>
            </w:pPr>
            <w:r>
              <w:rPr>
                <w:rFonts w:ascii="Arial" w:hAnsi="Arial" w:cs="Arial"/>
              </w:rPr>
              <w:t>Medical Director, Hematology Clinical Trial</w:t>
            </w:r>
            <w:r w:rsidR="000A1350">
              <w:rPr>
                <w:rFonts w:ascii="Arial" w:hAnsi="Arial" w:cs="Arial"/>
              </w:rPr>
              <w:t>s</w:t>
            </w:r>
            <w:r>
              <w:rPr>
                <w:rFonts w:ascii="Arial" w:hAnsi="Arial" w:cs="Arial"/>
              </w:rPr>
              <w:t xml:space="preserve"> Unit</w:t>
            </w:r>
          </w:p>
          <w:p w14:paraId="4633A092" w14:textId="3B192F83" w:rsidR="000864B6" w:rsidRDefault="000864B6" w:rsidP="000864B6">
            <w:pPr>
              <w:rPr>
                <w:rFonts w:ascii="Arial" w:hAnsi="Arial" w:cs="Arial"/>
              </w:rPr>
            </w:pPr>
            <w:r>
              <w:rPr>
                <w:rFonts w:ascii="Arial" w:hAnsi="Arial" w:cs="Arial"/>
              </w:rPr>
              <w:t>University of Colorado Department of Medicine Annual Research Day Planning Committee</w:t>
            </w:r>
          </w:p>
          <w:p w14:paraId="487CE77D" w14:textId="77777777" w:rsidR="000864B6" w:rsidRDefault="000864B6" w:rsidP="001B134B">
            <w:pPr>
              <w:rPr>
                <w:rFonts w:ascii="Arial" w:hAnsi="Arial" w:cs="Arial"/>
              </w:rPr>
            </w:pPr>
            <w:r>
              <w:rPr>
                <w:rFonts w:ascii="Arial" w:hAnsi="Arial" w:cs="Arial"/>
              </w:rPr>
              <w:t>University of Colorado Cancer Center Investigator Initiated Trials Committee</w:t>
            </w:r>
          </w:p>
          <w:p w14:paraId="5A085075" w14:textId="4C17F9E2" w:rsidR="000A1350" w:rsidRPr="001B134B" w:rsidRDefault="000A1350" w:rsidP="001B134B">
            <w:pPr>
              <w:rPr>
                <w:rFonts w:ascii="Arial" w:hAnsi="Arial" w:cs="Arial"/>
              </w:rPr>
            </w:pPr>
            <w:r>
              <w:rPr>
                <w:rFonts w:ascii="Arial" w:hAnsi="Arial" w:cs="Arial"/>
              </w:rPr>
              <w:t>Clinical Trials Mentor, Hematology Clinical Trials Unit</w:t>
            </w:r>
          </w:p>
        </w:tc>
      </w:tr>
    </w:tbl>
    <w:p w14:paraId="0355D3E4" w14:textId="77777777" w:rsidR="003A2140" w:rsidRDefault="003A2140" w:rsidP="00493A47">
      <w:pPr>
        <w:rPr>
          <w:rFonts w:ascii="Arial" w:hAnsi="Arial" w:cs="Arial"/>
          <w:szCs w:val="22"/>
          <w:u w:val="single"/>
        </w:rPr>
      </w:pPr>
    </w:p>
    <w:p w14:paraId="11DE35D2" w14:textId="3EC6ADBD" w:rsidR="00463BAF" w:rsidRPr="00463BAF" w:rsidRDefault="0020768E" w:rsidP="00493A47">
      <w:pPr>
        <w:rPr>
          <w:rFonts w:ascii="Arial" w:hAnsi="Arial" w:cs="Arial"/>
          <w:u w:val="single"/>
        </w:rPr>
      </w:pPr>
      <w:r>
        <w:rPr>
          <w:rFonts w:ascii="Arial" w:hAnsi="Arial" w:cs="Arial"/>
          <w:szCs w:val="22"/>
          <w:u w:val="single"/>
        </w:rPr>
        <w:t>Non-Hospital (Regional and National)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7776"/>
      </w:tblGrid>
      <w:tr w:rsidR="001F09E2" w14:paraId="10376B69" w14:textId="77777777" w:rsidTr="003A2140">
        <w:tc>
          <w:tcPr>
            <w:tcW w:w="2088" w:type="dxa"/>
          </w:tcPr>
          <w:p w14:paraId="39DE04F8" w14:textId="3269D490" w:rsidR="001F09E2" w:rsidRDefault="001F09E2" w:rsidP="001F09E2">
            <w:pPr>
              <w:rPr>
                <w:rFonts w:ascii="Arial" w:hAnsi="Arial" w:cs="Arial"/>
                <w:szCs w:val="22"/>
              </w:rPr>
            </w:pPr>
            <w:r>
              <w:rPr>
                <w:rFonts w:ascii="Arial" w:hAnsi="Arial" w:cs="Arial"/>
                <w:szCs w:val="22"/>
              </w:rPr>
              <w:t>2011 – Present</w:t>
            </w:r>
          </w:p>
          <w:p w14:paraId="0E79B03C" w14:textId="77777777" w:rsidR="001F09E2" w:rsidRDefault="001F09E2" w:rsidP="001F09E2">
            <w:pPr>
              <w:rPr>
                <w:rFonts w:ascii="Arial" w:hAnsi="Arial" w:cs="Arial"/>
              </w:rPr>
            </w:pPr>
            <w:r w:rsidRPr="00CD0EE2">
              <w:rPr>
                <w:rFonts w:ascii="Arial" w:hAnsi="Arial" w:cs="Arial"/>
              </w:rPr>
              <w:t>2012 – Present</w:t>
            </w:r>
          </w:p>
          <w:p w14:paraId="6D6AA47E" w14:textId="77777777" w:rsidR="001F09E2" w:rsidRDefault="001F09E2" w:rsidP="001F09E2">
            <w:pPr>
              <w:rPr>
                <w:rFonts w:ascii="Arial" w:hAnsi="Arial" w:cs="Arial"/>
              </w:rPr>
            </w:pPr>
          </w:p>
          <w:p w14:paraId="069F886A" w14:textId="2F8A536F" w:rsidR="006D6E03" w:rsidRDefault="001F09E2" w:rsidP="001F09E2">
            <w:pPr>
              <w:rPr>
                <w:rFonts w:ascii="Arial" w:hAnsi="Arial" w:cs="Arial"/>
              </w:rPr>
            </w:pPr>
            <w:r w:rsidRPr="00CD0EE2">
              <w:rPr>
                <w:rFonts w:ascii="Arial" w:hAnsi="Arial" w:cs="Arial"/>
              </w:rPr>
              <w:t xml:space="preserve">2012 – </w:t>
            </w:r>
            <w:r w:rsidR="00BF66BA">
              <w:rPr>
                <w:rFonts w:ascii="Arial" w:hAnsi="Arial" w:cs="Arial"/>
              </w:rPr>
              <w:t>2017</w:t>
            </w:r>
          </w:p>
          <w:p w14:paraId="03014081" w14:textId="77777777" w:rsidR="006D6E03" w:rsidRDefault="006D6E03" w:rsidP="001F09E2">
            <w:pPr>
              <w:rPr>
                <w:rFonts w:ascii="Arial" w:hAnsi="Arial" w:cs="Arial"/>
              </w:rPr>
            </w:pPr>
            <w:r>
              <w:rPr>
                <w:rFonts w:ascii="Arial" w:hAnsi="Arial" w:cs="Arial"/>
              </w:rPr>
              <w:t>2013 – Present</w:t>
            </w:r>
          </w:p>
          <w:p w14:paraId="62143442" w14:textId="77777777" w:rsidR="006D6E03" w:rsidRDefault="006D6E03" w:rsidP="001F09E2">
            <w:pPr>
              <w:rPr>
                <w:rFonts w:ascii="Arial" w:hAnsi="Arial" w:cs="Arial"/>
              </w:rPr>
            </w:pPr>
          </w:p>
          <w:p w14:paraId="01B688BE" w14:textId="77777777" w:rsidR="006D6E03" w:rsidRDefault="006D6E03" w:rsidP="001F09E2">
            <w:pPr>
              <w:rPr>
                <w:rFonts w:ascii="Arial" w:hAnsi="Arial" w:cs="Arial"/>
              </w:rPr>
            </w:pPr>
            <w:r>
              <w:rPr>
                <w:rFonts w:ascii="Arial" w:hAnsi="Arial" w:cs="Arial"/>
              </w:rPr>
              <w:t>2013 – Present</w:t>
            </w:r>
          </w:p>
          <w:p w14:paraId="591791F6" w14:textId="77777777" w:rsidR="006D6E03" w:rsidRDefault="006D6E03" w:rsidP="001F09E2">
            <w:pPr>
              <w:rPr>
                <w:rFonts w:ascii="Arial" w:hAnsi="Arial" w:cs="Arial"/>
              </w:rPr>
            </w:pPr>
          </w:p>
          <w:p w14:paraId="1A3F7B7C" w14:textId="77777777" w:rsidR="006D6E03" w:rsidRDefault="006D6E03" w:rsidP="001F09E2">
            <w:pPr>
              <w:rPr>
                <w:rFonts w:ascii="Arial" w:hAnsi="Arial" w:cs="Arial"/>
              </w:rPr>
            </w:pPr>
            <w:r>
              <w:rPr>
                <w:rFonts w:ascii="Arial" w:hAnsi="Arial" w:cs="Arial"/>
              </w:rPr>
              <w:t>2014</w:t>
            </w:r>
          </w:p>
          <w:p w14:paraId="5851C970" w14:textId="0F07CFA1" w:rsidR="00BF4B9B" w:rsidRDefault="00BF4B9B" w:rsidP="001F09E2">
            <w:pPr>
              <w:rPr>
                <w:rFonts w:ascii="Arial" w:hAnsi="Arial" w:cs="Arial"/>
              </w:rPr>
            </w:pPr>
            <w:r>
              <w:rPr>
                <w:rFonts w:ascii="Arial" w:hAnsi="Arial" w:cs="Arial"/>
              </w:rPr>
              <w:t>2014 – 2015</w:t>
            </w:r>
          </w:p>
          <w:p w14:paraId="6CD09DEE" w14:textId="77777777" w:rsidR="00BF4B9B" w:rsidRDefault="00BF4B9B" w:rsidP="001F09E2">
            <w:pPr>
              <w:rPr>
                <w:rFonts w:ascii="Arial" w:hAnsi="Arial" w:cs="Arial"/>
              </w:rPr>
            </w:pPr>
          </w:p>
          <w:p w14:paraId="5C4F6488" w14:textId="0D0A828E" w:rsidR="006D6E03" w:rsidRDefault="006D6E03" w:rsidP="001F09E2">
            <w:pPr>
              <w:rPr>
                <w:rFonts w:ascii="Arial" w:hAnsi="Arial" w:cs="Arial"/>
              </w:rPr>
            </w:pPr>
            <w:r>
              <w:rPr>
                <w:rFonts w:ascii="Arial" w:hAnsi="Arial" w:cs="Arial"/>
              </w:rPr>
              <w:t xml:space="preserve">2015 – </w:t>
            </w:r>
            <w:r w:rsidR="00ED3076">
              <w:rPr>
                <w:rFonts w:ascii="Arial" w:hAnsi="Arial" w:cs="Arial"/>
              </w:rPr>
              <w:t>2017</w:t>
            </w:r>
          </w:p>
          <w:p w14:paraId="673F4864" w14:textId="01C9171F" w:rsidR="00A772E9" w:rsidRDefault="00A772E9" w:rsidP="001F09E2">
            <w:pPr>
              <w:rPr>
                <w:rFonts w:ascii="Arial" w:hAnsi="Arial" w:cs="Arial"/>
              </w:rPr>
            </w:pPr>
          </w:p>
          <w:p w14:paraId="1A88BE3B" w14:textId="3E79CDAD" w:rsidR="00A772E9" w:rsidRDefault="00A772E9" w:rsidP="001F09E2">
            <w:pPr>
              <w:rPr>
                <w:rFonts w:ascii="Arial" w:hAnsi="Arial" w:cs="Arial"/>
              </w:rPr>
            </w:pPr>
            <w:r>
              <w:rPr>
                <w:rFonts w:ascii="Arial" w:hAnsi="Arial" w:cs="Arial"/>
              </w:rPr>
              <w:t>2018 – Present</w:t>
            </w:r>
          </w:p>
          <w:p w14:paraId="3C3D302A" w14:textId="77777777" w:rsidR="004B3993" w:rsidRDefault="004B3993" w:rsidP="001F09E2">
            <w:pPr>
              <w:rPr>
                <w:rFonts w:ascii="Arial" w:hAnsi="Arial" w:cs="Arial"/>
              </w:rPr>
            </w:pPr>
          </w:p>
          <w:p w14:paraId="4E9A972C" w14:textId="70C8A42E" w:rsidR="00BF4B9B" w:rsidRPr="00493A47" w:rsidRDefault="00BF4B9B" w:rsidP="000864B6">
            <w:pPr>
              <w:rPr>
                <w:rFonts w:ascii="Arial" w:hAnsi="Arial" w:cs="Arial"/>
                <w:szCs w:val="22"/>
              </w:rPr>
            </w:pPr>
          </w:p>
        </w:tc>
        <w:tc>
          <w:tcPr>
            <w:tcW w:w="7776" w:type="dxa"/>
          </w:tcPr>
          <w:p w14:paraId="6B587D32" w14:textId="77777777" w:rsidR="001F09E2" w:rsidRDefault="001F09E2" w:rsidP="001F09E2">
            <w:pPr>
              <w:rPr>
                <w:rFonts w:ascii="Arial" w:hAnsi="Arial" w:cs="Arial"/>
                <w:szCs w:val="22"/>
              </w:rPr>
            </w:pPr>
            <w:r>
              <w:rPr>
                <w:rFonts w:ascii="Arial" w:hAnsi="Arial" w:cs="Arial"/>
                <w:szCs w:val="22"/>
              </w:rPr>
              <w:t>Southwest Oncology Group, Leukemia Committee Member</w:t>
            </w:r>
          </w:p>
          <w:p w14:paraId="079037FE" w14:textId="77777777" w:rsidR="001F09E2" w:rsidRDefault="001F09E2" w:rsidP="001F09E2">
            <w:pPr>
              <w:rPr>
                <w:rFonts w:ascii="Arial" w:hAnsi="Arial" w:cs="Arial"/>
              </w:rPr>
            </w:pPr>
            <w:r w:rsidRPr="00CD0EE2">
              <w:rPr>
                <w:rFonts w:ascii="Arial" w:hAnsi="Arial" w:cs="Arial"/>
              </w:rPr>
              <w:t>Leukemia and Lymphoma Society Rocky Mountain Chapter Board of Trustees</w:t>
            </w:r>
          </w:p>
          <w:p w14:paraId="42C0C618" w14:textId="77777777" w:rsidR="001F09E2" w:rsidRPr="00CD0EE2" w:rsidRDefault="001F09E2" w:rsidP="001F09E2">
            <w:pPr>
              <w:rPr>
                <w:rFonts w:ascii="Arial" w:hAnsi="Arial" w:cs="Arial"/>
              </w:rPr>
            </w:pPr>
            <w:r w:rsidRPr="00CD0EE2">
              <w:rPr>
                <w:rFonts w:ascii="Arial" w:hAnsi="Arial" w:cs="Arial"/>
              </w:rPr>
              <w:t>American Society of Hematology Committee on Government Affairs</w:t>
            </w:r>
          </w:p>
          <w:p w14:paraId="76A76EF8" w14:textId="77777777" w:rsidR="006D6E03" w:rsidRPr="00CD0EE2" w:rsidRDefault="006D6E03" w:rsidP="006D6E03">
            <w:pPr>
              <w:rPr>
                <w:rFonts w:ascii="Arial" w:hAnsi="Arial" w:cs="Arial"/>
              </w:rPr>
            </w:pPr>
            <w:r>
              <w:rPr>
                <w:rFonts w:ascii="Arial" w:hAnsi="Arial" w:cs="Arial"/>
              </w:rPr>
              <w:t>National Comprehensive Cancer Network, Acute Myeloid Leukemia Committee Member</w:t>
            </w:r>
          </w:p>
          <w:p w14:paraId="7ADAF4DE" w14:textId="77777777" w:rsidR="006D6E03" w:rsidRDefault="006D6E03" w:rsidP="006D6E03">
            <w:pPr>
              <w:rPr>
                <w:rFonts w:ascii="Arial" w:hAnsi="Arial" w:cs="Arial"/>
              </w:rPr>
            </w:pPr>
            <w:r>
              <w:rPr>
                <w:rFonts w:ascii="Arial" w:hAnsi="Arial" w:cs="Arial"/>
              </w:rPr>
              <w:t>National Comprehensive Cancer Network, Myelodysplastic Syndromes Committee Member</w:t>
            </w:r>
          </w:p>
          <w:p w14:paraId="19F3886D" w14:textId="1A479C37" w:rsidR="006D6E03" w:rsidRDefault="006D6E03" w:rsidP="006D6E03">
            <w:pPr>
              <w:ind w:left="2880" w:hanging="2880"/>
              <w:rPr>
                <w:rFonts w:ascii="Arial" w:hAnsi="Arial" w:cs="Arial"/>
              </w:rPr>
            </w:pPr>
            <w:r>
              <w:rPr>
                <w:rFonts w:ascii="Arial" w:hAnsi="Arial" w:cs="Arial"/>
              </w:rPr>
              <w:t>Cancer League of Colorado</w:t>
            </w:r>
            <w:r w:rsidR="00BF4B9B">
              <w:rPr>
                <w:rFonts w:ascii="Arial" w:hAnsi="Arial" w:cs="Arial"/>
              </w:rPr>
              <w:t>,</w:t>
            </w:r>
            <w:r>
              <w:rPr>
                <w:rFonts w:ascii="Arial" w:hAnsi="Arial" w:cs="Arial"/>
              </w:rPr>
              <w:t xml:space="preserve"> Scientific Advisory Board</w:t>
            </w:r>
          </w:p>
          <w:p w14:paraId="54A9BEC1" w14:textId="39B4FAFA" w:rsidR="00BF4B9B" w:rsidRDefault="00BF4B9B" w:rsidP="006D6E03">
            <w:pPr>
              <w:rPr>
                <w:rFonts w:ascii="Arial" w:hAnsi="Arial" w:cs="Arial"/>
              </w:rPr>
            </w:pPr>
            <w:r>
              <w:rPr>
                <w:rFonts w:ascii="Arial" w:hAnsi="Arial" w:cs="Arial"/>
              </w:rPr>
              <w:t>Leukemia and Lymphoma Society of Canada, Scientific Advisory Board</w:t>
            </w:r>
          </w:p>
          <w:p w14:paraId="5D696C96" w14:textId="61D43F89" w:rsidR="006D6E03" w:rsidRDefault="006D6E03" w:rsidP="006D6E03">
            <w:pPr>
              <w:rPr>
                <w:rFonts w:ascii="Arial" w:hAnsi="Arial" w:cs="Arial"/>
              </w:rPr>
            </w:pPr>
            <w:r>
              <w:rPr>
                <w:rFonts w:ascii="Arial" w:hAnsi="Arial" w:cs="Arial"/>
              </w:rPr>
              <w:t>National Comprehensive Cancer Network, Myeloproliferative Neoplasms Committee Member (founding member)</w:t>
            </w:r>
          </w:p>
          <w:p w14:paraId="269654DF" w14:textId="4B44423B" w:rsidR="00A772E9" w:rsidRDefault="00A772E9" w:rsidP="006D6E03">
            <w:pPr>
              <w:rPr>
                <w:rFonts w:ascii="Arial" w:hAnsi="Arial" w:cs="Arial"/>
              </w:rPr>
            </w:pPr>
            <w:r>
              <w:rPr>
                <w:rFonts w:ascii="Arial" w:hAnsi="Arial" w:cs="Arial"/>
              </w:rPr>
              <w:t>American Society of Hematology Working Group on Innovations in Clinical Trials</w:t>
            </w:r>
          </w:p>
          <w:p w14:paraId="77A5017F" w14:textId="71915665" w:rsidR="000864B6" w:rsidRPr="004B3993" w:rsidRDefault="000864B6" w:rsidP="000864B6">
            <w:pPr>
              <w:rPr>
                <w:rFonts w:ascii="Arial" w:hAnsi="Arial" w:cs="Arial"/>
              </w:rPr>
            </w:pPr>
          </w:p>
        </w:tc>
      </w:tr>
    </w:tbl>
    <w:p w14:paraId="4C24702D" w14:textId="46FAEDCE" w:rsidR="00837411" w:rsidRPr="001F09E2" w:rsidRDefault="001F09E2" w:rsidP="00837411">
      <w:pPr>
        <w:rPr>
          <w:rFonts w:ascii="Arial" w:hAnsi="Arial" w:cs="Arial"/>
          <w:b/>
          <w:szCs w:val="22"/>
        </w:rPr>
      </w:pPr>
      <w:r w:rsidRPr="001F09E2">
        <w:rPr>
          <w:rFonts w:ascii="Arial" w:hAnsi="Arial" w:cs="Arial"/>
          <w:b/>
          <w:szCs w:val="22"/>
        </w:rPr>
        <w:t>Honors, Special Recognitions and Awards</w:t>
      </w:r>
      <w:r w:rsidR="00837411" w:rsidRPr="001F09E2">
        <w:rPr>
          <w:rFonts w:ascii="Arial" w:hAnsi="Arial" w:cs="Arial"/>
          <w:b/>
          <w:szCs w:val="22"/>
        </w:rPr>
        <w:tab/>
      </w:r>
      <w:r w:rsidR="00837411" w:rsidRPr="001F09E2">
        <w:rPr>
          <w:rFonts w:ascii="Arial" w:hAnsi="Arial" w:cs="Arial"/>
          <w:b/>
          <w:szCs w:val="22"/>
        </w:rPr>
        <w:tab/>
      </w:r>
      <w:r w:rsidR="00837411" w:rsidRPr="001F09E2">
        <w:rPr>
          <w:rFonts w:ascii="Arial" w:hAnsi="Arial" w:cs="Arial"/>
          <w:b/>
          <w:szCs w:val="22"/>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7776"/>
      </w:tblGrid>
      <w:tr w:rsidR="001F09E2" w14:paraId="36BED654" w14:textId="77777777" w:rsidTr="003A2140">
        <w:tc>
          <w:tcPr>
            <w:tcW w:w="2088" w:type="dxa"/>
          </w:tcPr>
          <w:p w14:paraId="64231987" w14:textId="11117F0D" w:rsidR="002C1819" w:rsidRDefault="002C1819" w:rsidP="001F09E2">
            <w:pPr>
              <w:rPr>
                <w:rFonts w:ascii="Arial" w:hAnsi="Arial" w:cs="Arial"/>
                <w:szCs w:val="22"/>
              </w:rPr>
            </w:pPr>
            <w:r w:rsidRPr="00837411">
              <w:rPr>
                <w:rFonts w:ascii="Arial" w:hAnsi="Arial" w:cs="Arial"/>
                <w:szCs w:val="22"/>
              </w:rPr>
              <w:t>1996 – 1999</w:t>
            </w:r>
          </w:p>
          <w:p w14:paraId="7AA34E34" w14:textId="65FC1BC5" w:rsidR="002C1819" w:rsidRDefault="002C1819" w:rsidP="001F09E2">
            <w:pPr>
              <w:rPr>
                <w:rFonts w:ascii="Arial" w:hAnsi="Arial" w:cs="Arial"/>
                <w:szCs w:val="22"/>
              </w:rPr>
            </w:pPr>
            <w:r w:rsidRPr="00837411">
              <w:rPr>
                <w:rFonts w:ascii="Arial" w:hAnsi="Arial" w:cs="Arial"/>
                <w:szCs w:val="22"/>
              </w:rPr>
              <w:t>1996 – 1999</w:t>
            </w:r>
          </w:p>
          <w:p w14:paraId="187F36C8" w14:textId="77777777" w:rsidR="002C1819" w:rsidRDefault="002C1819" w:rsidP="001F09E2">
            <w:pPr>
              <w:rPr>
                <w:rFonts w:ascii="Arial" w:hAnsi="Arial" w:cs="Arial"/>
                <w:szCs w:val="22"/>
              </w:rPr>
            </w:pPr>
          </w:p>
          <w:p w14:paraId="636562A2" w14:textId="4385C1BC" w:rsidR="002C1819" w:rsidRDefault="002C1819" w:rsidP="001F09E2">
            <w:pPr>
              <w:rPr>
                <w:rFonts w:ascii="Arial" w:hAnsi="Arial" w:cs="Arial"/>
                <w:szCs w:val="22"/>
              </w:rPr>
            </w:pPr>
            <w:r w:rsidRPr="00837411">
              <w:rPr>
                <w:rFonts w:ascii="Arial" w:hAnsi="Arial" w:cs="Arial"/>
                <w:szCs w:val="22"/>
              </w:rPr>
              <w:t>1996</w:t>
            </w:r>
          </w:p>
          <w:p w14:paraId="31973679" w14:textId="26686A19" w:rsidR="002C1819" w:rsidRDefault="002C1819" w:rsidP="001F09E2">
            <w:pPr>
              <w:rPr>
                <w:rFonts w:ascii="Arial" w:hAnsi="Arial" w:cs="Arial"/>
                <w:szCs w:val="22"/>
              </w:rPr>
            </w:pPr>
            <w:r w:rsidRPr="00837411">
              <w:rPr>
                <w:rFonts w:ascii="Arial" w:hAnsi="Arial" w:cs="Arial"/>
                <w:szCs w:val="22"/>
              </w:rPr>
              <w:t>1998</w:t>
            </w:r>
          </w:p>
          <w:p w14:paraId="4A0F89D5" w14:textId="51278127" w:rsidR="002C1819" w:rsidRDefault="002C1819" w:rsidP="001F09E2">
            <w:pPr>
              <w:rPr>
                <w:rFonts w:ascii="Arial" w:hAnsi="Arial" w:cs="Arial"/>
                <w:szCs w:val="22"/>
              </w:rPr>
            </w:pPr>
            <w:r w:rsidRPr="00837411">
              <w:rPr>
                <w:rFonts w:ascii="Arial" w:hAnsi="Arial" w:cs="Arial"/>
                <w:szCs w:val="22"/>
              </w:rPr>
              <w:t>1999</w:t>
            </w:r>
          </w:p>
          <w:p w14:paraId="1C445A49" w14:textId="77777777" w:rsidR="002C1819" w:rsidRDefault="002C1819" w:rsidP="001F09E2">
            <w:pPr>
              <w:rPr>
                <w:rFonts w:ascii="Arial" w:hAnsi="Arial" w:cs="Arial"/>
                <w:szCs w:val="22"/>
              </w:rPr>
            </w:pPr>
          </w:p>
          <w:p w14:paraId="05ACF786" w14:textId="58E66B60" w:rsidR="002C1819" w:rsidRDefault="002C1819" w:rsidP="001F09E2">
            <w:pPr>
              <w:rPr>
                <w:rFonts w:ascii="Arial" w:hAnsi="Arial" w:cs="Arial"/>
                <w:szCs w:val="22"/>
              </w:rPr>
            </w:pPr>
            <w:r w:rsidRPr="00837411">
              <w:rPr>
                <w:rFonts w:ascii="Arial" w:hAnsi="Arial" w:cs="Arial"/>
                <w:szCs w:val="22"/>
              </w:rPr>
              <w:t xml:space="preserve">1999  </w:t>
            </w:r>
          </w:p>
          <w:p w14:paraId="57A076CB" w14:textId="41FA1C8B" w:rsidR="002C1819" w:rsidRDefault="002C1819" w:rsidP="001F09E2">
            <w:pPr>
              <w:rPr>
                <w:rFonts w:ascii="Arial" w:hAnsi="Arial" w:cs="Arial"/>
                <w:szCs w:val="22"/>
              </w:rPr>
            </w:pPr>
            <w:r w:rsidRPr="00837411">
              <w:rPr>
                <w:rFonts w:ascii="Arial" w:hAnsi="Arial" w:cs="Arial"/>
                <w:szCs w:val="22"/>
              </w:rPr>
              <w:t>2001</w:t>
            </w:r>
          </w:p>
          <w:p w14:paraId="132320FB" w14:textId="45B4F980" w:rsidR="002C1819" w:rsidRDefault="002C1819" w:rsidP="001F09E2">
            <w:pPr>
              <w:rPr>
                <w:rFonts w:ascii="Arial" w:hAnsi="Arial" w:cs="Arial"/>
                <w:szCs w:val="22"/>
              </w:rPr>
            </w:pPr>
            <w:r w:rsidRPr="00837411">
              <w:rPr>
                <w:rFonts w:ascii="Arial" w:hAnsi="Arial" w:cs="Arial"/>
                <w:szCs w:val="22"/>
              </w:rPr>
              <w:t>2002</w:t>
            </w:r>
          </w:p>
          <w:p w14:paraId="31AF329F" w14:textId="2935C984" w:rsidR="002C1819" w:rsidRDefault="002C1819" w:rsidP="001F09E2">
            <w:pPr>
              <w:rPr>
                <w:rFonts w:ascii="Arial" w:hAnsi="Arial" w:cs="Arial"/>
                <w:szCs w:val="22"/>
              </w:rPr>
            </w:pPr>
            <w:r w:rsidRPr="00837411">
              <w:rPr>
                <w:rFonts w:ascii="Arial" w:hAnsi="Arial" w:cs="Arial"/>
                <w:szCs w:val="22"/>
              </w:rPr>
              <w:t>2004</w:t>
            </w:r>
          </w:p>
          <w:p w14:paraId="7D228A48" w14:textId="311FE17F" w:rsidR="002C1819" w:rsidRDefault="002C1819" w:rsidP="001F09E2">
            <w:pPr>
              <w:rPr>
                <w:rFonts w:ascii="Arial" w:hAnsi="Arial" w:cs="Arial"/>
                <w:szCs w:val="22"/>
              </w:rPr>
            </w:pPr>
            <w:r>
              <w:rPr>
                <w:rFonts w:ascii="Arial" w:hAnsi="Arial" w:cs="Arial"/>
                <w:szCs w:val="22"/>
              </w:rPr>
              <w:t>2004, 2005</w:t>
            </w:r>
          </w:p>
          <w:p w14:paraId="5C093B71" w14:textId="77777777" w:rsidR="002C1819" w:rsidRDefault="002C1819" w:rsidP="001F09E2">
            <w:pPr>
              <w:rPr>
                <w:rFonts w:ascii="Arial" w:hAnsi="Arial" w:cs="Arial"/>
                <w:szCs w:val="22"/>
              </w:rPr>
            </w:pPr>
          </w:p>
          <w:p w14:paraId="693A5842" w14:textId="7E58BFA1" w:rsidR="002C1819" w:rsidRDefault="002C1819" w:rsidP="001F09E2">
            <w:pPr>
              <w:rPr>
                <w:rFonts w:ascii="Arial" w:hAnsi="Arial" w:cs="Arial"/>
                <w:szCs w:val="22"/>
              </w:rPr>
            </w:pPr>
            <w:r>
              <w:rPr>
                <w:rFonts w:ascii="Arial" w:hAnsi="Arial" w:cs="Arial"/>
                <w:szCs w:val="22"/>
              </w:rPr>
              <w:t>2008</w:t>
            </w:r>
          </w:p>
          <w:p w14:paraId="466A0B1C" w14:textId="77777777" w:rsidR="002C1819" w:rsidRDefault="002C1819" w:rsidP="001F09E2">
            <w:pPr>
              <w:rPr>
                <w:rFonts w:ascii="Arial" w:hAnsi="Arial" w:cs="Arial"/>
                <w:szCs w:val="22"/>
              </w:rPr>
            </w:pPr>
          </w:p>
          <w:p w14:paraId="2E4F7BF4" w14:textId="0ECDB129" w:rsidR="002C1819" w:rsidRDefault="002C1819" w:rsidP="001F09E2">
            <w:pPr>
              <w:rPr>
                <w:rFonts w:ascii="Arial" w:hAnsi="Arial" w:cs="Arial"/>
                <w:szCs w:val="22"/>
              </w:rPr>
            </w:pPr>
            <w:r>
              <w:rPr>
                <w:rFonts w:ascii="Arial" w:hAnsi="Arial" w:cs="Arial"/>
                <w:szCs w:val="22"/>
              </w:rPr>
              <w:t>2008-2010</w:t>
            </w:r>
          </w:p>
          <w:p w14:paraId="6A06F56F" w14:textId="77777777" w:rsidR="001F09E2" w:rsidRDefault="001F09E2" w:rsidP="001F09E2">
            <w:pPr>
              <w:rPr>
                <w:rFonts w:ascii="Arial" w:hAnsi="Arial" w:cs="Arial"/>
                <w:szCs w:val="22"/>
              </w:rPr>
            </w:pPr>
            <w:r>
              <w:rPr>
                <w:rFonts w:ascii="Arial" w:hAnsi="Arial" w:cs="Arial"/>
                <w:szCs w:val="22"/>
              </w:rPr>
              <w:t>2009</w:t>
            </w:r>
          </w:p>
          <w:p w14:paraId="0C5BEB1E" w14:textId="77777777" w:rsidR="002C1819" w:rsidRDefault="002C1819" w:rsidP="001F09E2">
            <w:pPr>
              <w:rPr>
                <w:rFonts w:ascii="Arial" w:hAnsi="Arial" w:cs="Arial"/>
                <w:szCs w:val="22"/>
              </w:rPr>
            </w:pPr>
          </w:p>
          <w:p w14:paraId="61553DEB" w14:textId="1E355CD4" w:rsidR="002C1819" w:rsidRDefault="002C1819" w:rsidP="001F09E2">
            <w:pPr>
              <w:rPr>
                <w:rFonts w:ascii="Arial" w:hAnsi="Arial" w:cs="Arial"/>
                <w:szCs w:val="22"/>
              </w:rPr>
            </w:pPr>
            <w:r w:rsidRPr="00837411">
              <w:rPr>
                <w:rFonts w:ascii="Arial" w:hAnsi="Arial" w:cs="Arial"/>
                <w:szCs w:val="22"/>
              </w:rPr>
              <w:t>2010</w:t>
            </w:r>
          </w:p>
          <w:p w14:paraId="2F2B7D11" w14:textId="1AB234AB" w:rsidR="001B134B" w:rsidRDefault="001B134B" w:rsidP="001F09E2">
            <w:pPr>
              <w:rPr>
                <w:rFonts w:ascii="Arial" w:hAnsi="Arial" w:cs="Arial"/>
                <w:szCs w:val="22"/>
              </w:rPr>
            </w:pPr>
            <w:r>
              <w:rPr>
                <w:rFonts w:ascii="Arial" w:hAnsi="Arial" w:cs="Arial"/>
                <w:szCs w:val="22"/>
              </w:rPr>
              <w:t>2010</w:t>
            </w:r>
          </w:p>
          <w:p w14:paraId="232B4D1B" w14:textId="4F39C4DF" w:rsidR="002C248C" w:rsidRDefault="002C1819" w:rsidP="001F09E2">
            <w:pPr>
              <w:rPr>
                <w:rFonts w:ascii="Arial" w:hAnsi="Arial" w:cs="Arial"/>
                <w:szCs w:val="22"/>
              </w:rPr>
            </w:pPr>
            <w:r>
              <w:rPr>
                <w:rFonts w:ascii="Arial" w:hAnsi="Arial" w:cs="Arial"/>
                <w:szCs w:val="22"/>
              </w:rPr>
              <w:t>2011</w:t>
            </w:r>
          </w:p>
          <w:p w14:paraId="5C7E6D62" w14:textId="77777777" w:rsidR="00C33C46" w:rsidRDefault="00C33C46" w:rsidP="001F09E2">
            <w:pPr>
              <w:rPr>
                <w:rFonts w:ascii="Arial" w:hAnsi="Arial" w:cs="Arial"/>
                <w:szCs w:val="22"/>
              </w:rPr>
            </w:pPr>
          </w:p>
          <w:p w14:paraId="5B03E923" w14:textId="55245EB4" w:rsidR="00423767" w:rsidRDefault="002C248C" w:rsidP="001F09E2">
            <w:pPr>
              <w:rPr>
                <w:rFonts w:ascii="Arial" w:hAnsi="Arial" w:cs="Arial"/>
                <w:szCs w:val="22"/>
              </w:rPr>
            </w:pPr>
            <w:r>
              <w:rPr>
                <w:rFonts w:ascii="Arial" w:hAnsi="Arial" w:cs="Arial"/>
                <w:szCs w:val="22"/>
              </w:rPr>
              <w:t>2013</w:t>
            </w:r>
          </w:p>
          <w:p w14:paraId="6F520B49" w14:textId="77777777" w:rsidR="002C248C" w:rsidRDefault="002C248C" w:rsidP="001F09E2">
            <w:pPr>
              <w:rPr>
                <w:rFonts w:ascii="Arial" w:hAnsi="Arial" w:cs="Arial"/>
                <w:szCs w:val="22"/>
              </w:rPr>
            </w:pPr>
          </w:p>
          <w:p w14:paraId="2BF25148" w14:textId="77777777" w:rsidR="002C248C" w:rsidRDefault="002C248C" w:rsidP="001F09E2">
            <w:pPr>
              <w:rPr>
                <w:rFonts w:ascii="Arial" w:hAnsi="Arial" w:cs="Arial"/>
                <w:szCs w:val="22"/>
              </w:rPr>
            </w:pPr>
          </w:p>
          <w:p w14:paraId="2C807AED" w14:textId="7618AEAE" w:rsidR="002C248C" w:rsidRDefault="003A2140" w:rsidP="001F09E2">
            <w:pPr>
              <w:rPr>
                <w:rFonts w:ascii="Arial" w:hAnsi="Arial" w:cs="Arial"/>
                <w:szCs w:val="22"/>
              </w:rPr>
            </w:pPr>
            <w:r>
              <w:rPr>
                <w:rFonts w:ascii="Arial" w:hAnsi="Arial" w:cs="Arial"/>
                <w:szCs w:val="22"/>
              </w:rPr>
              <w:t>2014 – Present</w:t>
            </w:r>
          </w:p>
          <w:p w14:paraId="6F0781DA" w14:textId="0E0D8435" w:rsidR="00DF54C2" w:rsidRDefault="00DF54C2" w:rsidP="001F09E2">
            <w:pPr>
              <w:rPr>
                <w:rFonts w:ascii="Arial" w:hAnsi="Arial" w:cs="Arial"/>
                <w:szCs w:val="22"/>
              </w:rPr>
            </w:pPr>
            <w:r>
              <w:rPr>
                <w:rFonts w:ascii="Arial" w:hAnsi="Arial" w:cs="Arial"/>
                <w:szCs w:val="22"/>
              </w:rPr>
              <w:lastRenderedPageBreak/>
              <w:t>2014</w:t>
            </w:r>
          </w:p>
          <w:p w14:paraId="6506B742" w14:textId="77777777" w:rsidR="006D6E03" w:rsidRDefault="00C33C46" w:rsidP="001F09E2">
            <w:pPr>
              <w:rPr>
                <w:rFonts w:ascii="Arial" w:hAnsi="Arial" w:cs="Arial"/>
                <w:szCs w:val="22"/>
              </w:rPr>
            </w:pPr>
            <w:r>
              <w:rPr>
                <w:rFonts w:ascii="Arial" w:hAnsi="Arial" w:cs="Arial"/>
                <w:szCs w:val="22"/>
              </w:rPr>
              <w:t>2015</w:t>
            </w:r>
          </w:p>
          <w:p w14:paraId="580C5D81" w14:textId="3A8453EA" w:rsidR="007A138A" w:rsidRPr="00493A47" w:rsidRDefault="00423767" w:rsidP="001F09E2">
            <w:pPr>
              <w:rPr>
                <w:rFonts w:ascii="Arial" w:hAnsi="Arial" w:cs="Arial"/>
                <w:szCs w:val="22"/>
              </w:rPr>
            </w:pPr>
            <w:r>
              <w:rPr>
                <w:rFonts w:ascii="Arial" w:hAnsi="Arial" w:cs="Arial"/>
                <w:szCs w:val="22"/>
              </w:rPr>
              <w:t>2015</w:t>
            </w:r>
          </w:p>
        </w:tc>
        <w:tc>
          <w:tcPr>
            <w:tcW w:w="7776" w:type="dxa"/>
          </w:tcPr>
          <w:p w14:paraId="6743C6F3" w14:textId="341AE117" w:rsidR="002C1819" w:rsidRDefault="002C1819" w:rsidP="001F09E2">
            <w:pPr>
              <w:rPr>
                <w:rFonts w:ascii="Arial" w:hAnsi="Arial" w:cs="Arial"/>
                <w:szCs w:val="22"/>
              </w:rPr>
            </w:pPr>
            <w:r w:rsidRPr="00837411">
              <w:rPr>
                <w:rFonts w:ascii="Arial" w:hAnsi="Arial" w:cs="Arial"/>
                <w:szCs w:val="22"/>
              </w:rPr>
              <w:lastRenderedPageBreak/>
              <w:t>Indiana University Founder’s Day Award</w:t>
            </w:r>
            <w:r>
              <w:rPr>
                <w:rFonts w:ascii="Arial" w:hAnsi="Arial" w:cs="Arial"/>
                <w:szCs w:val="22"/>
              </w:rPr>
              <w:t xml:space="preserve"> (Dean’s list)</w:t>
            </w:r>
          </w:p>
          <w:p w14:paraId="6CE04017" w14:textId="0639EFDF" w:rsidR="002C1819" w:rsidRPr="00837411" w:rsidRDefault="002C1819" w:rsidP="002C1819">
            <w:pPr>
              <w:rPr>
                <w:rFonts w:ascii="Arial" w:hAnsi="Arial" w:cs="Arial"/>
                <w:szCs w:val="22"/>
              </w:rPr>
            </w:pPr>
            <w:r w:rsidRPr="00837411">
              <w:rPr>
                <w:rFonts w:ascii="Arial" w:hAnsi="Arial" w:cs="Arial"/>
                <w:szCs w:val="22"/>
              </w:rPr>
              <w:t>Indiana University Biology Undergraduate Scholarship and Research Grant</w:t>
            </w:r>
          </w:p>
          <w:p w14:paraId="2E343F15" w14:textId="77B4008C" w:rsidR="002C1819" w:rsidRDefault="002C1819" w:rsidP="001F09E2">
            <w:pPr>
              <w:rPr>
                <w:rFonts w:ascii="Arial" w:hAnsi="Arial" w:cs="Arial"/>
                <w:szCs w:val="22"/>
              </w:rPr>
            </w:pPr>
            <w:r w:rsidRPr="00837411">
              <w:rPr>
                <w:rFonts w:ascii="Arial" w:hAnsi="Arial" w:cs="Arial"/>
                <w:szCs w:val="22"/>
              </w:rPr>
              <w:t>Golden Key National Honor Society</w:t>
            </w:r>
          </w:p>
          <w:p w14:paraId="6E64C1F6" w14:textId="4F85E016" w:rsidR="002C1819" w:rsidRDefault="002C1819" w:rsidP="001F09E2">
            <w:pPr>
              <w:rPr>
                <w:rFonts w:ascii="Arial" w:hAnsi="Arial" w:cs="Arial"/>
                <w:szCs w:val="22"/>
              </w:rPr>
            </w:pPr>
            <w:r w:rsidRPr="00837411">
              <w:rPr>
                <w:rFonts w:ascii="Arial" w:hAnsi="Arial" w:cs="Arial"/>
                <w:szCs w:val="22"/>
              </w:rPr>
              <w:t>Phi Beta Kappa</w:t>
            </w:r>
          </w:p>
          <w:p w14:paraId="4B32E2C5" w14:textId="5DF2951D" w:rsidR="002C1819" w:rsidRDefault="002C1819" w:rsidP="001F09E2">
            <w:pPr>
              <w:rPr>
                <w:rFonts w:ascii="Arial" w:hAnsi="Arial" w:cs="Arial"/>
                <w:szCs w:val="22"/>
              </w:rPr>
            </w:pPr>
            <w:r w:rsidRPr="00837411">
              <w:rPr>
                <w:rFonts w:ascii="Arial" w:hAnsi="Arial" w:cs="Arial"/>
                <w:szCs w:val="22"/>
              </w:rPr>
              <w:t xml:space="preserve">Indiana University Fox Glen Research and Education Fund Award for Outstanding Undergraduate Research  </w:t>
            </w:r>
          </w:p>
          <w:p w14:paraId="1096F5EA" w14:textId="77777777" w:rsidR="002C1819" w:rsidRPr="00837411" w:rsidRDefault="002C1819" w:rsidP="002C1819">
            <w:pPr>
              <w:tabs>
                <w:tab w:val="left" w:pos="72"/>
                <w:tab w:val="left" w:pos="2700"/>
                <w:tab w:val="left" w:pos="3330"/>
              </w:tabs>
              <w:rPr>
                <w:rFonts w:ascii="Arial" w:hAnsi="Arial" w:cs="Arial"/>
                <w:szCs w:val="22"/>
              </w:rPr>
            </w:pPr>
            <w:r w:rsidRPr="00837411">
              <w:rPr>
                <w:rFonts w:ascii="Arial" w:hAnsi="Arial" w:cs="Arial"/>
                <w:szCs w:val="22"/>
              </w:rPr>
              <w:t>Outstanding Senior Student,</w:t>
            </w:r>
            <w:r>
              <w:rPr>
                <w:rFonts w:ascii="Arial" w:hAnsi="Arial" w:cs="Arial"/>
                <w:szCs w:val="22"/>
              </w:rPr>
              <w:t xml:space="preserve"> Department of Biology, Indiana </w:t>
            </w:r>
            <w:r w:rsidRPr="00837411">
              <w:rPr>
                <w:rFonts w:ascii="Arial" w:hAnsi="Arial" w:cs="Arial"/>
                <w:szCs w:val="22"/>
              </w:rPr>
              <w:t>University</w:t>
            </w:r>
          </w:p>
          <w:p w14:paraId="7A326B2A" w14:textId="008DA17A" w:rsidR="002C1819" w:rsidRDefault="002C1819" w:rsidP="001F09E2">
            <w:pPr>
              <w:rPr>
                <w:rFonts w:ascii="Arial" w:hAnsi="Arial" w:cs="Arial"/>
                <w:szCs w:val="22"/>
              </w:rPr>
            </w:pPr>
            <w:r w:rsidRPr="00837411">
              <w:rPr>
                <w:rFonts w:ascii="Arial" w:hAnsi="Arial" w:cs="Arial"/>
                <w:szCs w:val="22"/>
              </w:rPr>
              <w:t>American Pediatric Society Medical Student Research Award</w:t>
            </w:r>
          </w:p>
          <w:p w14:paraId="7B463506" w14:textId="25A40D37" w:rsidR="002C1819" w:rsidRDefault="002C1819" w:rsidP="001F09E2">
            <w:pPr>
              <w:rPr>
                <w:rFonts w:ascii="Arial" w:hAnsi="Arial" w:cs="Arial"/>
                <w:szCs w:val="22"/>
              </w:rPr>
            </w:pPr>
            <w:r w:rsidRPr="00837411">
              <w:rPr>
                <w:rFonts w:ascii="Arial" w:hAnsi="Arial" w:cs="Arial"/>
                <w:szCs w:val="22"/>
              </w:rPr>
              <w:t>Calvin Fentress Senior Medical Student Research Fellow</w:t>
            </w:r>
          </w:p>
          <w:p w14:paraId="219BB46D" w14:textId="412A200E" w:rsidR="002C1819" w:rsidRDefault="002C1819" w:rsidP="001F09E2">
            <w:pPr>
              <w:rPr>
                <w:rFonts w:ascii="Arial" w:hAnsi="Arial" w:cs="Arial"/>
                <w:szCs w:val="22"/>
              </w:rPr>
            </w:pPr>
            <w:r w:rsidRPr="00837411">
              <w:rPr>
                <w:rFonts w:ascii="Arial" w:hAnsi="Arial" w:cs="Arial"/>
                <w:szCs w:val="22"/>
              </w:rPr>
              <w:t>American Society of Hematology Annual Meeting Travel Award</w:t>
            </w:r>
          </w:p>
          <w:p w14:paraId="6D656AF9" w14:textId="091543D0" w:rsidR="002C1819" w:rsidRDefault="002C1819" w:rsidP="001F09E2">
            <w:pPr>
              <w:rPr>
                <w:rFonts w:ascii="Arial" w:hAnsi="Arial" w:cs="Arial"/>
                <w:szCs w:val="22"/>
              </w:rPr>
            </w:pPr>
            <w:r w:rsidRPr="00837411">
              <w:rPr>
                <w:rFonts w:ascii="Arial" w:hAnsi="Arial" w:cs="Arial"/>
                <w:szCs w:val="22"/>
              </w:rPr>
              <w:t>University of</w:t>
            </w:r>
            <w:r>
              <w:rPr>
                <w:rFonts w:ascii="Arial" w:hAnsi="Arial" w:cs="Arial"/>
                <w:szCs w:val="22"/>
              </w:rPr>
              <w:t xml:space="preserve"> Chicago Department of Medicine </w:t>
            </w:r>
            <w:r w:rsidRPr="00837411">
              <w:rPr>
                <w:rFonts w:ascii="Arial" w:hAnsi="Arial" w:cs="Arial"/>
                <w:szCs w:val="22"/>
              </w:rPr>
              <w:t>Housestaff Scientific Session</w:t>
            </w:r>
            <w:r w:rsidR="004B342C">
              <w:rPr>
                <w:rFonts w:ascii="Arial" w:hAnsi="Arial" w:cs="Arial"/>
                <w:szCs w:val="22"/>
              </w:rPr>
              <w:t xml:space="preserve"> Presenter</w:t>
            </w:r>
          </w:p>
          <w:p w14:paraId="66C5C731" w14:textId="0FD72A21" w:rsidR="002C1819" w:rsidRDefault="002C1819" w:rsidP="001F09E2">
            <w:pPr>
              <w:rPr>
                <w:rFonts w:ascii="Arial" w:hAnsi="Arial" w:cs="Arial"/>
                <w:szCs w:val="22"/>
              </w:rPr>
            </w:pPr>
            <w:r w:rsidRPr="00837411">
              <w:rPr>
                <w:rFonts w:ascii="Arial" w:hAnsi="Arial" w:cs="Arial"/>
                <w:szCs w:val="22"/>
              </w:rPr>
              <w:t>American Society of Hematology Clinical Research Training Institute (CRTI)</w:t>
            </w:r>
            <w:r w:rsidR="001B134B">
              <w:rPr>
                <w:rFonts w:ascii="Arial" w:hAnsi="Arial" w:cs="Arial"/>
                <w:szCs w:val="22"/>
              </w:rPr>
              <w:t xml:space="preserve"> </w:t>
            </w:r>
            <w:r w:rsidR="004B342C">
              <w:rPr>
                <w:rFonts w:ascii="Arial" w:hAnsi="Arial" w:cs="Arial"/>
                <w:szCs w:val="22"/>
              </w:rPr>
              <w:t>Participant, Dana Point, CA</w:t>
            </w:r>
          </w:p>
          <w:p w14:paraId="3BBE175E" w14:textId="04123CD4" w:rsidR="002C1819" w:rsidRDefault="002C1819" w:rsidP="002C1819">
            <w:pPr>
              <w:ind w:left="2970" w:hanging="2970"/>
              <w:rPr>
                <w:rFonts w:ascii="Arial" w:hAnsi="Arial" w:cs="Arial"/>
                <w:szCs w:val="22"/>
              </w:rPr>
            </w:pPr>
            <w:r>
              <w:rPr>
                <w:rFonts w:ascii="Arial" w:hAnsi="Arial" w:cs="Arial"/>
                <w:szCs w:val="22"/>
              </w:rPr>
              <w:t>Stanford Hematology/Oncology Annual Retreat Oral Presenter</w:t>
            </w:r>
          </w:p>
          <w:p w14:paraId="10727376" w14:textId="77777777" w:rsidR="001F09E2" w:rsidRDefault="001F09E2" w:rsidP="001F09E2">
            <w:pPr>
              <w:rPr>
                <w:rFonts w:ascii="Arial" w:hAnsi="Arial" w:cs="Arial"/>
                <w:szCs w:val="22"/>
              </w:rPr>
            </w:pPr>
            <w:r w:rsidRPr="00837411">
              <w:rPr>
                <w:rFonts w:ascii="Arial" w:hAnsi="Arial" w:cs="Arial"/>
                <w:szCs w:val="22"/>
              </w:rPr>
              <w:t xml:space="preserve">Stanford Center for Clinical </w:t>
            </w:r>
            <w:r>
              <w:rPr>
                <w:rFonts w:ascii="Arial" w:hAnsi="Arial" w:cs="Arial"/>
                <w:szCs w:val="22"/>
              </w:rPr>
              <w:t xml:space="preserve">and Translational Education and </w:t>
            </w:r>
            <w:r w:rsidRPr="00837411">
              <w:rPr>
                <w:rFonts w:ascii="Arial" w:hAnsi="Arial" w:cs="Arial"/>
                <w:szCs w:val="22"/>
              </w:rPr>
              <w:t>Research (SCCTER) Intensive Course in Clinical Research</w:t>
            </w:r>
          </w:p>
          <w:p w14:paraId="598EEAB3" w14:textId="77777777" w:rsidR="006D6E03" w:rsidRDefault="002C1819" w:rsidP="001F09E2">
            <w:pPr>
              <w:rPr>
                <w:rFonts w:ascii="Arial" w:hAnsi="Arial" w:cs="Arial"/>
                <w:szCs w:val="22"/>
              </w:rPr>
            </w:pPr>
            <w:r w:rsidRPr="00837411">
              <w:rPr>
                <w:rFonts w:ascii="Arial" w:hAnsi="Arial" w:cs="Arial"/>
                <w:szCs w:val="22"/>
              </w:rPr>
              <w:t>White House Fellowship Regional Finalist</w:t>
            </w:r>
          </w:p>
          <w:p w14:paraId="48D5CB7C" w14:textId="1B308358" w:rsidR="001B134B" w:rsidRDefault="001B134B" w:rsidP="002C1819">
            <w:pPr>
              <w:rPr>
                <w:rFonts w:ascii="Arial" w:hAnsi="Arial" w:cs="Arial"/>
                <w:szCs w:val="22"/>
              </w:rPr>
            </w:pPr>
            <w:r w:rsidRPr="00837411">
              <w:rPr>
                <w:rFonts w:ascii="Arial" w:hAnsi="Arial" w:cs="Arial"/>
                <w:szCs w:val="22"/>
              </w:rPr>
              <w:t>Stanford Clinical and Tr</w:t>
            </w:r>
            <w:r>
              <w:rPr>
                <w:rFonts w:ascii="Arial" w:hAnsi="Arial" w:cs="Arial"/>
                <w:szCs w:val="22"/>
              </w:rPr>
              <w:t xml:space="preserve">anslational Research Networking </w:t>
            </w:r>
            <w:r w:rsidRPr="00837411">
              <w:rPr>
                <w:rFonts w:ascii="Arial" w:hAnsi="Arial" w:cs="Arial"/>
                <w:szCs w:val="22"/>
              </w:rPr>
              <w:t>Program</w:t>
            </w:r>
          </w:p>
          <w:p w14:paraId="50524222" w14:textId="77777777" w:rsidR="002C248C" w:rsidRDefault="002C1819" w:rsidP="00C33C46">
            <w:pPr>
              <w:rPr>
                <w:rFonts w:ascii="Arial" w:hAnsi="Arial" w:cs="Arial"/>
                <w:szCs w:val="22"/>
              </w:rPr>
            </w:pPr>
            <w:r w:rsidRPr="00837411">
              <w:rPr>
                <w:rFonts w:ascii="Arial" w:hAnsi="Arial" w:cs="Arial"/>
                <w:szCs w:val="22"/>
              </w:rPr>
              <w:t>American Society of Clinical Oncology Annual Meeting Merit Award</w:t>
            </w:r>
          </w:p>
          <w:p w14:paraId="1DCD6004" w14:textId="3F919D74" w:rsidR="00C33C46" w:rsidRDefault="00C33C46" w:rsidP="00C33C46">
            <w:pPr>
              <w:rPr>
                <w:rFonts w:ascii="Arial" w:hAnsi="Arial" w:cs="Arial"/>
                <w:szCs w:val="22"/>
              </w:rPr>
            </w:pPr>
            <w:r>
              <w:rPr>
                <w:rFonts w:ascii="Arial" w:hAnsi="Arial" w:cs="Arial"/>
                <w:szCs w:val="22"/>
              </w:rPr>
              <w:t>American Society of Hematology/European Hematology Association Translational Research Training in Hematology (TRTH) Workshop</w:t>
            </w:r>
            <w:r w:rsidR="004B342C">
              <w:rPr>
                <w:rFonts w:ascii="Arial" w:hAnsi="Arial" w:cs="Arial"/>
                <w:szCs w:val="22"/>
              </w:rPr>
              <w:t xml:space="preserve"> Participant</w:t>
            </w:r>
            <w:r>
              <w:rPr>
                <w:rFonts w:ascii="Arial" w:hAnsi="Arial" w:cs="Arial"/>
                <w:szCs w:val="22"/>
              </w:rPr>
              <w:t xml:space="preserve">, Milan, Italy </w:t>
            </w:r>
          </w:p>
          <w:p w14:paraId="7EFE35EB" w14:textId="3DCFE772" w:rsidR="003A2140" w:rsidRDefault="003A2140" w:rsidP="001F09E2">
            <w:pPr>
              <w:rPr>
                <w:rFonts w:ascii="Arial" w:hAnsi="Arial" w:cs="Arial"/>
                <w:szCs w:val="22"/>
              </w:rPr>
            </w:pPr>
            <w:r>
              <w:rPr>
                <w:rFonts w:ascii="Arial" w:hAnsi="Arial" w:cs="Arial"/>
                <w:szCs w:val="22"/>
              </w:rPr>
              <w:t>Expert physician consultant, Grand Rounds virtual consultation service</w:t>
            </w:r>
          </w:p>
          <w:p w14:paraId="0121214F" w14:textId="37959595" w:rsidR="00DF54C2" w:rsidRDefault="00DF54C2" w:rsidP="001F09E2">
            <w:pPr>
              <w:rPr>
                <w:rFonts w:ascii="Arial" w:hAnsi="Arial" w:cs="Arial"/>
                <w:szCs w:val="22"/>
              </w:rPr>
            </w:pPr>
            <w:r>
              <w:rPr>
                <w:rFonts w:ascii="Arial" w:hAnsi="Arial" w:cs="Arial"/>
                <w:szCs w:val="22"/>
              </w:rPr>
              <w:t>Clinical Innovation Award, Division of Hematology</w:t>
            </w:r>
          </w:p>
          <w:p w14:paraId="7D7F8E5C" w14:textId="218567A5" w:rsidR="007A138A" w:rsidRDefault="00423767" w:rsidP="001F09E2">
            <w:pPr>
              <w:rPr>
                <w:rFonts w:ascii="Arial" w:hAnsi="Arial" w:cs="Arial"/>
                <w:szCs w:val="22"/>
              </w:rPr>
            </w:pPr>
            <w:r>
              <w:rPr>
                <w:rFonts w:ascii="Arial" w:hAnsi="Arial" w:cs="Arial"/>
                <w:szCs w:val="22"/>
              </w:rPr>
              <w:lastRenderedPageBreak/>
              <w:t>Gahanna Lincoln High School Hall of Fame Inductee</w:t>
            </w:r>
          </w:p>
          <w:p w14:paraId="7A7006B9" w14:textId="46B43DC2" w:rsidR="00C33C46" w:rsidRPr="00903EDF" w:rsidRDefault="003A2140" w:rsidP="001F09E2">
            <w:r>
              <w:rPr>
                <w:rFonts w:ascii="Arial" w:hAnsi="Arial" w:cs="Arial"/>
                <w:szCs w:val="22"/>
              </w:rPr>
              <w:t>U</w:t>
            </w:r>
            <w:r w:rsidR="00C33C46">
              <w:rPr>
                <w:rFonts w:ascii="Arial" w:hAnsi="Arial" w:cs="Arial"/>
                <w:szCs w:val="22"/>
              </w:rPr>
              <w:t>niversity of Colorado Department of Medicine Outstanding Early Career Scholar Awardee</w:t>
            </w:r>
          </w:p>
        </w:tc>
      </w:tr>
      <w:tr w:rsidR="002B07F1" w14:paraId="34DE57A8" w14:textId="77777777" w:rsidTr="003A2140">
        <w:tc>
          <w:tcPr>
            <w:tcW w:w="2088" w:type="dxa"/>
          </w:tcPr>
          <w:p w14:paraId="28AE9820" w14:textId="77777777" w:rsidR="002B07F1" w:rsidRDefault="00423767" w:rsidP="001F09E2">
            <w:pPr>
              <w:rPr>
                <w:rFonts w:ascii="Arial" w:hAnsi="Arial" w:cs="Arial"/>
                <w:szCs w:val="22"/>
              </w:rPr>
            </w:pPr>
            <w:r>
              <w:rPr>
                <w:rFonts w:ascii="Arial" w:hAnsi="Arial" w:cs="Arial"/>
                <w:szCs w:val="22"/>
              </w:rPr>
              <w:lastRenderedPageBreak/>
              <w:t>2015</w:t>
            </w:r>
          </w:p>
          <w:p w14:paraId="4D0ED346" w14:textId="77777777" w:rsidR="00D15F51" w:rsidRDefault="00D15F51" w:rsidP="001F09E2">
            <w:pPr>
              <w:rPr>
                <w:rFonts w:ascii="Arial" w:hAnsi="Arial" w:cs="Arial"/>
                <w:szCs w:val="22"/>
              </w:rPr>
            </w:pPr>
          </w:p>
          <w:p w14:paraId="4A3AE19F" w14:textId="77777777" w:rsidR="00D15F51" w:rsidRDefault="00D15F51" w:rsidP="001F09E2">
            <w:pPr>
              <w:rPr>
                <w:rFonts w:ascii="Arial" w:hAnsi="Arial" w:cs="Arial"/>
                <w:szCs w:val="22"/>
              </w:rPr>
            </w:pPr>
            <w:r>
              <w:rPr>
                <w:rFonts w:ascii="Arial" w:hAnsi="Arial" w:cs="Arial"/>
                <w:szCs w:val="22"/>
              </w:rPr>
              <w:t>2018</w:t>
            </w:r>
          </w:p>
          <w:p w14:paraId="06E439FC" w14:textId="77777777" w:rsidR="002C248C" w:rsidRDefault="002C248C" w:rsidP="001F09E2">
            <w:pPr>
              <w:rPr>
                <w:rFonts w:ascii="Arial" w:hAnsi="Arial" w:cs="Arial"/>
                <w:szCs w:val="22"/>
              </w:rPr>
            </w:pPr>
          </w:p>
          <w:p w14:paraId="0A6EE584" w14:textId="5956609A" w:rsidR="002C248C" w:rsidRPr="00837411" w:rsidRDefault="002C248C" w:rsidP="001F09E2">
            <w:pPr>
              <w:rPr>
                <w:rFonts w:ascii="Arial" w:hAnsi="Arial" w:cs="Arial"/>
                <w:szCs w:val="22"/>
              </w:rPr>
            </w:pPr>
            <w:r>
              <w:rPr>
                <w:rFonts w:ascii="Arial" w:hAnsi="Arial" w:cs="Arial"/>
                <w:szCs w:val="22"/>
              </w:rPr>
              <w:t>2018</w:t>
            </w:r>
          </w:p>
        </w:tc>
        <w:tc>
          <w:tcPr>
            <w:tcW w:w="7776" w:type="dxa"/>
          </w:tcPr>
          <w:p w14:paraId="3421B7CD" w14:textId="77777777" w:rsidR="003A2140" w:rsidRDefault="002B07F1" w:rsidP="001F09E2">
            <w:pPr>
              <w:rPr>
                <w:rFonts w:ascii="Arial" w:hAnsi="Arial" w:cs="Arial"/>
                <w:szCs w:val="22"/>
              </w:rPr>
            </w:pPr>
            <w:r>
              <w:rPr>
                <w:rFonts w:ascii="Arial" w:hAnsi="Arial" w:cs="Arial"/>
                <w:szCs w:val="22"/>
              </w:rPr>
              <w:t>Conquer Cancer Foundation Scientific Career Development Retreat</w:t>
            </w:r>
            <w:r w:rsidR="004B342C">
              <w:rPr>
                <w:rFonts w:ascii="Arial" w:hAnsi="Arial" w:cs="Arial"/>
                <w:szCs w:val="22"/>
              </w:rPr>
              <w:t xml:space="preserve"> Participant</w:t>
            </w:r>
          </w:p>
          <w:p w14:paraId="564B275D" w14:textId="77777777" w:rsidR="00C020FC" w:rsidRDefault="00D15F51" w:rsidP="001F09E2">
            <w:pPr>
              <w:rPr>
                <w:rFonts w:ascii="Arial" w:hAnsi="Arial" w:cs="Arial"/>
                <w:szCs w:val="22"/>
              </w:rPr>
            </w:pPr>
            <w:r>
              <w:rPr>
                <w:rFonts w:ascii="Arial" w:hAnsi="Arial" w:cs="Arial"/>
                <w:szCs w:val="22"/>
              </w:rPr>
              <w:t xml:space="preserve">Leukemia and Lymphoma Society Rocky Mountain Chapter “Chairman’s Quality of Life Award” </w:t>
            </w:r>
          </w:p>
          <w:p w14:paraId="5B67B6D8" w14:textId="17A8405E" w:rsidR="002C248C" w:rsidRPr="00837411" w:rsidRDefault="002C248C" w:rsidP="001F09E2">
            <w:pPr>
              <w:rPr>
                <w:rFonts w:ascii="Arial" w:hAnsi="Arial" w:cs="Arial"/>
                <w:szCs w:val="22"/>
              </w:rPr>
            </w:pPr>
            <w:r>
              <w:rPr>
                <w:rFonts w:ascii="Arial" w:hAnsi="Arial" w:cs="Arial"/>
                <w:szCs w:val="22"/>
              </w:rPr>
              <w:t>Robert H. Allen MD Endowed Chair in Hematology Research</w:t>
            </w:r>
          </w:p>
        </w:tc>
      </w:tr>
      <w:tr w:rsidR="00D15F51" w14:paraId="65455FC2" w14:textId="77777777" w:rsidTr="003A2140">
        <w:tc>
          <w:tcPr>
            <w:tcW w:w="2088" w:type="dxa"/>
          </w:tcPr>
          <w:p w14:paraId="460443DC" w14:textId="77777777" w:rsidR="00D15F51" w:rsidRDefault="00D15F51" w:rsidP="001F09E2">
            <w:pPr>
              <w:rPr>
                <w:rFonts w:ascii="Arial" w:hAnsi="Arial" w:cs="Arial"/>
                <w:szCs w:val="22"/>
              </w:rPr>
            </w:pPr>
          </w:p>
        </w:tc>
        <w:tc>
          <w:tcPr>
            <w:tcW w:w="7776" w:type="dxa"/>
          </w:tcPr>
          <w:p w14:paraId="2CAC33A1" w14:textId="77777777" w:rsidR="00D15F51" w:rsidRDefault="00D15F51" w:rsidP="001F09E2">
            <w:pPr>
              <w:rPr>
                <w:rFonts w:ascii="Arial" w:hAnsi="Arial" w:cs="Arial"/>
                <w:szCs w:val="22"/>
              </w:rPr>
            </w:pPr>
          </w:p>
        </w:tc>
      </w:tr>
    </w:tbl>
    <w:p w14:paraId="3BF48DEA" w14:textId="77777777" w:rsidR="001F09E2" w:rsidRDefault="001F09E2" w:rsidP="00C33C46">
      <w:pPr>
        <w:rPr>
          <w:rFonts w:ascii="Arial" w:hAnsi="Arial" w:cs="Arial"/>
          <w:b/>
          <w:szCs w:val="22"/>
        </w:rPr>
      </w:pPr>
      <w:r w:rsidRPr="001F09E2">
        <w:rPr>
          <w:rFonts w:ascii="Arial" w:hAnsi="Arial" w:cs="Arial"/>
          <w:b/>
          <w:szCs w:val="22"/>
        </w:rPr>
        <w:t>Licensure and Board Certification</w:t>
      </w:r>
    </w:p>
    <w:p w14:paraId="64B13049" w14:textId="48039B28" w:rsidR="006D6E03" w:rsidRDefault="006D6E03" w:rsidP="006D6E03">
      <w:pPr>
        <w:numPr>
          <w:ilvl w:val="0"/>
          <w:numId w:val="6"/>
        </w:numPr>
        <w:rPr>
          <w:rFonts w:ascii="Arial" w:hAnsi="Arial" w:cs="Arial"/>
          <w:szCs w:val="22"/>
        </w:rPr>
      </w:pPr>
      <w:r w:rsidRPr="00837411">
        <w:rPr>
          <w:rFonts w:ascii="Arial" w:hAnsi="Arial" w:cs="Arial"/>
          <w:szCs w:val="22"/>
        </w:rPr>
        <w:t>Board</w:t>
      </w:r>
      <w:r w:rsidR="002C1819">
        <w:rPr>
          <w:rFonts w:ascii="Arial" w:hAnsi="Arial" w:cs="Arial"/>
          <w:szCs w:val="22"/>
        </w:rPr>
        <w:t xml:space="preserve"> certified in Internal M</w:t>
      </w:r>
      <w:r w:rsidR="0020768E">
        <w:rPr>
          <w:rFonts w:ascii="Arial" w:hAnsi="Arial" w:cs="Arial"/>
          <w:szCs w:val="22"/>
        </w:rPr>
        <w:t>edicine 2006, recertification in 2016</w:t>
      </w:r>
    </w:p>
    <w:p w14:paraId="47C569DE" w14:textId="181AB64C" w:rsidR="006D6E03" w:rsidRDefault="006D6E03" w:rsidP="006D6E03">
      <w:pPr>
        <w:numPr>
          <w:ilvl w:val="0"/>
          <w:numId w:val="6"/>
        </w:numPr>
        <w:rPr>
          <w:rFonts w:ascii="Arial" w:hAnsi="Arial" w:cs="Arial"/>
          <w:szCs w:val="22"/>
        </w:rPr>
      </w:pPr>
      <w:r>
        <w:rPr>
          <w:rFonts w:ascii="Arial" w:hAnsi="Arial" w:cs="Arial"/>
          <w:szCs w:val="22"/>
        </w:rPr>
        <w:t xml:space="preserve">Board certified in </w:t>
      </w:r>
      <w:r w:rsidR="002C1819">
        <w:rPr>
          <w:rFonts w:ascii="Arial" w:hAnsi="Arial" w:cs="Arial"/>
          <w:szCs w:val="22"/>
        </w:rPr>
        <w:t xml:space="preserve">Hematology 2010 </w:t>
      </w:r>
    </w:p>
    <w:p w14:paraId="3EE6A62A" w14:textId="53D03E00" w:rsidR="002C1819" w:rsidRDefault="002C1819" w:rsidP="006D6E03">
      <w:pPr>
        <w:numPr>
          <w:ilvl w:val="0"/>
          <w:numId w:val="6"/>
        </w:numPr>
        <w:rPr>
          <w:rFonts w:ascii="Arial" w:hAnsi="Arial" w:cs="Arial"/>
          <w:szCs w:val="22"/>
        </w:rPr>
      </w:pPr>
      <w:r>
        <w:rPr>
          <w:rFonts w:ascii="Arial" w:hAnsi="Arial" w:cs="Arial"/>
          <w:szCs w:val="22"/>
        </w:rPr>
        <w:t xml:space="preserve">Board certified in Oncology 2011 </w:t>
      </w:r>
    </w:p>
    <w:p w14:paraId="7B7B3A7E" w14:textId="1CF0FC82" w:rsidR="006D6E03" w:rsidRDefault="002C1819" w:rsidP="002C1819">
      <w:pPr>
        <w:numPr>
          <w:ilvl w:val="0"/>
          <w:numId w:val="6"/>
        </w:numPr>
        <w:rPr>
          <w:rFonts w:ascii="Arial" w:hAnsi="Arial" w:cs="Arial"/>
          <w:szCs w:val="22"/>
        </w:rPr>
      </w:pPr>
      <w:r>
        <w:rPr>
          <w:rFonts w:ascii="Arial" w:hAnsi="Arial" w:cs="Arial"/>
          <w:szCs w:val="22"/>
        </w:rPr>
        <w:t>Colorado state medical license</w:t>
      </w:r>
      <w:r w:rsidR="00E55EFD">
        <w:rPr>
          <w:rFonts w:ascii="Arial" w:hAnsi="Arial" w:cs="Arial"/>
          <w:szCs w:val="22"/>
        </w:rPr>
        <w:t xml:space="preserve"> (2011)</w:t>
      </w:r>
      <w:r w:rsidR="00944B4E">
        <w:rPr>
          <w:rFonts w:ascii="Arial" w:hAnsi="Arial" w:cs="Arial"/>
          <w:szCs w:val="22"/>
        </w:rPr>
        <w:t xml:space="preserve"> #DR-50375</w:t>
      </w:r>
    </w:p>
    <w:p w14:paraId="6330A599" w14:textId="0FFDA896" w:rsidR="00944B4E" w:rsidRPr="00944B4E" w:rsidRDefault="00944B4E" w:rsidP="00944B4E">
      <w:pPr>
        <w:numPr>
          <w:ilvl w:val="0"/>
          <w:numId w:val="6"/>
        </w:numPr>
        <w:rPr>
          <w:rFonts w:ascii="Arial" w:hAnsi="Arial" w:cs="Arial"/>
          <w:szCs w:val="22"/>
        </w:rPr>
      </w:pPr>
      <w:r w:rsidRPr="00944B4E">
        <w:rPr>
          <w:rFonts w:ascii="Arial" w:hAnsi="Arial" w:cs="Arial"/>
          <w:szCs w:val="22"/>
        </w:rPr>
        <w:t>National Provider Number 1801915822</w:t>
      </w:r>
    </w:p>
    <w:p w14:paraId="417FF39A" w14:textId="77777777" w:rsidR="006D6E03" w:rsidRDefault="006D6E03" w:rsidP="006D6E03">
      <w:pPr>
        <w:numPr>
          <w:ilvl w:val="0"/>
          <w:numId w:val="6"/>
        </w:numPr>
        <w:rPr>
          <w:rFonts w:ascii="Arial" w:hAnsi="Arial" w:cs="Arial"/>
          <w:szCs w:val="22"/>
        </w:rPr>
      </w:pPr>
      <w:r w:rsidRPr="00837411">
        <w:rPr>
          <w:rFonts w:ascii="Arial" w:hAnsi="Arial" w:cs="Arial"/>
          <w:szCs w:val="22"/>
        </w:rPr>
        <w:t>State and Federal controlled substance licenses</w:t>
      </w:r>
    </w:p>
    <w:p w14:paraId="0DDD6CBA" w14:textId="77777777" w:rsidR="00E55EFD" w:rsidRPr="00837411" w:rsidRDefault="00E55EFD" w:rsidP="00E55EFD">
      <w:pPr>
        <w:ind w:left="720"/>
        <w:rPr>
          <w:rFonts w:ascii="Arial" w:hAnsi="Arial" w:cs="Arial"/>
          <w:szCs w:val="22"/>
        </w:rPr>
      </w:pPr>
    </w:p>
    <w:p w14:paraId="322EE87B" w14:textId="77777777" w:rsidR="001F09E2" w:rsidRDefault="001F09E2" w:rsidP="00C33C46">
      <w:pPr>
        <w:rPr>
          <w:rFonts w:ascii="Arial" w:hAnsi="Arial" w:cs="Arial"/>
          <w:b/>
          <w:szCs w:val="22"/>
        </w:rPr>
      </w:pPr>
      <w:r>
        <w:rPr>
          <w:rFonts w:ascii="Arial" w:hAnsi="Arial" w:cs="Arial"/>
          <w:b/>
          <w:szCs w:val="22"/>
        </w:rPr>
        <w:t>Review and Referee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9D3541" w:rsidRPr="00731FEE" w14:paraId="5BB26648" w14:textId="77777777" w:rsidTr="00E41297">
        <w:tc>
          <w:tcPr>
            <w:tcW w:w="1885" w:type="dxa"/>
          </w:tcPr>
          <w:p w14:paraId="1456DBB4" w14:textId="23AE3ED7" w:rsidR="009D3541" w:rsidRPr="00731FEE" w:rsidRDefault="009D3541" w:rsidP="00C33C46">
            <w:pPr>
              <w:rPr>
                <w:rFonts w:ascii="Arial" w:hAnsi="Arial" w:cs="Arial"/>
                <w:szCs w:val="22"/>
              </w:rPr>
            </w:pPr>
            <w:r w:rsidRPr="00731FEE">
              <w:rPr>
                <w:rFonts w:ascii="Arial" w:hAnsi="Arial" w:cs="Arial"/>
                <w:szCs w:val="22"/>
              </w:rPr>
              <w:t>2011</w:t>
            </w:r>
          </w:p>
        </w:tc>
        <w:tc>
          <w:tcPr>
            <w:tcW w:w="7465" w:type="dxa"/>
          </w:tcPr>
          <w:p w14:paraId="63374DD9" w14:textId="1E184225" w:rsidR="009D3541" w:rsidRPr="00731FEE" w:rsidRDefault="009D3541" w:rsidP="00C33C46">
            <w:pPr>
              <w:rPr>
                <w:rFonts w:ascii="Arial" w:hAnsi="Arial" w:cs="Arial"/>
                <w:szCs w:val="22"/>
              </w:rPr>
            </w:pPr>
            <w:r w:rsidRPr="00731FEE">
              <w:rPr>
                <w:rFonts w:ascii="Arial" w:hAnsi="Arial" w:cs="Arial"/>
                <w:szCs w:val="22"/>
              </w:rPr>
              <w:t>American Society of Hematology Annual Meeting Oral Session Moderator for Section: “Cytogenetics and Molecular Markers in Diagnosis and Prognosis: New Approaches to Personalized Therapy in Leukemia”</w:t>
            </w:r>
          </w:p>
        </w:tc>
      </w:tr>
      <w:tr w:rsidR="009D3541" w:rsidRPr="00731FEE" w14:paraId="4B0C6980" w14:textId="77777777" w:rsidTr="00E41297">
        <w:tc>
          <w:tcPr>
            <w:tcW w:w="1885" w:type="dxa"/>
          </w:tcPr>
          <w:p w14:paraId="660AB9F0" w14:textId="2FDB00ED" w:rsidR="009D3541" w:rsidRPr="00731FEE" w:rsidRDefault="00731FEE" w:rsidP="00C33C46">
            <w:pPr>
              <w:rPr>
                <w:rFonts w:ascii="Arial" w:hAnsi="Arial" w:cs="Arial"/>
                <w:szCs w:val="22"/>
              </w:rPr>
            </w:pPr>
            <w:r>
              <w:rPr>
                <w:rFonts w:ascii="Arial" w:hAnsi="Arial" w:cs="Arial"/>
                <w:szCs w:val="22"/>
              </w:rPr>
              <w:t>2014 – 2016</w:t>
            </w:r>
          </w:p>
        </w:tc>
        <w:tc>
          <w:tcPr>
            <w:tcW w:w="7465" w:type="dxa"/>
          </w:tcPr>
          <w:p w14:paraId="448C079A" w14:textId="09BBE02D" w:rsidR="009D3541" w:rsidRPr="00731FEE" w:rsidRDefault="009D3541" w:rsidP="00C33C46">
            <w:pPr>
              <w:rPr>
                <w:rFonts w:ascii="Arial" w:hAnsi="Arial" w:cs="Arial"/>
                <w:szCs w:val="22"/>
              </w:rPr>
            </w:pPr>
            <w:r w:rsidRPr="00731FEE">
              <w:rPr>
                <w:rFonts w:ascii="Arial" w:hAnsi="Arial" w:cs="Arial"/>
                <w:szCs w:val="22"/>
              </w:rPr>
              <w:t>Leukemia and Lymphoma Society of Canada Annual Grant Reviewer</w:t>
            </w:r>
          </w:p>
        </w:tc>
      </w:tr>
      <w:tr w:rsidR="009D3541" w:rsidRPr="00731FEE" w14:paraId="64A3B629" w14:textId="77777777" w:rsidTr="00E41297">
        <w:tc>
          <w:tcPr>
            <w:tcW w:w="1885" w:type="dxa"/>
          </w:tcPr>
          <w:p w14:paraId="36382313" w14:textId="7FBF559E" w:rsidR="009D3541" w:rsidRPr="00731FEE" w:rsidRDefault="00731FEE" w:rsidP="00C33C46">
            <w:pPr>
              <w:rPr>
                <w:rFonts w:ascii="Arial" w:hAnsi="Arial" w:cs="Arial"/>
                <w:szCs w:val="22"/>
              </w:rPr>
            </w:pPr>
            <w:r>
              <w:rPr>
                <w:rFonts w:ascii="Arial" w:hAnsi="Arial" w:cs="Arial"/>
                <w:szCs w:val="22"/>
              </w:rPr>
              <w:t>2014</w:t>
            </w:r>
          </w:p>
        </w:tc>
        <w:tc>
          <w:tcPr>
            <w:tcW w:w="7465" w:type="dxa"/>
          </w:tcPr>
          <w:p w14:paraId="22A665FF" w14:textId="23B9FE65" w:rsidR="009D3541" w:rsidRPr="00731FEE" w:rsidRDefault="009D3541" w:rsidP="00C33C46">
            <w:pPr>
              <w:rPr>
                <w:rFonts w:ascii="Arial" w:hAnsi="Arial" w:cs="Arial"/>
                <w:szCs w:val="22"/>
              </w:rPr>
            </w:pPr>
            <w:r w:rsidRPr="00731FEE">
              <w:rPr>
                <w:rFonts w:ascii="Arial" w:hAnsi="Arial" w:cs="Arial"/>
                <w:szCs w:val="22"/>
              </w:rPr>
              <w:t>American Society of Hematology Annual Meeting Oral Session Moderator for Section: “Molecular Pharmacology and Drug Resistance in Myeloid Diseases: Molecular Targets and Drug Sensitivity in Myeloid Diseases”</w:t>
            </w:r>
          </w:p>
        </w:tc>
      </w:tr>
      <w:tr w:rsidR="009D3541" w:rsidRPr="00731FEE" w14:paraId="7A120483" w14:textId="77777777" w:rsidTr="00E41297">
        <w:tc>
          <w:tcPr>
            <w:tcW w:w="1885" w:type="dxa"/>
          </w:tcPr>
          <w:p w14:paraId="77902A84" w14:textId="6A448036" w:rsidR="009D3541" w:rsidRPr="00731FEE" w:rsidRDefault="00731FEE" w:rsidP="00C33C46">
            <w:pPr>
              <w:rPr>
                <w:rFonts w:ascii="Arial" w:hAnsi="Arial" w:cs="Arial"/>
                <w:szCs w:val="22"/>
              </w:rPr>
            </w:pPr>
            <w:r>
              <w:rPr>
                <w:rFonts w:ascii="Arial" w:hAnsi="Arial" w:cs="Arial"/>
                <w:szCs w:val="22"/>
              </w:rPr>
              <w:t>2014</w:t>
            </w:r>
          </w:p>
        </w:tc>
        <w:tc>
          <w:tcPr>
            <w:tcW w:w="7465" w:type="dxa"/>
          </w:tcPr>
          <w:p w14:paraId="70BC122C" w14:textId="52679493" w:rsidR="009D3541" w:rsidRPr="00731FEE" w:rsidRDefault="009D3541" w:rsidP="009D3541">
            <w:pPr>
              <w:tabs>
                <w:tab w:val="left" w:pos="-198"/>
              </w:tabs>
              <w:ind w:hanging="72"/>
              <w:rPr>
                <w:rFonts w:ascii="Arial" w:hAnsi="Arial" w:cs="Arial"/>
                <w:szCs w:val="22"/>
              </w:rPr>
            </w:pPr>
            <w:r w:rsidRPr="00731FEE">
              <w:rPr>
                <w:rFonts w:ascii="Arial" w:hAnsi="Arial" w:cs="Arial"/>
                <w:szCs w:val="22"/>
              </w:rPr>
              <w:t>American Society of Hematology Annual Meeting Abstract Reviewer</w:t>
            </w:r>
          </w:p>
        </w:tc>
      </w:tr>
      <w:tr w:rsidR="009D3541" w:rsidRPr="00731FEE" w14:paraId="250AA001" w14:textId="77777777" w:rsidTr="00E41297">
        <w:tc>
          <w:tcPr>
            <w:tcW w:w="1885" w:type="dxa"/>
          </w:tcPr>
          <w:p w14:paraId="20441066" w14:textId="5FE474F5" w:rsidR="009D3541" w:rsidRPr="00731FEE" w:rsidRDefault="00E41297" w:rsidP="00C33C46">
            <w:pPr>
              <w:rPr>
                <w:rFonts w:ascii="Arial" w:hAnsi="Arial" w:cs="Arial"/>
                <w:szCs w:val="22"/>
              </w:rPr>
            </w:pPr>
            <w:r>
              <w:rPr>
                <w:rFonts w:ascii="Arial" w:hAnsi="Arial" w:cs="Arial"/>
                <w:szCs w:val="22"/>
              </w:rPr>
              <w:t>2014</w:t>
            </w:r>
          </w:p>
        </w:tc>
        <w:tc>
          <w:tcPr>
            <w:tcW w:w="7465" w:type="dxa"/>
          </w:tcPr>
          <w:p w14:paraId="6E35E7CD" w14:textId="07B8AA20" w:rsidR="009D3541" w:rsidRPr="00731FEE" w:rsidRDefault="009D3541" w:rsidP="00C33C46">
            <w:pPr>
              <w:rPr>
                <w:rFonts w:ascii="Arial" w:hAnsi="Arial" w:cs="Arial"/>
              </w:rPr>
            </w:pPr>
            <w:r w:rsidRPr="00731FEE">
              <w:rPr>
                <w:rFonts w:ascii="Arial" w:hAnsi="Arial" w:cs="Arial"/>
              </w:rPr>
              <w:t>Cancer League of Colorado Grant Selection Committee</w:t>
            </w:r>
          </w:p>
        </w:tc>
      </w:tr>
      <w:tr w:rsidR="009D3541" w:rsidRPr="00731FEE" w14:paraId="1DCA0FD4" w14:textId="77777777" w:rsidTr="00E41297">
        <w:tc>
          <w:tcPr>
            <w:tcW w:w="1885" w:type="dxa"/>
          </w:tcPr>
          <w:p w14:paraId="23A91C02" w14:textId="5A67B704" w:rsidR="009D3541" w:rsidRPr="00731FEE" w:rsidRDefault="00E41297" w:rsidP="00C33C46">
            <w:pPr>
              <w:rPr>
                <w:rFonts w:ascii="Arial" w:hAnsi="Arial" w:cs="Arial"/>
                <w:szCs w:val="22"/>
              </w:rPr>
            </w:pPr>
            <w:r>
              <w:rPr>
                <w:rFonts w:ascii="Arial" w:hAnsi="Arial" w:cs="Arial"/>
                <w:szCs w:val="22"/>
              </w:rPr>
              <w:t>2014</w:t>
            </w:r>
          </w:p>
        </w:tc>
        <w:tc>
          <w:tcPr>
            <w:tcW w:w="7465" w:type="dxa"/>
          </w:tcPr>
          <w:p w14:paraId="29A443CE" w14:textId="46519FB0" w:rsidR="009D3541" w:rsidRPr="00731FEE" w:rsidRDefault="009D3541" w:rsidP="00C33C46">
            <w:pPr>
              <w:rPr>
                <w:rFonts w:ascii="Arial" w:hAnsi="Arial" w:cs="Arial"/>
              </w:rPr>
            </w:pPr>
            <w:r w:rsidRPr="00731FEE">
              <w:rPr>
                <w:rFonts w:ascii="Arial" w:hAnsi="Arial" w:cs="Arial"/>
                <w:szCs w:val="22"/>
              </w:rPr>
              <w:t>American Society of Hematology Self-Assessment Program</w:t>
            </w:r>
          </w:p>
        </w:tc>
      </w:tr>
      <w:tr w:rsidR="009D3541" w:rsidRPr="00731FEE" w14:paraId="558E5275" w14:textId="77777777" w:rsidTr="00E41297">
        <w:tc>
          <w:tcPr>
            <w:tcW w:w="1885" w:type="dxa"/>
          </w:tcPr>
          <w:p w14:paraId="6BCDF142" w14:textId="57E4F064" w:rsidR="009D3541" w:rsidRPr="00731FEE" w:rsidRDefault="00E41297" w:rsidP="00C33C46">
            <w:pPr>
              <w:rPr>
                <w:rFonts w:ascii="Arial" w:hAnsi="Arial" w:cs="Arial"/>
                <w:szCs w:val="22"/>
              </w:rPr>
            </w:pPr>
            <w:r>
              <w:rPr>
                <w:rFonts w:ascii="Arial" w:hAnsi="Arial" w:cs="Arial"/>
                <w:szCs w:val="22"/>
              </w:rPr>
              <w:t>2014-2015</w:t>
            </w:r>
          </w:p>
        </w:tc>
        <w:tc>
          <w:tcPr>
            <w:tcW w:w="7465" w:type="dxa"/>
          </w:tcPr>
          <w:p w14:paraId="56AD687C" w14:textId="65EE7DBA" w:rsidR="009D3541" w:rsidRPr="00731FEE" w:rsidRDefault="009D3541" w:rsidP="00C33C46">
            <w:pPr>
              <w:rPr>
                <w:rFonts w:ascii="Arial" w:hAnsi="Arial" w:cs="Arial"/>
              </w:rPr>
            </w:pPr>
            <w:r w:rsidRPr="00731FEE">
              <w:rPr>
                <w:rFonts w:ascii="Arial" w:hAnsi="Arial" w:cs="Arial"/>
                <w:szCs w:val="22"/>
              </w:rPr>
              <w:t>American Society of Hematology Education Program</w:t>
            </w:r>
          </w:p>
        </w:tc>
      </w:tr>
      <w:tr w:rsidR="009D3541" w:rsidRPr="00731FEE" w14:paraId="3BA1F0A7" w14:textId="77777777" w:rsidTr="00E41297">
        <w:tc>
          <w:tcPr>
            <w:tcW w:w="1885" w:type="dxa"/>
          </w:tcPr>
          <w:p w14:paraId="4FFE448B" w14:textId="04E7014D" w:rsidR="009D3541" w:rsidRPr="00731FEE" w:rsidRDefault="00E41297" w:rsidP="00C33C46">
            <w:pPr>
              <w:rPr>
                <w:rFonts w:ascii="Arial" w:hAnsi="Arial" w:cs="Arial"/>
                <w:szCs w:val="22"/>
              </w:rPr>
            </w:pPr>
            <w:r>
              <w:rPr>
                <w:rFonts w:ascii="Arial" w:hAnsi="Arial" w:cs="Arial"/>
                <w:szCs w:val="22"/>
              </w:rPr>
              <w:t>2015-2017</w:t>
            </w:r>
          </w:p>
        </w:tc>
        <w:tc>
          <w:tcPr>
            <w:tcW w:w="7465" w:type="dxa"/>
          </w:tcPr>
          <w:p w14:paraId="689873DE" w14:textId="66BDD013" w:rsidR="009D3541" w:rsidRPr="00731FEE" w:rsidRDefault="009D3541" w:rsidP="00C33C46">
            <w:pPr>
              <w:rPr>
                <w:rFonts w:ascii="Arial" w:hAnsi="Arial" w:cs="Arial"/>
                <w:szCs w:val="22"/>
              </w:rPr>
            </w:pPr>
            <w:r w:rsidRPr="00731FEE">
              <w:rPr>
                <w:rFonts w:ascii="Arial" w:hAnsi="Arial" w:cs="Arial"/>
              </w:rPr>
              <w:t>Data Safety Monitoring Board member, Glycomimetics Protocol GMI-1271-201, “A Phase I/II, Open-Label Multicenter Study to Determine Safety, Pharmacokinetics and Efficacy of GMI-1271 in Combination with Chemotherapy in Patients with Acute Myeloid Leukemia”</w:t>
            </w:r>
          </w:p>
        </w:tc>
      </w:tr>
      <w:tr w:rsidR="009D3541" w:rsidRPr="00731FEE" w14:paraId="69120D40" w14:textId="77777777" w:rsidTr="00E41297">
        <w:tc>
          <w:tcPr>
            <w:tcW w:w="1885" w:type="dxa"/>
          </w:tcPr>
          <w:p w14:paraId="4E9A0AD0" w14:textId="2D2999B3" w:rsidR="009D3541" w:rsidRPr="00731FEE" w:rsidRDefault="00E41297" w:rsidP="00C33C46">
            <w:pPr>
              <w:rPr>
                <w:rFonts w:ascii="Arial" w:hAnsi="Arial" w:cs="Arial"/>
                <w:szCs w:val="22"/>
              </w:rPr>
            </w:pPr>
            <w:r>
              <w:rPr>
                <w:rFonts w:ascii="Arial" w:hAnsi="Arial" w:cs="Arial"/>
                <w:szCs w:val="22"/>
              </w:rPr>
              <w:t>2015</w:t>
            </w:r>
          </w:p>
        </w:tc>
        <w:tc>
          <w:tcPr>
            <w:tcW w:w="7465" w:type="dxa"/>
          </w:tcPr>
          <w:p w14:paraId="069DA6BB" w14:textId="092D3D76" w:rsidR="009D3541" w:rsidRPr="00731FEE" w:rsidRDefault="009D3541" w:rsidP="00C33C46">
            <w:pPr>
              <w:rPr>
                <w:rFonts w:ascii="Arial" w:hAnsi="Arial" w:cs="Arial"/>
                <w:szCs w:val="22"/>
              </w:rPr>
            </w:pPr>
            <w:r w:rsidRPr="00731FEE">
              <w:rPr>
                <w:rFonts w:ascii="Arial" w:hAnsi="Arial" w:cs="Arial"/>
                <w:szCs w:val="22"/>
              </w:rPr>
              <w:t>National Comprehensive Cancer Network Young Investigator Award Grant Review Panelist for University of Colorado applicants</w:t>
            </w:r>
          </w:p>
        </w:tc>
      </w:tr>
      <w:tr w:rsidR="009D3541" w:rsidRPr="00731FEE" w14:paraId="021CD88C" w14:textId="77777777" w:rsidTr="00E41297">
        <w:tc>
          <w:tcPr>
            <w:tcW w:w="1885" w:type="dxa"/>
          </w:tcPr>
          <w:p w14:paraId="74934EBA" w14:textId="2FFA40BE" w:rsidR="009D3541" w:rsidRPr="00731FEE" w:rsidRDefault="00E41297" w:rsidP="00C33C46">
            <w:pPr>
              <w:rPr>
                <w:rFonts w:ascii="Arial" w:hAnsi="Arial" w:cs="Arial"/>
                <w:szCs w:val="22"/>
              </w:rPr>
            </w:pPr>
            <w:r>
              <w:rPr>
                <w:rFonts w:ascii="Arial" w:hAnsi="Arial" w:cs="Arial"/>
                <w:szCs w:val="22"/>
              </w:rPr>
              <w:t>2016</w:t>
            </w:r>
          </w:p>
        </w:tc>
        <w:tc>
          <w:tcPr>
            <w:tcW w:w="7465" w:type="dxa"/>
          </w:tcPr>
          <w:p w14:paraId="524026C9" w14:textId="53D788E0" w:rsidR="009D3541" w:rsidRPr="00731FEE" w:rsidRDefault="009D3541" w:rsidP="00C33C46">
            <w:pPr>
              <w:rPr>
                <w:rFonts w:ascii="Arial" w:hAnsi="Arial" w:cs="Arial"/>
                <w:szCs w:val="22"/>
              </w:rPr>
            </w:pPr>
            <w:r w:rsidRPr="00731FEE">
              <w:rPr>
                <w:rFonts w:ascii="Arial" w:hAnsi="Arial" w:cs="Arial"/>
                <w:szCs w:val="22"/>
              </w:rPr>
              <w:t>American Society of Hematology Annual Meeting Oral Session Moderator for Section: “Acute Myeloid Leukemia: Clinical Studies: New Drugs for Older AML”</w:t>
            </w:r>
          </w:p>
        </w:tc>
      </w:tr>
      <w:tr w:rsidR="009D3541" w:rsidRPr="00731FEE" w14:paraId="1DC704C1" w14:textId="77777777" w:rsidTr="00E41297">
        <w:tc>
          <w:tcPr>
            <w:tcW w:w="1885" w:type="dxa"/>
          </w:tcPr>
          <w:p w14:paraId="27AC1913" w14:textId="2E929543" w:rsidR="009D3541" w:rsidRPr="00731FEE" w:rsidRDefault="00E41297" w:rsidP="00C33C46">
            <w:pPr>
              <w:rPr>
                <w:rFonts w:ascii="Arial" w:hAnsi="Arial" w:cs="Arial"/>
                <w:szCs w:val="22"/>
              </w:rPr>
            </w:pPr>
            <w:r>
              <w:rPr>
                <w:rFonts w:ascii="Arial" w:hAnsi="Arial" w:cs="Arial"/>
                <w:szCs w:val="22"/>
              </w:rPr>
              <w:t>2017</w:t>
            </w:r>
          </w:p>
        </w:tc>
        <w:tc>
          <w:tcPr>
            <w:tcW w:w="7465" w:type="dxa"/>
          </w:tcPr>
          <w:p w14:paraId="104AB9CF" w14:textId="3C293C6A" w:rsidR="009D3541" w:rsidRPr="00731FEE" w:rsidRDefault="009D3541" w:rsidP="00C33C46">
            <w:pPr>
              <w:rPr>
                <w:rFonts w:ascii="Arial" w:hAnsi="Arial" w:cs="Arial"/>
                <w:szCs w:val="22"/>
              </w:rPr>
            </w:pPr>
            <w:r w:rsidRPr="00731FEE">
              <w:rPr>
                <w:rFonts w:ascii="Arial" w:hAnsi="Arial" w:cs="Arial"/>
                <w:szCs w:val="22"/>
              </w:rPr>
              <w:t>United Kingdom Medical Research Council Clinical Scientist Fellowship Award reviewer</w:t>
            </w:r>
          </w:p>
        </w:tc>
      </w:tr>
      <w:tr w:rsidR="00E41297" w:rsidRPr="00731FEE" w14:paraId="3BB35AA9" w14:textId="77777777" w:rsidTr="00E41297">
        <w:tc>
          <w:tcPr>
            <w:tcW w:w="1885" w:type="dxa"/>
          </w:tcPr>
          <w:p w14:paraId="00FCAA7B" w14:textId="1258CD4C" w:rsidR="00E41297" w:rsidRDefault="00E41297" w:rsidP="00C33C46">
            <w:pPr>
              <w:rPr>
                <w:rFonts w:ascii="Arial" w:hAnsi="Arial" w:cs="Arial"/>
                <w:szCs w:val="22"/>
              </w:rPr>
            </w:pPr>
            <w:r>
              <w:rPr>
                <w:rFonts w:ascii="Arial" w:hAnsi="Arial" w:cs="Arial"/>
                <w:szCs w:val="22"/>
              </w:rPr>
              <w:t>2017</w:t>
            </w:r>
          </w:p>
        </w:tc>
        <w:tc>
          <w:tcPr>
            <w:tcW w:w="7465" w:type="dxa"/>
          </w:tcPr>
          <w:p w14:paraId="7824ED5F" w14:textId="6AA9E23A" w:rsidR="00E41297" w:rsidRPr="00731FEE" w:rsidRDefault="00E41297" w:rsidP="00C33C46">
            <w:pPr>
              <w:rPr>
                <w:rFonts w:ascii="Arial" w:hAnsi="Arial" w:cs="Arial"/>
                <w:szCs w:val="22"/>
              </w:rPr>
            </w:pPr>
            <w:r w:rsidRPr="00731FEE">
              <w:rPr>
                <w:rFonts w:ascii="Arial" w:hAnsi="Arial" w:cs="Arial"/>
                <w:szCs w:val="22"/>
              </w:rPr>
              <w:t>American Society of Hematology Annual Meeting Abstract Reviewer</w:t>
            </w:r>
          </w:p>
        </w:tc>
      </w:tr>
      <w:tr w:rsidR="009D3541" w:rsidRPr="00731FEE" w14:paraId="4E268681" w14:textId="77777777" w:rsidTr="00E41297">
        <w:tc>
          <w:tcPr>
            <w:tcW w:w="1885" w:type="dxa"/>
          </w:tcPr>
          <w:p w14:paraId="770E2FAF" w14:textId="4A0741E5" w:rsidR="009D3541" w:rsidRPr="00731FEE" w:rsidRDefault="00E41297" w:rsidP="00C33C46">
            <w:pPr>
              <w:rPr>
                <w:rFonts w:ascii="Arial" w:hAnsi="Arial" w:cs="Arial"/>
                <w:szCs w:val="22"/>
              </w:rPr>
            </w:pPr>
            <w:r>
              <w:rPr>
                <w:rFonts w:ascii="Arial" w:hAnsi="Arial" w:cs="Arial"/>
                <w:szCs w:val="22"/>
              </w:rPr>
              <w:lastRenderedPageBreak/>
              <w:t>2017</w:t>
            </w:r>
          </w:p>
        </w:tc>
        <w:tc>
          <w:tcPr>
            <w:tcW w:w="7465" w:type="dxa"/>
          </w:tcPr>
          <w:p w14:paraId="76484907" w14:textId="4A8B5442" w:rsidR="009D3541" w:rsidRPr="00731FEE" w:rsidRDefault="009D3541" w:rsidP="00C33C46">
            <w:pPr>
              <w:rPr>
                <w:rFonts w:ascii="Arial" w:hAnsi="Arial" w:cs="Arial"/>
                <w:szCs w:val="22"/>
              </w:rPr>
            </w:pPr>
            <w:r w:rsidRPr="00731FEE">
              <w:rPr>
                <w:rFonts w:ascii="Arial" w:hAnsi="Arial" w:cs="Arial"/>
                <w:szCs w:val="22"/>
              </w:rPr>
              <w:t xml:space="preserve">American Society of Hematology Annual Meeting Oral </w:t>
            </w:r>
            <w:r w:rsidR="00E41297">
              <w:rPr>
                <w:rFonts w:ascii="Arial" w:hAnsi="Arial" w:cs="Arial"/>
                <w:szCs w:val="22"/>
              </w:rPr>
              <w:t>Session Moderator for Section “A</w:t>
            </w:r>
            <w:r w:rsidRPr="00731FEE">
              <w:rPr>
                <w:rFonts w:ascii="Arial" w:hAnsi="Arial" w:cs="Arial"/>
                <w:szCs w:val="22"/>
              </w:rPr>
              <w:t>cute Myeloid Leukemia: Clinical Studies: Advances in Frontline Therapy: Induction, Consolidation, and Maintenance” </w:t>
            </w:r>
          </w:p>
        </w:tc>
      </w:tr>
      <w:tr w:rsidR="009D3541" w:rsidRPr="00731FEE" w14:paraId="12C7B7CF" w14:textId="77777777" w:rsidTr="00E41297">
        <w:tc>
          <w:tcPr>
            <w:tcW w:w="1885" w:type="dxa"/>
          </w:tcPr>
          <w:p w14:paraId="3702F189" w14:textId="628404FE" w:rsidR="009D3541" w:rsidRPr="00731FEE" w:rsidRDefault="00E41297" w:rsidP="00C33C46">
            <w:pPr>
              <w:rPr>
                <w:rFonts w:ascii="Arial" w:hAnsi="Arial" w:cs="Arial"/>
                <w:szCs w:val="22"/>
              </w:rPr>
            </w:pPr>
            <w:r>
              <w:rPr>
                <w:rFonts w:ascii="Arial" w:hAnsi="Arial" w:cs="Arial"/>
                <w:szCs w:val="22"/>
              </w:rPr>
              <w:t>2017 – 2018</w:t>
            </w:r>
          </w:p>
        </w:tc>
        <w:tc>
          <w:tcPr>
            <w:tcW w:w="7465" w:type="dxa"/>
          </w:tcPr>
          <w:p w14:paraId="06F8D31D" w14:textId="60B8260B" w:rsidR="009D3541" w:rsidRPr="00731FEE" w:rsidRDefault="009D3541" w:rsidP="00C33C46">
            <w:pPr>
              <w:rPr>
                <w:rFonts w:ascii="Arial" w:hAnsi="Arial" w:cs="Arial"/>
              </w:rPr>
            </w:pPr>
            <w:r w:rsidRPr="00731FEE">
              <w:rPr>
                <w:rFonts w:ascii="Arial" w:hAnsi="Arial" w:cs="Arial"/>
              </w:rPr>
              <w:t xml:space="preserve">Rising Tide </w:t>
            </w:r>
            <w:r w:rsidRPr="00731FEE">
              <w:rPr>
                <w:rFonts w:ascii="Arial" w:hAnsi="Arial" w:cs="Arial"/>
                <w:color w:val="000000"/>
              </w:rPr>
              <w:t>Foundation for Clinical Cancer Research and Leukemia and Lymphoma Society</w:t>
            </w:r>
            <w:r w:rsidRPr="00731FEE">
              <w:rPr>
                <w:rFonts w:ascii="Arial" w:hAnsi="Arial" w:cs="Arial"/>
              </w:rPr>
              <w:t xml:space="preserve"> Prevention Research Grant Review Committee</w:t>
            </w:r>
          </w:p>
        </w:tc>
      </w:tr>
      <w:tr w:rsidR="009D3541" w:rsidRPr="00731FEE" w14:paraId="3A7B1FA3" w14:textId="77777777" w:rsidTr="00E41297">
        <w:tc>
          <w:tcPr>
            <w:tcW w:w="1885" w:type="dxa"/>
          </w:tcPr>
          <w:p w14:paraId="12E3437D" w14:textId="7445FFE1" w:rsidR="009D3541" w:rsidRPr="00731FEE" w:rsidRDefault="00E41297" w:rsidP="00C33C46">
            <w:pPr>
              <w:rPr>
                <w:rFonts w:ascii="Arial" w:hAnsi="Arial" w:cs="Arial"/>
                <w:szCs w:val="22"/>
              </w:rPr>
            </w:pPr>
            <w:r>
              <w:rPr>
                <w:rFonts w:ascii="Arial" w:hAnsi="Arial" w:cs="Arial"/>
                <w:szCs w:val="22"/>
              </w:rPr>
              <w:t>2017 – Present</w:t>
            </w:r>
          </w:p>
        </w:tc>
        <w:tc>
          <w:tcPr>
            <w:tcW w:w="7465" w:type="dxa"/>
          </w:tcPr>
          <w:p w14:paraId="33A0CA3C" w14:textId="687C7024" w:rsidR="009D3541" w:rsidRPr="00731FEE" w:rsidRDefault="009D3541" w:rsidP="009D3541">
            <w:pPr>
              <w:rPr>
                <w:rFonts w:ascii="Arial" w:hAnsi="Arial" w:cs="Arial"/>
                <w:szCs w:val="22"/>
              </w:rPr>
            </w:pPr>
            <w:r w:rsidRPr="00731FEE">
              <w:rPr>
                <w:rFonts w:ascii="Arial" w:hAnsi="Arial" w:cs="Arial"/>
                <w:szCs w:val="22"/>
              </w:rPr>
              <w:t>Independent Response Review Committee Chairman, Tolero Clinical Trial, TPI-ALV-201</w:t>
            </w:r>
          </w:p>
        </w:tc>
      </w:tr>
      <w:tr w:rsidR="00E41297" w:rsidRPr="00731FEE" w14:paraId="01CC06F6" w14:textId="77777777" w:rsidTr="00E41297">
        <w:tc>
          <w:tcPr>
            <w:tcW w:w="1885" w:type="dxa"/>
          </w:tcPr>
          <w:p w14:paraId="3341F999" w14:textId="39EA56F9" w:rsidR="00E41297" w:rsidRDefault="00E41297" w:rsidP="00C33C46">
            <w:pPr>
              <w:rPr>
                <w:rFonts w:ascii="Arial" w:hAnsi="Arial" w:cs="Arial"/>
                <w:szCs w:val="22"/>
              </w:rPr>
            </w:pPr>
            <w:r>
              <w:rPr>
                <w:rFonts w:ascii="Arial" w:hAnsi="Arial" w:cs="Arial"/>
                <w:szCs w:val="22"/>
              </w:rPr>
              <w:t>2017 – Present</w:t>
            </w:r>
          </w:p>
        </w:tc>
        <w:tc>
          <w:tcPr>
            <w:tcW w:w="7465" w:type="dxa"/>
          </w:tcPr>
          <w:p w14:paraId="05113FDF" w14:textId="0B33C0A5" w:rsidR="00E41297" w:rsidRPr="00731FEE" w:rsidRDefault="00E41297" w:rsidP="009D3541">
            <w:pPr>
              <w:rPr>
                <w:rFonts w:ascii="Arial" w:hAnsi="Arial" w:cs="Arial"/>
                <w:szCs w:val="22"/>
              </w:rPr>
            </w:pPr>
            <w:r w:rsidRPr="00731FEE">
              <w:rPr>
                <w:rFonts w:ascii="Arial" w:hAnsi="Arial" w:cs="Arial"/>
                <w:szCs w:val="22"/>
              </w:rPr>
              <w:t>Leukemia and Lymphoma Society of Canada Blood Cancer Expert Reviewer Committee </w:t>
            </w:r>
          </w:p>
        </w:tc>
      </w:tr>
      <w:tr w:rsidR="009D3541" w:rsidRPr="00731FEE" w14:paraId="6C84FD6C" w14:textId="77777777" w:rsidTr="00A772E9">
        <w:trPr>
          <w:trHeight w:val="2502"/>
        </w:trPr>
        <w:tc>
          <w:tcPr>
            <w:tcW w:w="1885" w:type="dxa"/>
          </w:tcPr>
          <w:p w14:paraId="0034F345" w14:textId="77777777" w:rsidR="009D3541" w:rsidRDefault="00E41297" w:rsidP="00C33C46">
            <w:pPr>
              <w:rPr>
                <w:rFonts w:ascii="Arial" w:hAnsi="Arial" w:cs="Arial"/>
                <w:szCs w:val="22"/>
              </w:rPr>
            </w:pPr>
            <w:r>
              <w:rPr>
                <w:rFonts w:ascii="Arial" w:hAnsi="Arial" w:cs="Arial"/>
                <w:szCs w:val="22"/>
              </w:rPr>
              <w:t>2018</w:t>
            </w:r>
          </w:p>
          <w:p w14:paraId="0A655511" w14:textId="77777777" w:rsidR="00894E6A" w:rsidRDefault="00894E6A" w:rsidP="00C33C46">
            <w:pPr>
              <w:rPr>
                <w:rFonts w:ascii="Arial" w:hAnsi="Arial" w:cs="Arial"/>
                <w:szCs w:val="22"/>
              </w:rPr>
            </w:pPr>
          </w:p>
          <w:p w14:paraId="7A37F7F7" w14:textId="77777777" w:rsidR="00894E6A" w:rsidRDefault="00894E6A" w:rsidP="00C33C46">
            <w:pPr>
              <w:rPr>
                <w:rFonts w:ascii="Arial" w:hAnsi="Arial" w:cs="Arial"/>
                <w:szCs w:val="22"/>
              </w:rPr>
            </w:pPr>
            <w:r>
              <w:rPr>
                <w:rFonts w:ascii="Arial" w:hAnsi="Arial" w:cs="Arial"/>
                <w:szCs w:val="22"/>
              </w:rPr>
              <w:t>2018</w:t>
            </w:r>
          </w:p>
          <w:p w14:paraId="757092BA" w14:textId="77777777" w:rsidR="002C248C" w:rsidRDefault="002C248C" w:rsidP="00C33C46">
            <w:pPr>
              <w:rPr>
                <w:rFonts w:ascii="Arial" w:hAnsi="Arial" w:cs="Arial"/>
                <w:szCs w:val="22"/>
              </w:rPr>
            </w:pPr>
          </w:p>
          <w:p w14:paraId="207980C4" w14:textId="56C219E7" w:rsidR="002C248C" w:rsidRPr="00731FEE" w:rsidRDefault="002C248C" w:rsidP="00C33C46">
            <w:pPr>
              <w:rPr>
                <w:rFonts w:ascii="Arial" w:hAnsi="Arial" w:cs="Arial"/>
                <w:szCs w:val="22"/>
              </w:rPr>
            </w:pPr>
            <w:r>
              <w:rPr>
                <w:rFonts w:ascii="Arial" w:hAnsi="Arial" w:cs="Arial"/>
                <w:szCs w:val="22"/>
              </w:rPr>
              <w:t>2018 – Present</w:t>
            </w:r>
          </w:p>
        </w:tc>
        <w:tc>
          <w:tcPr>
            <w:tcW w:w="7465" w:type="dxa"/>
          </w:tcPr>
          <w:p w14:paraId="573545D7" w14:textId="77777777" w:rsidR="009D3541" w:rsidRDefault="009D3541" w:rsidP="00C33C46">
            <w:pPr>
              <w:rPr>
                <w:rFonts w:ascii="Arial" w:hAnsi="Arial" w:cs="Arial"/>
                <w:szCs w:val="22"/>
              </w:rPr>
            </w:pPr>
            <w:r w:rsidRPr="00731FEE">
              <w:rPr>
                <w:rFonts w:ascii="Arial" w:hAnsi="Arial" w:cs="Arial"/>
                <w:szCs w:val="22"/>
              </w:rPr>
              <w:t>External reviewer for the University of Miami Miller School of Medicine promotion committee</w:t>
            </w:r>
          </w:p>
          <w:p w14:paraId="1C22DB2A" w14:textId="77777777" w:rsidR="00894E6A" w:rsidRDefault="00894E6A" w:rsidP="00C33C46">
            <w:pPr>
              <w:rPr>
                <w:rFonts w:ascii="Arial" w:hAnsi="Arial" w:cs="Arial"/>
                <w:szCs w:val="22"/>
              </w:rPr>
            </w:pPr>
            <w:r>
              <w:rPr>
                <w:rFonts w:ascii="Arial" w:hAnsi="Arial" w:cs="Arial"/>
                <w:szCs w:val="22"/>
              </w:rPr>
              <w:t>Leuka Leukemia Research Foundation (UK) Grant Review Committee</w:t>
            </w:r>
          </w:p>
          <w:p w14:paraId="704D9CCB" w14:textId="35B135EE" w:rsidR="002C248C" w:rsidRPr="00731FEE" w:rsidRDefault="002C248C" w:rsidP="00C33C46">
            <w:pPr>
              <w:rPr>
                <w:rFonts w:ascii="Arial" w:hAnsi="Arial" w:cs="Arial"/>
                <w:szCs w:val="22"/>
              </w:rPr>
            </w:pPr>
            <w:r>
              <w:rPr>
                <w:rFonts w:ascii="Arial" w:hAnsi="Arial" w:cs="Arial"/>
                <w:szCs w:val="22"/>
              </w:rPr>
              <w:t xml:space="preserve">Data Safety Monitoring Board Chairman for Glycomimetics </w:t>
            </w:r>
            <w:r w:rsidRPr="002C248C">
              <w:rPr>
                <w:rFonts w:ascii="Arial" w:hAnsi="Arial" w:cs="Arial"/>
                <w:szCs w:val="22"/>
              </w:rPr>
              <w:t>Protocol No. GMI-1271-301</w:t>
            </w:r>
            <w:r>
              <w:rPr>
                <w:rFonts w:ascii="Arial" w:hAnsi="Arial" w:cs="Arial"/>
                <w:szCs w:val="22"/>
              </w:rPr>
              <w:t xml:space="preserve">, </w:t>
            </w:r>
            <w:r w:rsidRPr="002C248C">
              <w:rPr>
                <w:rFonts w:ascii="Arial" w:hAnsi="Arial" w:cs="Arial"/>
                <w:szCs w:val="22"/>
              </w:rPr>
              <w:t>A Phase III, Randomized, Double-Blind Trial to Evaluate theEfficacy of Uproleselan Administered with Chemotherapy versus Chemotherapy Alone in Patients with Relapsed/Refractory</w:t>
            </w:r>
            <w:r w:rsidR="00A772E9">
              <w:rPr>
                <w:rFonts w:ascii="Arial" w:hAnsi="Arial" w:cs="Arial"/>
                <w:szCs w:val="22"/>
              </w:rPr>
              <w:t xml:space="preserve"> </w:t>
            </w:r>
            <w:r w:rsidRPr="002C248C">
              <w:rPr>
                <w:rFonts w:ascii="Arial" w:hAnsi="Arial" w:cs="Arial"/>
                <w:szCs w:val="22"/>
              </w:rPr>
              <w:t>Acute Myeloid Leukemia</w:t>
            </w:r>
          </w:p>
        </w:tc>
      </w:tr>
      <w:tr w:rsidR="00894E6A" w:rsidRPr="00731FEE" w14:paraId="6928A455" w14:textId="77777777" w:rsidTr="00E41297">
        <w:tc>
          <w:tcPr>
            <w:tcW w:w="1885" w:type="dxa"/>
          </w:tcPr>
          <w:p w14:paraId="3E4DA215" w14:textId="77777777" w:rsidR="00894E6A" w:rsidRDefault="00894E6A" w:rsidP="00C33C46">
            <w:pPr>
              <w:rPr>
                <w:rFonts w:ascii="Arial" w:hAnsi="Arial" w:cs="Arial"/>
                <w:szCs w:val="22"/>
              </w:rPr>
            </w:pPr>
          </w:p>
        </w:tc>
        <w:tc>
          <w:tcPr>
            <w:tcW w:w="7465" w:type="dxa"/>
          </w:tcPr>
          <w:p w14:paraId="434FD845" w14:textId="77777777" w:rsidR="00894E6A" w:rsidRPr="00731FEE" w:rsidRDefault="00894E6A" w:rsidP="00C33C46">
            <w:pPr>
              <w:rPr>
                <w:rFonts w:ascii="Arial" w:hAnsi="Arial" w:cs="Arial"/>
                <w:szCs w:val="22"/>
              </w:rPr>
            </w:pPr>
          </w:p>
        </w:tc>
      </w:tr>
    </w:tbl>
    <w:p w14:paraId="62888879" w14:textId="6E73CFA1" w:rsidR="006D6E03" w:rsidRDefault="00E55EFD" w:rsidP="002E72E0">
      <w:pPr>
        <w:rPr>
          <w:rFonts w:ascii="Arial" w:hAnsi="Arial" w:cs="Arial"/>
          <w:szCs w:val="22"/>
        </w:rPr>
      </w:pPr>
      <w:r w:rsidRPr="00E55EFD">
        <w:rPr>
          <w:rFonts w:ascii="Arial" w:hAnsi="Arial" w:cs="Arial"/>
          <w:szCs w:val="22"/>
        </w:rPr>
        <w:t>Reviewer at Large:</w:t>
      </w:r>
    </w:p>
    <w:p w14:paraId="2415AE6A" w14:textId="77777777" w:rsidR="00E55EFD" w:rsidRDefault="00E55EFD" w:rsidP="00E55EFD">
      <w:pPr>
        <w:numPr>
          <w:ilvl w:val="0"/>
          <w:numId w:val="1"/>
        </w:numPr>
        <w:ind w:left="540" w:hanging="540"/>
        <w:rPr>
          <w:rFonts w:ascii="Arial" w:hAnsi="Arial" w:cs="Arial"/>
          <w:szCs w:val="22"/>
        </w:rPr>
      </w:pPr>
      <w:r w:rsidRPr="00837411">
        <w:rPr>
          <w:rFonts w:ascii="Arial" w:hAnsi="Arial" w:cs="Arial"/>
          <w:szCs w:val="22"/>
        </w:rPr>
        <w:t>Bone Marrow Transplantation</w:t>
      </w:r>
    </w:p>
    <w:p w14:paraId="6ED0DE30" w14:textId="77777777" w:rsidR="00E55EFD" w:rsidRPr="00837411" w:rsidRDefault="00E55EFD" w:rsidP="00E55EFD">
      <w:pPr>
        <w:numPr>
          <w:ilvl w:val="0"/>
          <w:numId w:val="1"/>
        </w:numPr>
        <w:ind w:left="540" w:hanging="540"/>
        <w:rPr>
          <w:rFonts w:ascii="Arial" w:hAnsi="Arial" w:cs="Arial"/>
          <w:szCs w:val="22"/>
        </w:rPr>
      </w:pPr>
      <w:r>
        <w:rPr>
          <w:rFonts w:ascii="Arial" w:hAnsi="Arial" w:cs="Arial"/>
          <w:szCs w:val="22"/>
        </w:rPr>
        <w:t>Blood</w:t>
      </w:r>
    </w:p>
    <w:p w14:paraId="5DE8D4CB" w14:textId="77777777" w:rsidR="00E55EFD" w:rsidRPr="00837411" w:rsidRDefault="00E55EFD" w:rsidP="00E55EFD">
      <w:pPr>
        <w:numPr>
          <w:ilvl w:val="0"/>
          <w:numId w:val="1"/>
        </w:numPr>
        <w:ind w:left="540" w:hanging="540"/>
        <w:rPr>
          <w:rFonts w:ascii="Arial" w:hAnsi="Arial" w:cs="Arial"/>
          <w:szCs w:val="22"/>
        </w:rPr>
      </w:pPr>
      <w:r w:rsidRPr="00837411">
        <w:rPr>
          <w:rFonts w:ascii="Arial" w:hAnsi="Arial" w:cs="Arial"/>
          <w:szCs w:val="22"/>
        </w:rPr>
        <w:t>Annals of Internal Medicine (designated “Outstanding Reviewer” 2010)</w:t>
      </w:r>
    </w:p>
    <w:p w14:paraId="4838453D" w14:textId="77777777" w:rsidR="00E55EFD" w:rsidRPr="00837411" w:rsidRDefault="00E55EFD" w:rsidP="00E55EFD">
      <w:pPr>
        <w:numPr>
          <w:ilvl w:val="0"/>
          <w:numId w:val="1"/>
        </w:numPr>
        <w:ind w:left="540" w:hanging="540"/>
        <w:rPr>
          <w:rFonts w:ascii="Arial" w:hAnsi="Arial" w:cs="Arial"/>
          <w:szCs w:val="22"/>
        </w:rPr>
      </w:pPr>
      <w:r w:rsidRPr="00837411">
        <w:rPr>
          <w:rFonts w:ascii="Arial" w:hAnsi="Arial" w:cs="Arial"/>
          <w:szCs w:val="22"/>
        </w:rPr>
        <w:t>Annals of Oncology</w:t>
      </w:r>
    </w:p>
    <w:p w14:paraId="31C518AB" w14:textId="77777777" w:rsidR="00E55EFD" w:rsidRDefault="00E55EFD" w:rsidP="00E55EFD">
      <w:pPr>
        <w:numPr>
          <w:ilvl w:val="0"/>
          <w:numId w:val="1"/>
        </w:numPr>
        <w:ind w:left="540" w:hanging="540"/>
        <w:rPr>
          <w:rFonts w:ascii="Arial" w:hAnsi="Arial" w:cs="Arial"/>
          <w:szCs w:val="22"/>
        </w:rPr>
      </w:pPr>
      <w:r w:rsidRPr="00837411">
        <w:rPr>
          <w:rFonts w:ascii="Arial" w:hAnsi="Arial" w:cs="Arial"/>
          <w:szCs w:val="22"/>
        </w:rPr>
        <w:t>Journal of Clinical Oncology</w:t>
      </w:r>
    </w:p>
    <w:p w14:paraId="715013FC" w14:textId="77777777" w:rsidR="00E55EFD" w:rsidRDefault="00E55EFD" w:rsidP="00E55EFD">
      <w:pPr>
        <w:numPr>
          <w:ilvl w:val="0"/>
          <w:numId w:val="1"/>
        </w:numPr>
        <w:ind w:left="540" w:hanging="540"/>
        <w:rPr>
          <w:rFonts w:ascii="Arial" w:hAnsi="Arial" w:cs="Arial"/>
          <w:szCs w:val="22"/>
        </w:rPr>
      </w:pPr>
      <w:r>
        <w:rPr>
          <w:rFonts w:ascii="Arial" w:hAnsi="Arial" w:cs="Arial"/>
          <w:szCs w:val="22"/>
        </w:rPr>
        <w:t>The Oncologist</w:t>
      </w:r>
    </w:p>
    <w:p w14:paraId="281BAFC5" w14:textId="77777777" w:rsidR="00E55EFD" w:rsidRDefault="00E55EFD" w:rsidP="00E55EFD">
      <w:pPr>
        <w:numPr>
          <w:ilvl w:val="0"/>
          <w:numId w:val="1"/>
        </w:numPr>
        <w:ind w:left="540" w:hanging="540"/>
        <w:rPr>
          <w:rFonts w:ascii="Arial" w:hAnsi="Arial" w:cs="Arial"/>
          <w:szCs w:val="22"/>
        </w:rPr>
      </w:pPr>
      <w:r>
        <w:rPr>
          <w:rFonts w:ascii="Arial" w:hAnsi="Arial" w:cs="Arial"/>
          <w:szCs w:val="22"/>
        </w:rPr>
        <w:t>Haematologica</w:t>
      </w:r>
    </w:p>
    <w:p w14:paraId="4932F0E8" w14:textId="77777777" w:rsidR="00E55EFD" w:rsidRDefault="00E55EFD" w:rsidP="00E55EFD">
      <w:pPr>
        <w:numPr>
          <w:ilvl w:val="0"/>
          <w:numId w:val="1"/>
        </w:numPr>
        <w:ind w:left="540" w:hanging="540"/>
        <w:rPr>
          <w:rFonts w:ascii="Arial" w:hAnsi="Arial" w:cs="Arial"/>
          <w:szCs w:val="22"/>
        </w:rPr>
      </w:pPr>
      <w:r>
        <w:rPr>
          <w:rFonts w:ascii="Arial" w:hAnsi="Arial" w:cs="Arial"/>
          <w:szCs w:val="22"/>
        </w:rPr>
        <w:t>Leukemia &amp; Lymphoma</w:t>
      </w:r>
    </w:p>
    <w:p w14:paraId="4250D40A" w14:textId="77777777" w:rsidR="00E55EFD" w:rsidRDefault="00E55EFD" w:rsidP="00E55EFD">
      <w:pPr>
        <w:numPr>
          <w:ilvl w:val="0"/>
          <w:numId w:val="1"/>
        </w:numPr>
        <w:ind w:left="540" w:hanging="540"/>
        <w:rPr>
          <w:rFonts w:ascii="Arial" w:hAnsi="Arial" w:cs="Arial"/>
          <w:szCs w:val="22"/>
        </w:rPr>
      </w:pPr>
      <w:r>
        <w:rPr>
          <w:rFonts w:ascii="Arial" w:hAnsi="Arial" w:cs="Arial"/>
          <w:szCs w:val="22"/>
        </w:rPr>
        <w:t>Leukemia</w:t>
      </w:r>
    </w:p>
    <w:p w14:paraId="31E362B8" w14:textId="77777777" w:rsidR="00E55EFD" w:rsidRDefault="00E55EFD" w:rsidP="00E55EFD">
      <w:pPr>
        <w:numPr>
          <w:ilvl w:val="0"/>
          <w:numId w:val="1"/>
        </w:numPr>
        <w:ind w:left="540" w:hanging="540"/>
        <w:rPr>
          <w:rFonts w:ascii="Arial" w:hAnsi="Arial" w:cs="Arial"/>
          <w:szCs w:val="22"/>
        </w:rPr>
      </w:pPr>
      <w:r>
        <w:rPr>
          <w:rFonts w:ascii="Arial" w:hAnsi="Arial" w:cs="Arial"/>
          <w:szCs w:val="22"/>
        </w:rPr>
        <w:t>Public Library of Science (PLOS)</w:t>
      </w:r>
    </w:p>
    <w:p w14:paraId="7B4EF393" w14:textId="77777777" w:rsidR="00E55EFD" w:rsidRDefault="00E55EFD" w:rsidP="00E55EFD">
      <w:pPr>
        <w:numPr>
          <w:ilvl w:val="0"/>
          <w:numId w:val="1"/>
        </w:numPr>
        <w:ind w:left="540" w:hanging="540"/>
        <w:rPr>
          <w:rFonts w:ascii="Arial" w:hAnsi="Arial" w:cs="Arial"/>
          <w:szCs w:val="22"/>
        </w:rPr>
      </w:pPr>
      <w:r>
        <w:rPr>
          <w:rFonts w:ascii="Arial" w:hAnsi="Arial" w:cs="Arial"/>
          <w:szCs w:val="22"/>
        </w:rPr>
        <w:t>OncoTargets and Therapy</w:t>
      </w:r>
    </w:p>
    <w:p w14:paraId="1EE33A3A" w14:textId="77777777" w:rsidR="00E55EFD" w:rsidRDefault="00E55EFD" w:rsidP="00E55EFD">
      <w:pPr>
        <w:numPr>
          <w:ilvl w:val="0"/>
          <w:numId w:val="1"/>
        </w:numPr>
        <w:ind w:left="540" w:hanging="540"/>
        <w:rPr>
          <w:rFonts w:ascii="Arial" w:hAnsi="Arial" w:cs="Arial"/>
          <w:szCs w:val="22"/>
        </w:rPr>
      </w:pPr>
      <w:r>
        <w:rPr>
          <w:rFonts w:ascii="Arial" w:hAnsi="Arial" w:cs="Arial"/>
          <w:szCs w:val="22"/>
        </w:rPr>
        <w:t>Pediatric Blood and Cancer</w:t>
      </w:r>
    </w:p>
    <w:p w14:paraId="0E3D853C" w14:textId="77777777" w:rsidR="00E55EFD" w:rsidRDefault="00E55EFD" w:rsidP="00E55EFD">
      <w:pPr>
        <w:numPr>
          <w:ilvl w:val="0"/>
          <w:numId w:val="1"/>
        </w:numPr>
        <w:ind w:left="540" w:hanging="540"/>
        <w:rPr>
          <w:rFonts w:ascii="Arial" w:hAnsi="Arial" w:cs="Arial"/>
          <w:szCs w:val="22"/>
        </w:rPr>
      </w:pPr>
      <w:r>
        <w:rPr>
          <w:rFonts w:ascii="Arial" w:hAnsi="Arial" w:cs="Arial"/>
          <w:szCs w:val="22"/>
        </w:rPr>
        <w:t>Clinical Cancer Research</w:t>
      </w:r>
    </w:p>
    <w:p w14:paraId="692D112E" w14:textId="77777777" w:rsidR="00E55EFD" w:rsidRDefault="00E55EFD" w:rsidP="00E55EFD">
      <w:pPr>
        <w:numPr>
          <w:ilvl w:val="0"/>
          <w:numId w:val="1"/>
        </w:numPr>
        <w:ind w:left="540" w:hanging="540"/>
        <w:rPr>
          <w:rFonts w:ascii="Arial" w:hAnsi="Arial" w:cs="Arial"/>
          <w:szCs w:val="22"/>
        </w:rPr>
      </w:pPr>
      <w:r>
        <w:rPr>
          <w:rFonts w:ascii="Arial" w:hAnsi="Arial" w:cs="Arial"/>
          <w:szCs w:val="22"/>
        </w:rPr>
        <w:t>Journal of the National Comprehensive Cancer Network</w:t>
      </w:r>
    </w:p>
    <w:p w14:paraId="00F90F5F" w14:textId="77777777" w:rsidR="00E55EFD" w:rsidRDefault="00E55EFD" w:rsidP="00E55EFD">
      <w:pPr>
        <w:numPr>
          <w:ilvl w:val="0"/>
          <w:numId w:val="1"/>
        </w:numPr>
        <w:ind w:left="540" w:hanging="540"/>
        <w:rPr>
          <w:rFonts w:ascii="Arial" w:hAnsi="Arial" w:cs="Arial"/>
          <w:szCs w:val="22"/>
        </w:rPr>
      </w:pPr>
      <w:r>
        <w:rPr>
          <w:rFonts w:ascii="Arial" w:hAnsi="Arial" w:cs="Arial"/>
          <w:szCs w:val="22"/>
        </w:rPr>
        <w:t>International Journal of Hematology</w:t>
      </w:r>
    </w:p>
    <w:p w14:paraId="011B3811" w14:textId="0C428885" w:rsidR="00B06E78" w:rsidRDefault="00B06E78" w:rsidP="00E55EFD">
      <w:pPr>
        <w:numPr>
          <w:ilvl w:val="0"/>
          <w:numId w:val="1"/>
        </w:numPr>
        <w:ind w:left="540" w:hanging="540"/>
        <w:rPr>
          <w:rFonts w:ascii="Arial" w:hAnsi="Arial" w:cs="Arial"/>
          <w:szCs w:val="22"/>
        </w:rPr>
      </w:pPr>
      <w:r>
        <w:rPr>
          <w:rFonts w:ascii="Arial" w:hAnsi="Arial" w:cs="Arial"/>
          <w:szCs w:val="22"/>
        </w:rPr>
        <w:t>Blood Reviews</w:t>
      </w:r>
    </w:p>
    <w:p w14:paraId="26AA015D" w14:textId="6303067B" w:rsidR="007138A9" w:rsidRDefault="007138A9" w:rsidP="00E55EFD">
      <w:pPr>
        <w:numPr>
          <w:ilvl w:val="0"/>
          <w:numId w:val="1"/>
        </w:numPr>
        <w:ind w:left="540" w:hanging="540"/>
        <w:rPr>
          <w:rFonts w:ascii="Arial" w:hAnsi="Arial" w:cs="Arial"/>
          <w:szCs w:val="22"/>
        </w:rPr>
      </w:pPr>
      <w:r>
        <w:rPr>
          <w:rFonts w:ascii="Arial" w:hAnsi="Arial" w:cs="Arial"/>
          <w:szCs w:val="22"/>
        </w:rPr>
        <w:t>Leukemia Research</w:t>
      </w:r>
    </w:p>
    <w:p w14:paraId="66831AC4" w14:textId="06A2523D" w:rsidR="00E74921" w:rsidRDefault="00A66CC1" w:rsidP="00E55EFD">
      <w:pPr>
        <w:numPr>
          <w:ilvl w:val="0"/>
          <w:numId w:val="1"/>
        </w:numPr>
        <w:ind w:left="540" w:hanging="540"/>
        <w:rPr>
          <w:rFonts w:ascii="Arial" w:hAnsi="Arial" w:cs="Arial"/>
          <w:szCs w:val="22"/>
        </w:rPr>
      </w:pPr>
      <w:r>
        <w:rPr>
          <w:rFonts w:ascii="Arial" w:hAnsi="Arial" w:cs="Arial"/>
          <w:szCs w:val="22"/>
        </w:rPr>
        <w:t>Journal of Visualized Experiments</w:t>
      </w:r>
    </w:p>
    <w:p w14:paraId="5F350B66" w14:textId="11031F33" w:rsidR="00215FE3" w:rsidRDefault="00215FE3" w:rsidP="00E55EFD">
      <w:pPr>
        <w:numPr>
          <w:ilvl w:val="0"/>
          <w:numId w:val="1"/>
        </w:numPr>
        <w:ind w:left="540" w:hanging="540"/>
        <w:rPr>
          <w:rFonts w:ascii="Arial" w:hAnsi="Arial" w:cs="Arial"/>
          <w:szCs w:val="22"/>
        </w:rPr>
      </w:pPr>
      <w:r>
        <w:rPr>
          <w:rFonts w:ascii="Arial" w:hAnsi="Arial" w:cs="Arial"/>
          <w:szCs w:val="22"/>
        </w:rPr>
        <w:t>Biochemical Pharmacology</w:t>
      </w:r>
    </w:p>
    <w:p w14:paraId="3C25CEEA" w14:textId="6A6155AB" w:rsidR="00080DDA" w:rsidRDefault="00080DDA" w:rsidP="00E55EFD">
      <w:pPr>
        <w:numPr>
          <w:ilvl w:val="0"/>
          <w:numId w:val="1"/>
        </w:numPr>
        <w:ind w:left="540" w:hanging="540"/>
        <w:rPr>
          <w:rFonts w:ascii="Arial" w:hAnsi="Arial" w:cs="Arial"/>
          <w:szCs w:val="22"/>
        </w:rPr>
      </w:pPr>
      <w:r>
        <w:rPr>
          <w:rFonts w:ascii="Arial" w:hAnsi="Arial" w:cs="Arial"/>
          <w:szCs w:val="22"/>
        </w:rPr>
        <w:t>Blood Advances</w:t>
      </w:r>
    </w:p>
    <w:p w14:paraId="117FAECB" w14:textId="33207C9B" w:rsidR="00080DDA" w:rsidRDefault="00080DDA" w:rsidP="00E55EFD">
      <w:pPr>
        <w:numPr>
          <w:ilvl w:val="0"/>
          <w:numId w:val="1"/>
        </w:numPr>
        <w:ind w:left="540" w:hanging="540"/>
        <w:rPr>
          <w:rFonts w:ascii="Arial" w:hAnsi="Arial" w:cs="Arial"/>
          <w:szCs w:val="22"/>
        </w:rPr>
      </w:pPr>
      <w:r>
        <w:rPr>
          <w:rFonts w:ascii="Arial" w:hAnsi="Arial" w:cs="Arial"/>
          <w:szCs w:val="22"/>
        </w:rPr>
        <w:t>Cancer</w:t>
      </w:r>
    </w:p>
    <w:p w14:paraId="40EAB682" w14:textId="0768808E" w:rsidR="00E37DC7" w:rsidRDefault="00E37DC7" w:rsidP="00E55EFD">
      <w:pPr>
        <w:numPr>
          <w:ilvl w:val="0"/>
          <w:numId w:val="1"/>
        </w:numPr>
        <w:ind w:left="540" w:hanging="540"/>
        <w:rPr>
          <w:rFonts w:ascii="Arial" w:hAnsi="Arial" w:cs="Arial"/>
          <w:szCs w:val="22"/>
        </w:rPr>
      </w:pPr>
      <w:r>
        <w:rPr>
          <w:rFonts w:ascii="Arial" w:hAnsi="Arial" w:cs="Arial"/>
          <w:szCs w:val="22"/>
        </w:rPr>
        <w:t>HemaSphere</w:t>
      </w:r>
    </w:p>
    <w:p w14:paraId="72BD97C2" w14:textId="77777777" w:rsidR="00E55EFD" w:rsidRDefault="00E55EFD" w:rsidP="00423767">
      <w:pPr>
        <w:rPr>
          <w:rFonts w:ascii="Arial" w:hAnsi="Arial" w:cs="Arial"/>
          <w:b/>
          <w:szCs w:val="22"/>
        </w:rPr>
      </w:pPr>
    </w:p>
    <w:p w14:paraId="361166FB" w14:textId="30307B79" w:rsidR="001F09E2" w:rsidRDefault="001F09E2" w:rsidP="00837411">
      <w:pPr>
        <w:ind w:left="2880" w:hanging="2880"/>
        <w:rPr>
          <w:rFonts w:ascii="Arial" w:hAnsi="Arial" w:cs="Arial"/>
          <w:b/>
          <w:szCs w:val="22"/>
        </w:rPr>
      </w:pPr>
      <w:r>
        <w:rPr>
          <w:rFonts w:ascii="Arial" w:hAnsi="Arial" w:cs="Arial"/>
          <w:b/>
          <w:szCs w:val="22"/>
        </w:rPr>
        <w:lastRenderedPageBreak/>
        <w:t>Invited Lectures and Presentations</w:t>
      </w:r>
    </w:p>
    <w:p w14:paraId="7674ABE5" w14:textId="27A4B223" w:rsidR="00E55EFD" w:rsidRDefault="00ED3076" w:rsidP="00837411">
      <w:pPr>
        <w:ind w:left="2880" w:hanging="2880"/>
        <w:rPr>
          <w:rFonts w:ascii="Arial" w:hAnsi="Arial" w:cs="Arial"/>
          <w:szCs w:val="22"/>
          <w:u w:val="single"/>
        </w:rPr>
      </w:pPr>
      <w:r>
        <w:rPr>
          <w:rFonts w:ascii="Arial" w:hAnsi="Arial" w:cs="Arial"/>
          <w:szCs w:val="22"/>
          <w:u w:val="single"/>
        </w:rPr>
        <w:t>Institutional</w:t>
      </w:r>
    </w:p>
    <w:p w14:paraId="485C2A82" w14:textId="0F4EE268" w:rsidR="00E55EFD" w:rsidRDefault="00BE33D5" w:rsidP="00E55EFD">
      <w:pPr>
        <w:pStyle w:val="ListParagraph"/>
        <w:numPr>
          <w:ilvl w:val="0"/>
          <w:numId w:val="19"/>
        </w:numPr>
        <w:rPr>
          <w:rFonts w:ascii="Arial" w:hAnsi="Arial" w:cs="Arial"/>
          <w:sz w:val="24"/>
          <w:szCs w:val="24"/>
        </w:rPr>
      </w:pPr>
      <w:r>
        <w:rPr>
          <w:rFonts w:ascii="Arial" w:hAnsi="Arial" w:cs="Arial"/>
          <w:sz w:val="24"/>
          <w:szCs w:val="24"/>
        </w:rPr>
        <w:t>Cancer Center Grand Rounds: August 30, 2011</w:t>
      </w:r>
    </w:p>
    <w:p w14:paraId="12D7878F" w14:textId="374B80BD" w:rsidR="00E55EFD" w:rsidRPr="008D104B" w:rsidRDefault="00E55EFD" w:rsidP="00E55EFD">
      <w:pPr>
        <w:pStyle w:val="ListParagraph"/>
        <w:numPr>
          <w:ilvl w:val="0"/>
          <w:numId w:val="19"/>
        </w:numPr>
        <w:rPr>
          <w:rFonts w:ascii="Arial" w:hAnsi="Arial" w:cs="Arial"/>
          <w:sz w:val="24"/>
          <w:szCs w:val="24"/>
        </w:rPr>
      </w:pPr>
      <w:r w:rsidRPr="008D104B">
        <w:rPr>
          <w:rFonts w:ascii="Arial" w:hAnsi="Arial" w:cs="Arial"/>
          <w:sz w:val="24"/>
          <w:szCs w:val="24"/>
        </w:rPr>
        <w:t>Deve</w:t>
      </w:r>
      <w:r w:rsidR="00BE33D5">
        <w:rPr>
          <w:rFonts w:ascii="Arial" w:hAnsi="Arial" w:cs="Arial"/>
          <w:sz w:val="24"/>
          <w:szCs w:val="24"/>
        </w:rPr>
        <w:t xml:space="preserve">lopmental Therapeutics Retreat: </w:t>
      </w:r>
      <w:r w:rsidRPr="008D104B">
        <w:rPr>
          <w:rFonts w:ascii="Arial" w:hAnsi="Arial" w:cs="Arial"/>
          <w:sz w:val="24"/>
          <w:szCs w:val="24"/>
        </w:rPr>
        <w:t>September 8, 201</w:t>
      </w:r>
      <w:r w:rsidR="00BE33D5">
        <w:rPr>
          <w:rFonts w:ascii="Arial" w:hAnsi="Arial" w:cs="Arial"/>
          <w:sz w:val="24"/>
          <w:szCs w:val="24"/>
        </w:rPr>
        <w:t>1</w:t>
      </w:r>
    </w:p>
    <w:p w14:paraId="7178339E" w14:textId="2517D941" w:rsidR="00E55EFD" w:rsidRPr="008D104B" w:rsidRDefault="00E55EFD" w:rsidP="00E55EFD">
      <w:pPr>
        <w:pStyle w:val="ListParagraph"/>
        <w:numPr>
          <w:ilvl w:val="0"/>
          <w:numId w:val="19"/>
        </w:numPr>
        <w:rPr>
          <w:rFonts w:ascii="Arial" w:hAnsi="Arial" w:cs="Arial"/>
          <w:sz w:val="24"/>
          <w:szCs w:val="24"/>
        </w:rPr>
      </w:pPr>
      <w:r w:rsidRPr="008D104B">
        <w:rPr>
          <w:rFonts w:ascii="Arial" w:hAnsi="Arial" w:cs="Arial"/>
          <w:sz w:val="24"/>
          <w:szCs w:val="24"/>
        </w:rPr>
        <w:t xml:space="preserve">Department of Medicine’s </w:t>
      </w:r>
      <w:r w:rsidR="00BE33D5">
        <w:rPr>
          <w:rFonts w:ascii="Arial" w:hAnsi="Arial" w:cs="Arial"/>
          <w:sz w:val="24"/>
          <w:szCs w:val="24"/>
        </w:rPr>
        <w:t>Research and Innovation Series: November 17, 2011</w:t>
      </w:r>
    </w:p>
    <w:p w14:paraId="2B6116DB" w14:textId="039C6671" w:rsidR="00E55EFD" w:rsidRDefault="00E55EFD" w:rsidP="00E55EFD">
      <w:pPr>
        <w:pStyle w:val="ListParagraph"/>
        <w:numPr>
          <w:ilvl w:val="0"/>
          <w:numId w:val="19"/>
        </w:numPr>
        <w:rPr>
          <w:rFonts w:ascii="Arial" w:hAnsi="Arial" w:cs="Arial"/>
          <w:sz w:val="24"/>
          <w:szCs w:val="24"/>
        </w:rPr>
      </w:pPr>
      <w:r w:rsidRPr="008D104B">
        <w:rPr>
          <w:rFonts w:ascii="Arial" w:hAnsi="Arial" w:cs="Arial"/>
          <w:sz w:val="24"/>
          <w:szCs w:val="24"/>
        </w:rPr>
        <w:t>BMT Morb</w:t>
      </w:r>
      <w:r w:rsidR="00BE33D5">
        <w:rPr>
          <w:rFonts w:ascii="Arial" w:hAnsi="Arial" w:cs="Arial"/>
          <w:sz w:val="24"/>
          <w:szCs w:val="24"/>
        </w:rPr>
        <w:t>idity and Mortality Conference: February 28, 2012</w:t>
      </w:r>
    </w:p>
    <w:p w14:paraId="66B614EF" w14:textId="718C9353" w:rsidR="00E55EFD" w:rsidRPr="008D104B" w:rsidRDefault="00BE33D5" w:rsidP="00E55EFD">
      <w:pPr>
        <w:pStyle w:val="ListParagraph"/>
        <w:numPr>
          <w:ilvl w:val="0"/>
          <w:numId w:val="19"/>
        </w:numPr>
        <w:rPr>
          <w:rFonts w:ascii="Arial" w:hAnsi="Arial" w:cs="Arial"/>
          <w:sz w:val="24"/>
          <w:szCs w:val="24"/>
        </w:rPr>
      </w:pPr>
      <w:r>
        <w:rPr>
          <w:rFonts w:ascii="Arial" w:hAnsi="Arial" w:cs="Arial"/>
          <w:sz w:val="24"/>
          <w:szCs w:val="24"/>
        </w:rPr>
        <w:t>Phase 1 Team Lunch and Learn: June 21, 2012</w:t>
      </w:r>
    </w:p>
    <w:p w14:paraId="724E05E3" w14:textId="56A7C7E6" w:rsidR="00E55EFD" w:rsidRPr="008D104B" w:rsidRDefault="00E55EFD" w:rsidP="00E55EFD">
      <w:pPr>
        <w:pStyle w:val="ListParagraph"/>
        <w:numPr>
          <w:ilvl w:val="0"/>
          <w:numId w:val="19"/>
        </w:numPr>
        <w:rPr>
          <w:rFonts w:ascii="Arial" w:hAnsi="Arial" w:cs="Arial"/>
          <w:sz w:val="24"/>
          <w:szCs w:val="24"/>
        </w:rPr>
      </w:pPr>
      <w:r w:rsidRPr="008D104B">
        <w:rPr>
          <w:rFonts w:ascii="Arial" w:hAnsi="Arial" w:cs="Arial"/>
          <w:sz w:val="24"/>
          <w:szCs w:val="24"/>
        </w:rPr>
        <w:t>Department of M</w:t>
      </w:r>
      <w:r w:rsidR="00BE33D5">
        <w:rPr>
          <w:rFonts w:ascii="Arial" w:hAnsi="Arial" w:cs="Arial"/>
          <w:sz w:val="24"/>
          <w:szCs w:val="24"/>
        </w:rPr>
        <w:t>edicine Grand Rounds: March 13, 2013</w:t>
      </w:r>
    </w:p>
    <w:p w14:paraId="3644D957" w14:textId="032CE6A4" w:rsidR="00E55EFD" w:rsidRDefault="00E55EFD" w:rsidP="00E55EFD">
      <w:pPr>
        <w:pStyle w:val="ListParagraph"/>
        <w:numPr>
          <w:ilvl w:val="0"/>
          <w:numId w:val="19"/>
        </w:numPr>
        <w:rPr>
          <w:rFonts w:ascii="Arial" w:hAnsi="Arial" w:cs="Arial"/>
          <w:sz w:val="24"/>
          <w:szCs w:val="24"/>
        </w:rPr>
      </w:pPr>
      <w:r w:rsidRPr="008D104B">
        <w:rPr>
          <w:rFonts w:ascii="Arial" w:hAnsi="Arial" w:cs="Arial"/>
          <w:sz w:val="24"/>
          <w:szCs w:val="24"/>
        </w:rPr>
        <w:t>Multidisci</w:t>
      </w:r>
      <w:r w:rsidR="00BE33D5">
        <w:rPr>
          <w:rFonts w:ascii="Arial" w:hAnsi="Arial" w:cs="Arial"/>
          <w:sz w:val="24"/>
          <w:szCs w:val="24"/>
        </w:rPr>
        <w:t>plinary Leukemia Interest Group: February 7, 2014</w:t>
      </w:r>
    </w:p>
    <w:p w14:paraId="0A52AC76" w14:textId="77F92A59" w:rsidR="00E55EFD" w:rsidRDefault="00E55EFD" w:rsidP="00E55EFD">
      <w:pPr>
        <w:pStyle w:val="ListParagraph"/>
        <w:numPr>
          <w:ilvl w:val="0"/>
          <w:numId w:val="19"/>
        </w:numPr>
        <w:rPr>
          <w:rFonts w:ascii="Arial" w:hAnsi="Arial" w:cs="Arial"/>
          <w:sz w:val="24"/>
          <w:szCs w:val="24"/>
        </w:rPr>
      </w:pPr>
      <w:r>
        <w:rPr>
          <w:rFonts w:ascii="Arial" w:hAnsi="Arial" w:cs="Arial"/>
          <w:sz w:val="24"/>
          <w:szCs w:val="24"/>
        </w:rPr>
        <w:t>Obstetrics and Gynecology Grand R</w:t>
      </w:r>
      <w:r w:rsidR="00BE33D5">
        <w:rPr>
          <w:rFonts w:ascii="Arial" w:hAnsi="Arial" w:cs="Arial"/>
          <w:sz w:val="24"/>
          <w:szCs w:val="24"/>
        </w:rPr>
        <w:t>ounds, “Leukemia in Pregnancy”: April 9, 2014</w:t>
      </w:r>
    </w:p>
    <w:p w14:paraId="20AED3C8" w14:textId="011C87BA" w:rsidR="00E55EFD" w:rsidRDefault="00E55EFD" w:rsidP="00E55EFD">
      <w:pPr>
        <w:pStyle w:val="ListParagraph"/>
        <w:numPr>
          <w:ilvl w:val="0"/>
          <w:numId w:val="19"/>
        </w:numPr>
        <w:rPr>
          <w:rFonts w:ascii="Arial" w:hAnsi="Arial" w:cs="Arial"/>
          <w:sz w:val="24"/>
          <w:szCs w:val="24"/>
        </w:rPr>
      </w:pPr>
      <w:r>
        <w:rPr>
          <w:rFonts w:ascii="Arial" w:hAnsi="Arial" w:cs="Arial"/>
          <w:sz w:val="24"/>
          <w:szCs w:val="24"/>
        </w:rPr>
        <w:t>Bone marrow infusion center breakfast talk</w:t>
      </w:r>
      <w:r w:rsidR="00BE33D5">
        <w:rPr>
          <w:rFonts w:ascii="Arial" w:hAnsi="Arial" w:cs="Arial"/>
          <w:sz w:val="24"/>
          <w:szCs w:val="24"/>
        </w:rPr>
        <w:t xml:space="preserve">, “Clinical Trials in AML/MDS”: </w:t>
      </w:r>
      <w:r>
        <w:rPr>
          <w:rFonts w:ascii="Arial" w:hAnsi="Arial" w:cs="Arial"/>
          <w:sz w:val="24"/>
          <w:szCs w:val="24"/>
        </w:rPr>
        <w:t>Nov</w:t>
      </w:r>
      <w:r w:rsidR="00BE33D5">
        <w:rPr>
          <w:rFonts w:ascii="Arial" w:hAnsi="Arial" w:cs="Arial"/>
          <w:sz w:val="24"/>
          <w:szCs w:val="24"/>
        </w:rPr>
        <w:t>ember 18, 2014</w:t>
      </w:r>
    </w:p>
    <w:p w14:paraId="6DFF59E0" w14:textId="48BDC085" w:rsidR="00E55EFD" w:rsidRPr="00255FAE" w:rsidRDefault="00E55EFD" w:rsidP="00E55EFD">
      <w:pPr>
        <w:pStyle w:val="ListParagraph"/>
        <w:numPr>
          <w:ilvl w:val="0"/>
          <w:numId w:val="19"/>
        </w:numPr>
        <w:rPr>
          <w:rFonts w:ascii="Arial" w:hAnsi="Arial" w:cs="Arial"/>
          <w:sz w:val="24"/>
          <w:szCs w:val="24"/>
        </w:rPr>
      </w:pPr>
      <w:r>
        <w:rPr>
          <w:rFonts w:ascii="Arial" w:hAnsi="Arial" w:cs="Arial"/>
          <w:sz w:val="24"/>
          <w:szCs w:val="24"/>
        </w:rPr>
        <w:t>Department of Medicine Faculty Conference Research in Motion, “Targeting Leukemia Stem Cells in Clinical Trials: New Rule</w:t>
      </w:r>
      <w:r w:rsidR="00BE33D5">
        <w:rPr>
          <w:rFonts w:ascii="Arial" w:hAnsi="Arial" w:cs="Arial"/>
          <w:sz w:val="24"/>
          <w:szCs w:val="24"/>
        </w:rPr>
        <w:t>s, New Therapies, New Results”: February 26, 2015</w:t>
      </w:r>
    </w:p>
    <w:p w14:paraId="4EFDAF84" w14:textId="4783A9D3" w:rsidR="00944B4E" w:rsidRDefault="00E55EFD" w:rsidP="00944B4E">
      <w:pPr>
        <w:pStyle w:val="ListParagraph"/>
        <w:numPr>
          <w:ilvl w:val="0"/>
          <w:numId w:val="19"/>
        </w:numPr>
        <w:rPr>
          <w:rFonts w:ascii="Arial" w:hAnsi="Arial" w:cs="Arial"/>
          <w:sz w:val="24"/>
          <w:szCs w:val="24"/>
        </w:rPr>
      </w:pPr>
      <w:r>
        <w:rPr>
          <w:rFonts w:ascii="Arial" w:hAnsi="Arial" w:cs="Arial"/>
          <w:sz w:val="24"/>
          <w:szCs w:val="24"/>
        </w:rPr>
        <w:t>1</w:t>
      </w:r>
      <w:r w:rsidRPr="00255FAE">
        <w:rPr>
          <w:rFonts w:ascii="Arial" w:hAnsi="Arial" w:cs="Arial"/>
          <w:sz w:val="24"/>
          <w:szCs w:val="24"/>
          <w:vertAlign w:val="superscript"/>
        </w:rPr>
        <w:t>st</w:t>
      </w:r>
      <w:r>
        <w:rPr>
          <w:rFonts w:ascii="Arial" w:hAnsi="Arial" w:cs="Arial"/>
          <w:sz w:val="24"/>
          <w:szCs w:val="24"/>
        </w:rPr>
        <w:t xml:space="preserve"> Annual University of Colorado Hematologic Malignancies Retreat, “Targeting Leukemia Stem Cells in Clinical Trials: New Rule</w:t>
      </w:r>
      <w:r w:rsidR="00BE33D5">
        <w:rPr>
          <w:rFonts w:ascii="Arial" w:hAnsi="Arial" w:cs="Arial"/>
          <w:sz w:val="24"/>
          <w:szCs w:val="24"/>
        </w:rPr>
        <w:t>s, New Therapies, New Results”: May 14, 2015</w:t>
      </w:r>
    </w:p>
    <w:p w14:paraId="15D50058" w14:textId="4C67DBF8" w:rsidR="00C52625" w:rsidRDefault="00C52625" w:rsidP="00944B4E">
      <w:pPr>
        <w:pStyle w:val="ListParagraph"/>
        <w:numPr>
          <w:ilvl w:val="0"/>
          <w:numId w:val="19"/>
        </w:numPr>
        <w:rPr>
          <w:rFonts w:ascii="Arial" w:hAnsi="Arial" w:cs="Arial"/>
          <w:sz w:val="24"/>
          <w:szCs w:val="24"/>
        </w:rPr>
      </w:pPr>
      <w:r>
        <w:rPr>
          <w:rFonts w:ascii="Arial" w:hAnsi="Arial" w:cs="Arial"/>
          <w:sz w:val="24"/>
          <w:szCs w:val="24"/>
        </w:rPr>
        <w:t>2</w:t>
      </w:r>
      <w:r w:rsidRPr="00C52625">
        <w:rPr>
          <w:rFonts w:ascii="Arial" w:hAnsi="Arial" w:cs="Arial"/>
          <w:sz w:val="24"/>
          <w:szCs w:val="24"/>
          <w:vertAlign w:val="superscript"/>
        </w:rPr>
        <w:t>nd</w:t>
      </w:r>
      <w:r>
        <w:rPr>
          <w:rFonts w:ascii="Arial" w:hAnsi="Arial" w:cs="Arial"/>
          <w:sz w:val="24"/>
          <w:szCs w:val="24"/>
        </w:rPr>
        <w:t xml:space="preserve"> Annual University of Colorado Hematologic Malignancies Retreat, “mRNA Splicing Genes and Infectious Risk in Myelodysplastic Syndromes”: May 2, 2016</w:t>
      </w:r>
    </w:p>
    <w:p w14:paraId="7D5BA077" w14:textId="79AC4454" w:rsidR="006F7286" w:rsidRDefault="006F7286" w:rsidP="00944B4E">
      <w:pPr>
        <w:pStyle w:val="ListParagraph"/>
        <w:numPr>
          <w:ilvl w:val="0"/>
          <w:numId w:val="19"/>
        </w:numPr>
        <w:rPr>
          <w:rFonts w:ascii="Arial" w:hAnsi="Arial" w:cs="Arial"/>
          <w:sz w:val="24"/>
          <w:szCs w:val="24"/>
        </w:rPr>
      </w:pPr>
      <w:r>
        <w:rPr>
          <w:rFonts w:ascii="Arial" w:hAnsi="Arial" w:cs="Arial"/>
          <w:sz w:val="24"/>
          <w:szCs w:val="24"/>
        </w:rPr>
        <w:t>2</w:t>
      </w:r>
      <w:r w:rsidRPr="006F7286">
        <w:rPr>
          <w:rFonts w:ascii="Arial" w:hAnsi="Arial" w:cs="Arial"/>
          <w:sz w:val="24"/>
          <w:szCs w:val="24"/>
          <w:vertAlign w:val="superscript"/>
        </w:rPr>
        <w:t>nd</w:t>
      </w:r>
      <w:r>
        <w:rPr>
          <w:rFonts w:ascii="Arial" w:hAnsi="Arial" w:cs="Arial"/>
          <w:sz w:val="24"/>
          <w:szCs w:val="24"/>
        </w:rPr>
        <w:t xml:space="preserve"> Annual Colorado Cancer Wellness Conference Panelist. September 17, 2016</w:t>
      </w:r>
    </w:p>
    <w:p w14:paraId="374DEDEE" w14:textId="679EFFC5" w:rsidR="003220E0" w:rsidRDefault="003220E0" w:rsidP="003220E0">
      <w:pPr>
        <w:pStyle w:val="ListParagraph"/>
        <w:numPr>
          <w:ilvl w:val="0"/>
          <w:numId w:val="19"/>
        </w:numPr>
        <w:rPr>
          <w:rFonts w:ascii="Arial" w:hAnsi="Arial" w:cs="Arial"/>
          <w:sz w:val="24"/>
          <w:szCs w:val="24"/>
        </w:rPr>
      </w:pPr>
      <w:r>
        <w:rPr>
          <w:rFonts w:ascii="Arial" w:hAnsi="Arial" w:cs="Arial"/>
          <w:sz w:val="24"/>
          <w:szCs w:val="24"/>
        </w:rPr>
        <w:t>Research Advisory Forum, “Hematology Clinical Trials Unit”: October 19, 2016</w:t>
      </w:r>
    </w:p>
    <w:p w14:paraId="6F7C0D76" w14:textId="050A2BCF" w:rsidR="00B06E78" w:rsidRDefault="00B06E78" w:rsidP="003220E0">
      <w:pPr>
        <w:pStyle w:val="ListParagraph"/>
        <w:numPr>
          <w:ilvl w:val="0"/>
          <w:numId w:val="19"/>
        </w:numPr>
        <w:rPr>
          <w:rFonts w:ascii="Arial" w:hAnsi="Arial" w:cs="Arial"/>
          <w:sz w:val="24"/>
          <w:szCs w:val="24"/>
        </w:rPr>
      </w:pPr>
      <w:r>
        <w:rPr>
          <w:rFonts w:ascii="Arial" w:hAnsi="Arial" w:cs="Arial"/>
          <w:sz w:val="24"/>
          <w:szCs w:val="24"/>
        </w:rPr>
        <w:t>Department of Medicine Research and Innovation Conference, “Targeting Leukemia Stem Cells in Clinical Practice: Opportunities and Challenges” January 5, 2017</w:t>
      </w:r>
    </w:p>
    <w:p w14:paraId="49850747" w14:textId="0F750C88" w:rsidR="00C2097C" w:rsidRDefault="00C2097C" w:rsidP="003220E0">
      <w:pPr>
        <w:pStyle w:val="ListParagraph"/>
        <w:numPr>
          <w:ilvl w:val="0"/>
          <w:numId w:val="19"/>
        </w:numPr>
        <w:rPr>
          <w:rFonts w:ascii="Arial" w:hAnsi="Arial" w:cs="Arial"/>
          <w:sz w:val="24"/>
          <w:szCs w:val="24"/>
        </w:rPr>
      </w:pPr>
      <w:r>
        <w:rPr>
          <w:rFonts w:ascii="Arial" w:hAnsi="Arial" w:cs="Arial"/>
          <w:sz w:val="24"/>
          <w:szCs w:val="24"/>
        </w:rPr>
        <w:t>University of Colorado Oncology Interest Group Lecture Series Panelist, April 17, 2017</w:t>
      </w:r>
    </w:p>
    <w:p w14:paraId="1688FEF7" w14:textId="008C6E3A" w:rsidR="00E41297" w:rsidRDefault="00E41297" w:rsidP="003220E0">
      <w:pPr>
        <w:pStyle w:val="ListParagraph"/>
        <w:numPr>
          <w:ilvl w:val="0"/>
          <w:numId w:val="19"/>
        </w:numPr>
        <w:rPr>
          <w:rFonts w:ascii="Arial" w:hAnsi="Arial" w:cs="Arial"/>
          <w:sz w:val="24"/>
          <w:szCs w:val="24"/>
        </w:rPr>
      </w:pPr>
      <w:r>
        <w:rPr>
          <w:rFonts w:ascii="Arial" w:hAnsi="Arial" w:cs="Arial"/>
          <w:sz w:val="24"/>
          <w:szCs w:val="24"/>
        </w:rPr>
        <w:t>University of Colorado Pathology Department Grand Rounds, “New Therapies in AML” March 20, 2018</w:t>
      </w:r>
    </w:p>
    <w:p w14:paraId="571196E3" w14:textId="39D61321" w:rsidR="004A3CC2" w:rsidRDefault="004A3CC2" w:rsidP="003220E0">
      <w:pPr>
        <w:pStyle w:val="ListParagraph"/>
        <w:numPr>
          <w:ilvl w:val="0"/>
          <w:numId w:val="19"/>
        </w:numPr>
        <w:rPr>
          <w:rFonts w:ascii="Arial" w:hAnsi="Arial" w:cs="Arial"/>
          <w:sz w:val="24"/>
          <w:szCs w:val="24"/>
        </w:rPr>
      </w:pPr>
      <w:r>
        <w:rPr>
          <w:rFonts w:ascii="Arial" w:hAnsi="Arial" w:cs="Arial"/>
          <w:sz w:val="24"/>
          <w:szCs w:val="24"/>
        </w:rPr>
        <w:t>University of Colorado Department of Medicine Grand Rounds, “Acute Myeloid Leukemia: From a Difficult Past to a Promising Future” August 29, 2018</w:t>
      </w:r>
    </w:p>
    <w:p w14:paraId="64A8A424" w14:textId="72AE9EF9" w:rsidR="00BE54CD" w:rsidRPr="003220E0" w:rsidRDefault="00BE54CD" w:rsidP="003220E0">
      <w:pPr>
        <w:pStyle w:val="ListParagraph"/>
        <w:numPr>
          <w:ilvl w:val="0"/>
          <w:numId w:val="19"/>
        </w:numPr>
        <w:rPr>
          <w:rFonts w:ascii="Arial" w:hAnsi="Arial" w:cs="Arial"/>
          <w:sz w:val="24"/>
          <w:szCs w:val="24"/>
        </w:rPr>
      </w:pPr>
      <w:r>
        <w:rPr>
          <w:rFonts w:ascii="Arial" w:hAnsi="Arial" w:cs="Arial"/>
          <w:sz w:val="24"/>
          <w:szCs w:val="24"/>
        </w:rPr>
        <w:t>Schwartz Center Rounds, University of Colorado, panelist. “Celebrating Success!” December 14, 2018.</w:t>
      </w:r>
    </w:p>
    <w:p w14:paraId="36C8972B" w14:textId="77777777" w:rsidR="00E55EFD" w:rsidRPr="00E55EFD" w:rsidRDefault="00E55EFD" w:rsidP="00837411">
      <w:pPr>
        <w:ind w:left="2880" w:hanging="2880"/>
        <w:rPr>
          <w:rFonts w:ascii="Arial" w:hAnsi="Arial" w:cs="Arial"/>
          <w:szCs w:val="22"/>
          <w:u w:val="single"/>
        </w:rPr>
      </w:pPr>
    </w:p>
    <w:p w14:paraId="3ACF7CFE" w14:textId="2C821214" w:rsidR="00E55EFD" w:rsidRDefault="00E55EFD" w:rsidP="00837411">
      <w:pPr>
        <w:ind w:left="2880" w:hanging="2880"/>
        <w:rPr>
          <w:rFonts w:ascii="Arial" w:hAnsi="Arial" w:cs="Arial"/>
          <w:szCs w:val="22"/>
          <w:u w:val="single"/>
        </w:rPr>
      </w:pPr>
      <w:r w:rsidRPr="00E55EFD">
        <w:rPr>
          <w:rFonts w:ascii="Arial" w:hAnsi="Arial" w:cs="Arial"/>
          <w:szCs w:val="22"/>
          <w:u w:val="single"/>
        </w:rPr>
        <w:t>Regional</w:t>
      </w:r>
    </w:p>
    <w:p w14:paraId="7D048751" w14:textId="7287EC55" w:rsidR="00E55EFD" w:rsidRPr="008D104B" w:rsidRDefault="00E55EFD" w:rsidP="00E55EFD">
      <w:pPr>
        <w:pStyle w:val="ListParagraph"/>
        <w:numPr>
          <w:ilvl w:val="0"/>
          <w:numId w:val="20"/>
        </w:numPr>
        <w:rPr>
          <w:rFonts w:ascii="Arial" w:hAnsi="Arial" w:cs="Arial"/>
          <w:sz w:val="24"/>
          <w:szCs w:val="24"/>
        </w:rPr>
      </w:pPr>
      <w:r w:rsidRPr="008D104B">
        <w:rPr>
          <w:rFonts w:ascii="Arial" w:hAnsi="Arial" w:cs="Arial"/>
          <w:sz w:val="24"/>
          <w:szCs w:val="24"/>
        </w:rPr>
        <w:t xml:space="preserve">Leukemia and Lymphoma </w:t>
      </w:r>
      <w:r w:rsidR="00BE33D5">
        <w:rPr>
          <w:rFonts w:ascii="Arial" w:hAnsi="Arial" w:cs="Arial"/>
          <w:sz w:val="24"/>
          <w:szCs w:val="24"/>
        </w:rPr>
        <w:t xml:space="preserve">Society Meet the Doctor Series: </w:t>
      </w:r>
      <w:r w:rsidRPr="008D104B">
        <w:rPr>
          <w:rFonts w:ascii="Arial" w:hAnsi="Arial" w:cs="Arial"/>
          <w:sz w:val="24"/>
          <w:szCs w:val="24"/>
        </w:rPr>
        <w:t>January 24, 2012</w:t>
      </w:r>
      <w:r>
        <w:rPr>
          <w:rFonts w:ascii="Arial" w:hAnsi="Arial" w:cs="Arial"/>
          <w:sz w:val="24"/>
          <w:szCs w:val="24"/>
        </w:rPr>
        <w:t>, Denver CO</w:t>
      </w:r>
    </w:p>
    <w:p w14:paraId="31C820D8" w14:textId="65072462" w:rsidR="00E55EFD" w:rsidRPr="008D104B" w:rsidRDefault="00E55EFD" w:rsidP="00E55EFD">
      <w:pPr>
        <w:pStyle w:val="ListParagraph"/>
        <w:numPr>
          <w:ilvl w:val="0"/>
          <w:numId w:val="20"/>
        </w:numPr>
        <w:rPr>
          <w:rFonts w:ascii="Arial" w:hAnsi="Arial" w:cs="Arial"/>
          <w:sz w:val="24"/>
          <w:szCs w:val="24"/>
        </w:rPr>
      </w:pPr>
      <w:r w:rsidRPr="008D104B">
        <w:rPr>
          <w:rFonts w:ascii="Arial" w:hAnsi="Arial" w:cs="Arial"/>
          <w:sz w:val="24"/>
          <w:szCs w:val="24"/>
        </w:rPr>
        <w:t>Leukemia and Lymphoma Society Rocky Mo</w:t>
      </w:r>
      <w:r w:rsidR="00BE33D5">
        <w:rPr>
          <w:rFonts w:ascii="Arial" w:hAnsi="Arial" w:cs="Arial"/>
          <w:sz w:val="24"/>
          <w:szCs w:val="24"/>
        </w:rPr>
        <w:t xml:space="preserve">untain Blood Cancer Conference: </w:t>
      </w:r>
      <w:r w:rsidRPr="008D104B">
        <w:rPr>
          <w:rFonts w:ascii="Arial" w:hAnsi="Arial" w:cs="Arial"/>
          <w:sz w:val="24"/>
          <w:szCs w:val="24"/>
        </w:rPr>
        <w:t>April 3, 2013</w:t>
      </w:r>
      <w:r>
        <w:rPr>
          <w:rFonts w:ascii="Arial" w:hAnsi="Arial" w:cs="Arial"/>
          <w:sz w:val="24"/>
          <w:szCs w:val="24"/>
        </w:rPr>
        <w:t>, Denver CO</w:t>
      </w:r>
    </w:p>
    <w:p w14:paraId="65A0C007" w14:textId="1D03C60D" w:rsidR="00E55EFD" w:rsidRPr="008D104B" w:rsidRDefault="00E55EFD" w:rsidP="00E55EFD">
      <w:pPr>
        <w:pStyle w:val="ListParagraph"/>
        <w:numPr>
          <w:ilvl w:val="0"/>
          <w:numId w:val="20"/>
        </w:numPr>
        <w:rPr>
          <w:rFonts w:ascii="Arial" w:hAnsi="Arial" w:cs="Arial"/>
          <w:sz w:val="24"/>
          <w:szCs w:val="24"/>
        </w:rPr>
      </w:pPr>
      <w:r w:rsidRPr="008D104B">
        <w:rPr>
          <w:rFonts w:ascii="Arial" w:hAnsi="Arial" w:cs="Arial"/>
          <w:sz w:val="24"/>
          <w:szCs w:val="24"/>
        </w:rPr>
        <w:t>Leukemia and Lymphoma So</w:t>
      </w:r>
      <w:r w:rsidR="00BE33D5">
        <w:rPr>
          <w:rFonts w:ascii="Arial" w:hAnsi="Arial" w:cs="Arial"/>
          <w:sz w:val="24"/>
          <w:szCs w:val="24"/>
        </w:rPr>
        <w:t xml:space="preserve">ciety: Journey of Hope Meeting: </w:t>
      </w:r>
      <w:r w:rsidRPr="008D104B">
        <w:rPr>
          <w:rFonts w:ascii="Arial" w:hAnsi="Arial" w:cs="Arial"/>
          <w:sz w:val="24"/>
          <w:szCs w:val="24"/>
        </w:rPr>
        <w:t>April 19, 2013</w:t>
      </w:r>
      <w:r>
        <w:rPr>
          <w:rFonts w:ascii="Arial" w:hAnsi="Arial" w:cs="Arial"/>
          <w:sz w:val="24"/>
          <w:szCs w:val="24"/>
        </w:rPr>
        <w:t>, Denver CO</w:t>
      </w:r>
    </w:p>
    <w:p w14:paraId="62F3CA45" w14:textId="24C77B5D" w:rsidR="00E55EFD" w:rsidRDefault="00E55EFD" w:rsidP="00E55EFD">
      <w:pPr>
        <w:pStyle w:val="ListParagraph"/>
        <w:numPr>
          <w:ilvl w:val="0"/>
          <w:numId w:val="20"/>
        </w:numPr>
        <w:rPr>
          <w:rFonts w:ascii="Arial" w:hAnsi="Arial" w:cs="Arial"/>
          <w:sz w:val="24"/>
          <w:szCs w:val="24"/>
        </w:rPr>
      </w:pPr>
      <w:r w:rsidRPr="008D104B">
        <w:rPr>
          <w:rFonts w:ascii="Arial" w:hAnsi="Arial" w:cs="Arial"/>
          <w:sz w:val="24"/>
          <w:szCs w:val="24"/>
        </w:rPr>
        <w:t>Metro Denver Oncology Nursi</w:t>
      </w:r>
      <w:r w:rsidR="00BE33D5">
        <w:rPr>
          <w:rFonts w:ascii="Arial" w:hAnsi="Arial" w:cs="Arial"/>
          <w:sz w:val="24"/>
          <w:szCs w:val="24"/>
        </w:rPr>
        <w:t xml:space="preserve">ng Society’s Annual Conference: </w:t>
      </w:r>
      <w:r w:rsidRPr="008D104B">
        <w:rPr>
          <w:rFonts w:ascii="Arial" w:hAnsi="Arial" w:cs="Arial"/>
          <w:sz w:val="24"/>
          <w:szCs w:val="24"/>
        </w:rPr>
        <w:t>September 26, 2013</w:t>
      </w:r>
      <w:r>
        <w:rPr>
          <w:rFonts w:ascii="Arial" w:hAnsi="Arial" w:cs="Arial"/>
          <w:sz w:val="24"/>
          <w:szCs w:val="24"/>
        </w:rPr>
        <w:t>, Denver CO</w:t>
      </w:r>
    </w:p>
    <w:p w14:paraId="3DA3B154" w14:textId="0DC60DCA" w:rsidR="00E55EFD" w:rsidRDefault="00E55EFD" w:rsidP="00E55EFD">
      <w:pPr>
        <w:pStyle w:val="ListParagraph"/>
        <w:numPr>
          <w:ilvl w:val="0"/>
          <w:numId w:val="20"/>
        </w:numPr>
        <w:rPr>
          <w:rFonts w:ascii="Arial" w:hAnsi="Arial" w:cs="Arial"/>
          <w:sz w:val="24"/>
          <w:szCs w:val="24"/>
        </w:rPr>
      </w:pPr>
      <w:r>
        <w:rPr>
          <w:rFonts w:ascii="Arial" w:hAnsi="Arial" w:cs="Arial"/>
          <w:sz w:val="24"/>
          <w:szCs w:val="24"/>
        </w:rPr>
        <w:lastRenderedPageBreak/>
        <w:t>Review of the 2014 American Societ</w:t>
      </w:r>
      <w:r w:rsidR="00BE33D5">
        <w:rPr>
          <w:rFonts w:ascii="Arial" w:hAnsi="Arial" w:cs="Arial"/>
          <w:sz w:val="24"/>
          <w:szCs w:val="24"/>
        </w:rPr>
        <w:t>y of Hematology Annual Meeting: February 6, 2015, Loveland CO</w:t>
      </w:r>
    </w:p>
    <w:p w14:paraId="4BD6AB72" w14:textId="6B0F73FD" w:rsidR="00E55EFD" w:rsidRDefault="00E55EFD" w:rsidP="00E55EFD">
      <w:pPr>
        <w:pStyle w:val="ListParagraph"/>
        <w:numPr>
          <w:ilvl w:val="0"/>
          <w:numId w:val="20"/>
        </w:numPr>
        <w:rPr>
          <w:rFonts w:ascii="Arial" w:hAnsi="Arial" w:cs="Arial"/>
          <w:sz w:val="24"/>
          <w:szCs w:val="24"/>
        </w:rPr>
      </w:pPr>
      <w:r>
        <w:rPr>
          <w:rFonts w:ascii="Arial" w:hAnsi="Arial" w:cs="Arial"/>
          <w:sz w:val="24"/>
          <w:szCs w:val="24"/>
        </w:rPr>
        <w:t>“Low-intensity Therapeutic Advances in AML”</w:t>
      </w:r>
      <w:r w:rsidR="00BE33D5">
        <w:rPr>
          <w:rFonts w:ascii="Arial" w:hAnsi="Arial" w:cs="Arial"/>
          <w:sz w:val="24"/>
          <w:szCs w:val="24"/>
        </w:rPr>
        <w:t xml:space="preserve">: </w:t>
      </w:r>
      <w:r>
        <w:rPr>
          <w:rFonts w:ascii="Arial" w:hAnsi="Arial" w:cs="Arial"/>
          <w:sz w:val="24"/>
          <w:szCs w:val="24"/>
        </w:rPr>
        <w:t>February 17</w:t>
      </w:r>
      <w:r w:rsidR="00BE33D5">
        <w:rPr>
          <w:rFonts w:ascii="Arial" w:hAnsi="Arial" w:cs="Arial"/>
          <w:sz w:val="24"/>
          <w:szCs w:val="24"/>
        </w:rPr>
        <w:t>, 2015, Billings MN via Webinar</w:t>
      </w:r>
    </w:p>
    <w:p w14:paraId="057C1CA5" w14:textId="2EBACA26" w:rsidR="00E55EFD" w:rsidRDefault="00E55EFD" w:rsidP="00E55EFD">
      <w:pPr>
        <w:pStyle w:val="ListParagraph"/>
        <w:numPr>
          <w:ilvl w:val="0"/>
          <w:numId w:val="20"/>
        </w:numPr>
        <w:rPr>
          <w:rFonts w:ascii="Arial" w:hAnsi="Arial" w:cs="Arial"/>
          <w:sz w:val="24"/>
          <w:szCs w:val="24"/>
        </w:rPr>
      </w:pPr>
      <w:r>
        <w:rPr>
          <w:rFonts w:ascii="Arial" w:hAnsi="Arial" w:cs="Arial"/>
          <w:sz w:val="24"/>
          <w:szCs w:val="24"/>
        </w:rPr>
        <w:t>“</w:t>
      </w:r>
      <w:r w:rsidRPr="00255FAE">
        <w:rPr>
          <w:rFonts w:ascii="Arial" w:hAnsi="Arial" w:cs="Arial"/>
          <w:sz w:val="24"/>
          <w:szCs w:val="24"/>
        </w:rPr>
        <w:t>Myeloproliferative Neoplasms:</w:t>
      </w:r>
      <w:r>
        <w:rPr>
          <w:rFonts w:ascii="Arial" w:hAnsi="Arial" w:cs="Arial"/>
          <w:sz w:val="24"/>
          <w:szCs w:val="24"/>
        </w:rPr>
        <w:t xml:space="preserve"> </w:t>
      </w:r>
      <w:r w:rsidRPr="00255FAE">
        <w:rPr>
          <w:rFonts w:ascii="Arial" w:hAnsi="Arial" w:cs="Arial"/>
          <w:sz w:val="24"/>
          <w:szCs w:val="24"/>
        </w:rPr>
        <w:t>Contemporary Management and Unmet Needs</w:t>
      </w:r>
      <w:r w:rsidR="00BE33D5">
        <w:rPr>
          <w:rFonts w:ascii="Arial" w:hAnsi="Arial" w:cs="Arial"/>
          <w:sz w:val="24"/>
          <w:szCs w:val="24"/>
        </w:rPr>
        <w:t xml:space="preserve">”: </w:t>
      </w:r>
      <w:r>
        <w:rPr>
          <w:rFonts w:ascii="Arial" w:hAnsi="Arial" w:cs="Arial"/>
          <w:sz w:val="24"/>
          <w:szCs w:val="24"/>
        </w:rPr>
        <w:t>Jun</w:t>
      </w:r>
      <w:r w:rsidR="00BE33D5">
        <w:rPr>
          <w:rFonts w:ascii="Arial" w:hAnsi="Arial" w:cs="Arial"/>
          <w:sz w:val="24"/>
          <w:szCs w:val="24"/>
        </w:rPr>
        <w:t>e 8, 2015, Colorado Springs, CO</w:t>
      </w:r>
    </w:p>
    <w:p w14:paraId="1F9D9FB4" w14:textId="0818CACC" w:rsidR="00E55EFD" w:rsidRDefault="00BE33D5" w:rsidP="00BE33D5">
      <w:pPr>
        <w:pStyle w:val="ListParagraph"/>
        <w:numPr>
          <w:ilvl w:val="0"/>
          <w:numId w:val="20"/>
        </w:numPr>
        <w:rPr>
          <w:rFonts w:ascii="Arial" w:hAnsi="Arial" w:cs="Arial"/>
          <w:sz w:val="24"/>
          <w:szCs w:val="24"/>
        </w:rPr>
      </w:pPr>
      <w:r>
        <w:rPr>
          <w:rFonts w:ascii="Arial" w:hAnsi="Arial" w:cs="Arial"/>
          <w:sz w:val="24"/>
          <w:szCs w:val="24"/>
        </w:rPr>
        <w:t>“</w:t>
      </w:r>
      <w:r w:rsidRPr="00255FAE">
        <w:rPr>
          <w:rFonts w:ascii="Arial" w:hAnsi="Arial" w:cs="Arial"/>
          <w:sz w:val="24"/>
          <w:szCs w:val="24"/>
        </w:rPr>
        <w:t>Myeloproliferative Neoplasms:</w:t>
      </w:r>
      <w:r>
        <w:rPr>
          <w:rFonts w:ascii="Arial" w:hAnsi="Arial" w:cs="Arial"/>
          <w:sz w:val="24"/>
          <w:szCs w:val="24"/>
        </w:rPr>
        <w:t xml:space="preserve"> </w:t>
      </w:r>
      <w:r w:rsidRPr="00255FAE">
        <w:rPr>
          <w:rFonts w:ascii="Arial" w:hAnsi="Arial" w:cs="Arial"/>
          <w:sz w:val="24"/>
          <w:szCs w:val="24"/>
        </w:rPr>
        <w:t>Contemporary Management and Unmet Needs</w:t>
      </w:r>
      <w:r>
        <w:rPr>
          <w:rFonts w:ascii="Arial" w:hAnsi="Arial" w:cs="Arial"/>
          <w:sz w:val="24"/>
          <w:szCs w:val="24"/>
        </w:rPr>
        <w:t>”: October 30, 2015, Poudre Valley Hospital, Ft. Collins, CO</w:t>
      </w:r>
    </w:p>
    <w:p w14:paraId="1C2FF039" w14:textId="11B319DB" w:rsidR="00D2724F" w:rsidRDefault="00D2724F" w:rsidP="00BE33D5">
      <w:pPr>
        <w:pStyle w:val="ListParagraph"/>
        <w:numPr>
          <w:ilvl w:val="0"/>
          <w:numId w:val="20"/>
        </w:numPr>
        <w:rPr>
          <w:rFonts w:ascii="Arial" w:hAnsi="Arial" w:cs="Arial"/>
          <w:sz w:val="24"/>
          <w:szCs w:val="24"/>
        </w:rPr>
      </w:pPr>
      <w:r>
        <w:rPr>
          <w:rFonts w:ascii="Arial" w:hAnsi="Arial" w:cs="Arial"/>
          <w:sz w:val="24"/>
          <w:szCs w:val="24"/>
        </w:rPr>
        <w:t>“Overview of Myeloid Malignancies.” November 14, 2015, University of Colorado, Aurora, CO. Oncology Boot Camp Conference.</w:t>
      </w:r>
    </w:p>
    <w:p w14:paraId="3F850DB1" w14:textId="1D1AD27A" w:rsidR="001B775A" w:rsidRDefault="001B775A" w:rsidP="00BE33D5">
      <w:pPr>
        <w:pStyle w:val="ListParagraph"/>
        <w:numPr>
          <w:ilvl w:val="0"/>
          <w:numId w:val="20"/>
        </w:numPr>
        <w:rPr>
          <w:rFonts w:ascii="Arial" w:hAnsi="Arial" w:cs="Arial"/>
          <w:sz w:val="24"/>
          <w:szCs w:val="24"/>
        </w:rPr>
      </w:pPr>
      <w:r>
        <w:rPr>
          <w:rFonts w:ascii="Arial" w:hAnsi="Arial" w:cs="Arial"/>
          <w:sz w:val="24"/>
          <w:szCs w:val="24"/>
        </w:rPr>
        <w:t>Review of the 2015 American Society of Hematology Annual Meeting: February 6, 2016, Colorado Springs, CO</w:t>
      </w:r>
    </w:p>
    <w:p w14:paraId="6E6B153E" w14:textId="1D18BF2C" w:rsidR="001B775A" w:rsidRDefault="001B775A" w:rsidP="00BE33D5">
      <w:pPr>
        <w:pStyle w:val="ListParagraph"/>
        <w:numPr>
          <w:ilvl w:val="0"/>
          <w:numId w:val="20"/>
        </w:numPr>
        <w:rPr>
          <w:rFonts w:ascii="Arial" w:hAnsi="Arial" w:cs="Arial"/>
          <w:sz w:val="24"/>
          <w:szCs w:val="24"/>
        </w:rPr>
      </w:pPr>
      <w:r>
        <w:rPr>
          <w:rFonts w:ascii="Arial" w:hAnsi="Arial" w:cs="Arial"/>
          <w:sz w:val="24"/>
          <w:szCs w:val="24"/>
        </w:rPr>
        <w:t>Leukemia and Lymphoma Society Rocky Mountain Blood Cancer Conference: April 16, 2016, Denver CO</w:t>
      </w:r>
    </w:p>
    <w:p w14:paraId="134C20D3" w14:textId="3A7C582A" w:rsidR="006F7286" w:rsidRPr="00996F21" w:rsidRDefault="006F7286" w:rsidP="00BE33D5">
      <w:pPr>
        <w:pStyle w:val="ListParagraph"/>
        <w:numPr>
          <w:ilvl w:val="0"/>
          <w:numId w:val="20"/>
        </w:numPr>
        <w:rPr>
          <w:rFonts w:ascii="Arial" w:hAnsi="Arial" w:cs="Arial"/>
          <w:sz w:val="24"/>
          <w:szCs w:val="24"/>
        </w:rPr>
      </w:pPr>
      <w:r>
        <w:rPr>
          <w:rFonts w:ascii="Arial" w:hAnsi="Arial" w:cs="Arial"/>
          <w:bCs/>
          <w:sz w:val="24"/>
          <w:szCs w:val="24"/>
        </w:rPr>
        <w:t>“Acute Myeloid Leukemia.” August 2, 2016, Celgene Medical Affairs Conference, Beaver Creek, CO</w:t>
      </w:r>
    </w:p>
    <w:p w14:paraId="335E2CB4" w14:textId="528483E4" w:rsidR="00996F21" w:rsidRPr="00B06E78" w:rsidRDefault="00996F21" w:rsidP="00BE33D5">
      <w:pPr>
        <w:pStyle w:val="ListParagraph"/>
        <w:numPr>
          <w:ilvl w:val="0"/>
          <w:numId w:val="20"/>
        </w:numPr>
        <w:rPr>
          <w:rFonts w:ascii="Arial" w:hAnsi="Arial" w:cs="Arial"/>
          <w:sz w:val="24"/>
          <w:szCs w:val="24"/>
        </w:rPr>
      </w:pPr>
      <w:r>
        <w:rPr>
          <w:rFonts w:ascii="Arial" w:hAnsi="Arial" w:cs="Arial"/>
          <w:bCs/>
          <w:sz w:val="24"/>
          <w:szCs w:val="24"/>
        </w:rPr>
        <w:t>“How Do We Treat MDS?” October 29, 2016, MDS Foundation Educational Patient and Family Forum, Aurora, CO</w:t>
      </w:r>
    </w:p>
    <w:p w14:paraId="0D0F9388" w14:textId="550272BD" w:rsidR="00B06E78" w:rsidRPr="00B06E78" w:rsidRDefault="00B06E78" w:rsidP="00BE33D5">
      <w:pPr>
        <w:pStyle w:val="ListParagraph"/>
        <w:numPr>
          <w:ilvl w:val="0"/>
          <w:numId w:val="20"/>
        </w:numPr>
        <w:rPr>
          <w:rFonts w:ascii="Arial" w:hAnsi="Arial" w:cs="Arial"/>
          <w:sz w:val="24"/>
          <w:szCs w:val="24"/>
        </w:rPr>
      </w:pPr>
      <w:r>
        <w:rPr>
          <w:rFonts w:ascii="Arial" w:hAnsi="Arial" w:cs="Arial"/>
          <w:bCs/>
          <w:sz w:val="24"/>
          <w:szCs w:val="24"/>
        </w:rPr>
        <w:t>“Key Developments and Evolving Strategies for Patients with Myeloproliferative Neoplasms.” October 24, 2016, Santa Fe, New Mexico</w:t>
      </w:r>
    </w:p>
    <w:p w14:paraId="723F611D" w14:textId="047D893A" w:rsidR="00B06E78" w:rsidRPr="00ED3076" w:rsidRDefault="00B06E78" w:rsidP="00BE33D5">
      <w:pPr>
        <w:pStyle w:val="ListParagraph"/>
        <w:numPr>
          <w:ilvl w:val="0"/>
          <w:numId w:val="20"/>
        </w:numPr>
        <w:rPr>
          <w:rFonts w:ascii="Arial" w:hAnsi="Arial" w:cs="Arial"/>
          <w:sz w:val="24"/>
          <w:szCs w:val="24"/>
        </w:rPr>
      </w:pPr>
      <w:r>
        <w:rPr>
          <w:rFonts w:ascii="Arial" w:hAnsi="Arial" w:cs="Arial"/>
          <w:bCs/>
          <w:sz w:val="24"/>
          <w:szCs w:val="24"/>
        </w:rPr>
        <w:t>Review of the 2016 American Society of Hematology Annual Meeting: January 27, 2017, Denver CO</w:t>
      </w:r>
    </w:p>
    <w:p w14:paraId="252F9C92" w14:textId="5350E3E7" w:rsidR="00ED3076" w:rsidRDefault="00ED3076" w:rsidP="00ED3076">
      <w:pPr>
        <w:pStyle w:val="ListParagraph"/>
        <w:numPr>
          <w:ilvl w:val="0"/>
          <w:numId w:val="20"/>
        </w:numPr>
        <w:rPr>
          <w:rFonts w:ascii="Arial" w:hAnsi="Arial" w:cs="Arial"/>
          <w:sz w:val="24"/>
          <w:szCs w:val="24"/>
        </w:rPr>
      </w:pPr>
      <w:r>
        <w:rPr>
          <w:rFonts w:ascii="Arial" w:hAnsi="Arial" w:cs="Arial"/>
          <w:sz w:val="24"/>
          <w:szCs w:val="24"/>
        </w:rPr>
        <w:t>Leukemia and Lymphoma Society Rocky Mountain Blood Cancer Conference: April 8, 2017, Denver CO</w:t>
      </w:r>
    </w:p>
    <w:p w14:paraId="47901F35" w14:textId="7F0A00E7" w:rsidR="007667F6" w:rsidRDefault="007667F6" w:rsidP="00ED3076">
      <w:pPr>
        <w:pStyle w:val="ListParagraph"/>
        <w:numPr>
          <w:ilvl w:val="0"/>
          <w:numId w:val="20"/>
        </w:numPr>
        <w:rPr>
          <w:rFonts w:ascii="Arial" w:hAnsi="Arial" w:cs="Arial"/>
          <w:sz w:val="24"/>
          <w:szCs w:val="24"/>
        </w:rPr>
      </w:pPr>
      <w:r>
        <w:rPr>
          <w:rFonts w:ascii="Arial" w:hAnsi="Arial" w:cs="Arial"/>
          <w:sz w:val="24"/>
          <w:szCs w:val="24"/>
        </w:rPr>
        <w:t>Acute Myeloid Leukemia MATTERS Summit, Faculty Panelist; May 3, 2017, Denver CO</w:t>
      </w:r>
    </w:p>
    <w:p w14:paraId="3DD19727" w14:textId="402E3B21" w:rsidR="007667F6" w:rsidRDefault="007667F6" w:rsidP="00ED3076">
      <w:pPr>
        <w:pStyle w:val="ListParagraph"/>
        <w:numPr>
          <w:ilvl w:val="0"/>
          <w:numId w:val="20"/>
        </w:numPr>
        <w:rPr>
          <w:rFonts w:ascii="Arial" w:hAnsi="Arial" w:cs="Arial"/>
          <w:sz w:val="24"/>
          <w:szCs w:val="24"/>
        </w:rPr>
      </w:pPr>
      <w:r>
        <w:rPr>
          <w:rFonts w:ascii="Arial" w:hAnsi="Arial" w:cs="Arial"/>
          <w:sz w:val="24"/>
          <w:szCs w:val="24"/>
        </w:rPr>
        <w:t>Myeloproliferative Neoplasms Panelist, Oncology Nursing Society meeting; May 5, 2017, Denver CO</w:t>
      </w:r>
    </w:p>
    <w:p w14:paraId="54DA1F68" w14:textId="0C696F99" w:rsidR="00E82299" w:rsidRDefault="00E82299" w:rsidP="007F1E7F">
      <w:pPr>
        <w:pStyle w:val="ListParagraph"/>
        <w:numPr>
          <w:ilvl w:val="0"/>
          <w:numId w:val="20"/>
        </w:numPr>
        <w:rPr>
          <w:rFonts w:ascii="Arial" w:hAnsi="Arial" w:cs="Arial"/>
          <w:sz w:val="24"/>
          <w:szCs w:val="24"/>
        </w:rPr>
      </w:pPr>
      <w:r>
        <w:rPr>
          <w:rFonts w:ascii="Arial" w:hAnsi="Arial" w:cs="Arial"/>
          <w:sz w:val="24"/>
          <w:szCs w:val="24"/>
        </w:rPr>
        <w:t>Leukemia and Lymphoma Society Rocky Mountain Blood Cancer Conference: April 7, 2018, Denver CO</w:t>
      </w:r>
    </w:p>
    <w:p w14:paraId="43EAEEAA" w14:textId="3B4295F8" w:rsidR="006F2D99" w:rsidRPr="007F1E7F" w:rsidRDefault="006F2D99" w:rsidP="007F1E7F">
      <w:pPr>
        <w:pStyle w:val="ListParagraph"/>
        <w:numPr>
          <w:ilvl w:val="0"/>
          <w:numId w:val="20"/>
        </w:numPr>
        <w:rPr>
          <w:rFonts w:ascii="Arial" w:hAnsi="Arial" w:cs="Arial"/>
          <w:sz w:val="24"/>
          <w:szCs w:val="24"/>
        </w:rPr>
      </w:pPr>
      <w:r>
        <w:rPr>
          <w:rFonts w:ascii="Arial" w:hAnsi="Arial" w:cs="Arial"/>
          <w:sz w:val="24"/>
          <w:szCs w:val="24"/>
        </w:rPr>
        <w:t>Targeted Oncology Case-Based Peer Perspectives Continuing Medical Education Talk. February 26, 2019, Denver CO</w:t>
      </w:r>
    </w:p>
    <w:p w14:paraId="26EA6621" w14:textId="77777777" w:rsidR="00357C99" w:rsidRDefault="00357C99" w:rsidP="00837411">
      <w:pPr>
        <w:ind w:left="2880" w:hanging="2880"/>
        <w:rPr>
          <w:rFonts w:ascii="Arial" w:hAnsi="Arial" w:cs="Arial"/>
          <w:szCs w:val="22"/>
          <w:u w:val="single"/>
        </w:rPr>
      </w:pPr>
    </w:p>
    <w:p w14:paraId="69FD1100" w14:textId="31A3B248" w:rsidR="00E55EFD" w:rsidRDefault="00E55EFD" w:rsidP="00837411">
      <w:pPr>
        <w:ind w:left="2880" w:hanging="2880"/>
        <w:rPr>
          <w:rFonts w:ascii="Arial" w:hAnsi="Arial" w:cs="Arial"/>
          <w:szCs w:val="22"/>
          <w:u w:val="single"/>
        </w:rPr>
      </w:pPr>
      <w:r w:rsidRPr="00E55EFD">
        <w:rPr>
          <w:rFonts w:ascii="Arial" w:hAnsi="Arial" w:cs="Arial"/>
          <w:szCs w:val="22"/>
          <w:u w:val="single"/>
        </w:rPr>
        <w:t>National</w:t>
      </w:r>
    </w:p>
    <w:p w14:paraId="7B3F55BC" w14:textId="77777777" w:rsidR="00E55EFD" w:rsidRPr="008D104B" w:rsidRDefault="00E55EFD" w:rsidP="00E55EFD">
      <w:pPr>
        <w:pStyle w:val="ListParagraph"/>
        <w:numPr>
          <w:ilvl w:val="0"/>
          <w:numId w:val="21"/>
        </w:numPr>
        <w:rPr>
          <w:rFonts w:ascii="Arial" w:hAnsi="Arial" w:cs="Arial"/>
          <w:sz w:val="24"/>
        </w:rPr>
      </w:pPr>
      <w:r w:rsidRPr="008D104B">
        <w:rPr>
          <w:rFonts w:ascii="Arial" w:hAnsi="Arial" w:cs="Arial"/>
          <w:sz w:val="24"/>
        </w:rPr>
        <w:t>“Acute Myeloid Leukemia: Past, Present and Futu</w:t>
      </w:r>
      <w:r>
        <w:rPr>
          <w:rFonts w:ascii="Arial" w:hAnsi="Arial" w:cs="Arial"/>
          <w:sz w:val="24"/>
        </w:rPr>
        <w:t>re.” Ohio State University East Grand Rounds,</w:t>
      </w:r>
      <w:r w:rsidRPr="008D104B">
        <w:rPr>
          <w:rFonts w:ascii="Arial" w:hAnsi="Arial" w:cs="Arial"/>
          <w:sz w:val="24"/>
        </w:rPr>
        <w:t xml:space="preserve"> Columbus, OH. September 18, 2009</w:t>
      </w:r>
    </w:p>
    <w:p w14:paraId="47C8FE4A" w14:textId="77777777" w:rsidR="00E55EFD" w:rsidRPr="008D104B" w:rsidRDefault="00E55EFD" w:rsidP="00E55EFD">
      <w:pPr>
        <w:pStyle w:val="ListParagraph"/>
        <w:numPr>
          <w:ilvl w:val="0"/>
          <w:numId w:val="21"/>
        </w:numPr>
        <w:rPr>
          <w:rFonts w:ascii="Arial" w:hAnsi="Arial" w:cs="Arial"/>
          <w:sz w:val="24"/>
          <w:szCs w:val="24"/>
        </w:rPr>
      </w:pPr>
      <w:r w:rsidRPr="008D104B">
        <w:rPr>
          <w:rFonts w:ascii="Arial" w:hAnsi="Arial" w:cs="Arial"/>
          <w:sz w:val="24"/>
          <w:szCs w:val="24"/>
        </w:rPr>
        <w:t>“The Utility of Influenza Vaccination for Oncology Patients.” City of Hope Cancer Center, Duarte, CA. October 16, 2012</w:t>
      </w:r>
    </w:p>
    <w:p w14:paraId="04D0336E" w14:textId="5E1FFDE2" w:rsidR="00E55EFD" w:rsidRDefault="00E55EFD" w:rsidP="00E55EFD">
      <w:pPr>
        <w:pStyle w:val="ListParagraph"/>
        <w:numPr>
          <w:ilvl w:val="0"/>
          <w:numId w:val="21"/>
        </w:numPr>
        <w:rPr>
          <w:rFonts w:ascii="Arial" w:hAnsi="Arial" w:cs="Arial"/>
          <w:sz w:val="24"/>
          <w:szCs w:val="24"/>
        </w:rPr>
      </w:pPr>
      <w:r w:rsidRPr="008D104B">
        <w:rPr>
          <w:rFonts w:ascii="Arial" w:hAnsi="Arial" w:cs="Arial"/>
          <w:sz w:val="24"/>
          <w:szCs w:val="24"/>
        </w:rPr>
        <w:t>Highlights of the Annual American Society of Hematology Meeting: Myelodysplastic Syndrome. Dallas, T</w:t>
      </w:r>
      <w:r w:rsidR="00BE33D5">
        <w:rPr>
          <w:rFonts w:ascii="Arial" w:hAnsi="Arial" w:cs="Arial"/>
          <w:sz w:val="24"/>
          <w:szCs w:val="24"/>
        </w:rPr>
        <w:t>X January 17, 2014.</w:t>
      </w:r>
    </w:p>
    <w:p w14:paraId="6085A78A" w14:textId="0388F2A1" w:rsidR="00E55EFD" w:rsidRDefault="00E55EFD" w:rsidP="00E55EFD">
      <w:pPr>
        <w:pStyle w:val="ListParagraph"/>
        <w:numPr>
          <w:ilvl w:val="0"/>
          <w:numId w:val="21"/>
        </w:numPr>
        <w:rPr>
          <w:rFonts w:ascii="Arial" w:hAnsi="Arial" w:cs="Arial"/>
          <w:sz w:val="24"/>
          <w:szCs w:val="24"/>
        </w:rPr>
      </w:pPr>
      <w:r w:rsidRPr="008D104B">
        <w:rPr>
          <w:rFonts w:ascii="Arial" w:hAnsi="Arial" w:cs="Arial"/>
          <w:sz w:val="24"/>
          <w:szCs w:val="24"/>
        </w:rPr>
        <w:t>Highlights of the Annual American Society of Hematology Meeting: Myelodysplastic Syndrome.</w:t>
      </w:r>
      <w:r w:rsidR="00BE33D5">
        <w:rPr>
          <w:rFonts w:ascii="Arial" w:hAnsi="Arial" w:cs="Arial"/>
          <w:sz w:val="24"/>
          <w:szCs w:val="24"/>
        </w:rPr>
        <w:t xml:space="preserve"> </w:t>
      </w:r>
      <w:r w:rsidR="00BE33D5" w:rsidRPr="008D104B">
        <w:rPr>
          <w:rFonts w:ascii="Arial" w:hAnsi="Arial" w:cs="Arial"/>
          <w:sz w:val="24"/>
          <w:szCs w:val="24"/>
        </w:rPr>
        <w:t>San Francisco, CA</w:t>
      </w:r>
      <w:r w:rsidR="00BE33D5">
        <w:rPr>
          <w:rFonts w:ascii="Arial" w:hAnsi="Arial" w:cs="Arial"/>
          <w:sz w:val="24"/>
          <w:szCs w:val="24"/>
        </w:rPr>
        <w:t xml:space="preserve"> January 24, 2014.</w:t>
      </w:r>
    </w:p>
    <w:p w14:paraId="4251AE92" w14:textId="35702A3D" w:rsidR="00E55EFD" w:rsidRDefault="00E55EFD" w:rsidP="00E55EFD">
      <w:pPr>
        <w:pStyle w:val="ListParagraph"/>
        <w:numPr>
          <w:ilvl w:val="0"/>
          <w:numId w:val="21"/>
        </w:numPr>
        <w:rPr>
          <w:rFonts w:ascii="Arial" w:hAnsi="Arial" w:cs="Arial"/>
          <w:sz w:val="24"/>
          <w:szCs w:val="24"/>
        </w:rPr>
      </w:pPr>
      <w:r>
        <w:rPr>
          <w:rFonts w:ascii="Arial" w:hAnsi="Arial" w:cs="Arial"/>
          <w:sz w:val="24"/>
          <w:szCs w:val="24"/>
        </w:rPr>
        <w:t>“Low-Intensity Therapeutic Advances in AML.” V</w:t>
      </w:r>
      <w:r w:rsidR="00BE33D5">
        <w:rPr>
          <w:rFonts w:ascii="Arial" w:hAnsi="Arial" w:cs="Arial"/>
          <w:sz w:val="24"/>
          <w:szCs w:val="24"/>
        </w:rPr>
        <w:t xml:space="preserve">irginia G. Piper Cancer Center Grand Rounds, </w:t>
      </w:r>
      <w:r>
        <w:rPr>
          <w:rFonts w:ascii="Arial" w:hAnsi="Arial" w:cs="Arial"/>
          <w:sz w:val="24"/>
          <w:szCs w:val="24"/>
        </w:rPr>
        <w:t>Scottsdale AZ. October 28, 2014</w:t>
      </w:r>
    </w:p>
    <w:p w14:paraId="52A2E5F0" w14:textId="2B1123D4" w:rsidR="00E55EFD" w:rsidRDefault="00E55EFD" w:rsidP="00E55EFD">
      <w:pPr>
        <w:pStyle w:val="ListParagraph"/>
        <w:numPr>
          <w:ilvl w:val="0"/>
          <w:numId w:val="21"/>
        </w:numPr>
        <w:rPr>
          <w:rFonts w:ascii="Arial" w:hAnsi="Arial" w:cs="Arial"/>
          <w:sz w:val="24"/>
          <w:szCs w:val="24"/>
        </w:rPr>
      </w:pPr>
      <w:r>
        <w:rPr>
          <w:rFonts w:ascii="Arial" w:hAnsi="Arial" w:cs="Arial"/>
          <w:sz w:val="24"/>
          <w:szCs w:val="24"/>
        </w:rPr>
        <w:lastRenderedPageBreak/>
        <w:t>“Low-Intensity Therapeutic Advances in AML.” University of Pittsburgh Hillman Cancer Center</w:t>
      </w:r>
      <w:r w:rsidR="00BE33D5">
        <w:rPr>
          <w:rFonts w:ascii="Arial" w:hAnsi="Arial" w:cs="Arial"/>
          <w:sz w:val="24"/>
          <w:szCs w:val="24"/>
        </w:rPr>
        <w:t xml:space="preserve"> Grand Rounds</w:t>
      </w:r>
      <w:r>
        <w:rPr>
          <w:rFonts w:ascii="Arial" w:hAnsi="Arial" w:cs="Arial"/>
          <w:sz w:val="24"/>
          <w:szCs w:val="24"/>
        </w:rPr>
        <w:t>, Pittsburgh, PA. February 16, 2015</w:t>
      </w:r>
    </w:p>
    <w:p w14:paraId="4E5C0C4B" w14:textId="4B98424C" w:rsidR="00E55EFD" w:rsidRDefault="00E55EFD" w:rsidP="00E55EFD">
      <w:pPr>
        <w:pStyle w:val="ListParagraph"/>
        <w:numPr>
          <w:ilvl w:val="0"/>
          <w:numId w:val="21"/>
        </w:numPr>
        <w:rPr>
          <w:rFonts w:ascii="Arial" w:hAnsi="Arial" w:cs="Arial"/>
          <w:sz w:val="24"/>
          <w:szCs w:val="24"/>
        </w:rPr>
      </w:pPr>
      <w:r>
        <w:rPr>
          <w:rFonts w:ascii="Arial" w:hAnsi="Arial" w:cs="Arial"/>
          <w:sz w:val="24"/>
          <w:szCs w:val="24"/>
        </w:rPr>
        <w:t>“Low-Intensity Therapeutic Advances in AML.” Rush University</w:t>
      </w:r>
      <w:r w:rsidR="00BE33D5">
        <w:rPr>
          <w:rFonts w:ascii="Arial" w:hAnsi="Arial" w:cs="Arial"/>
          <w:sz w:val="24"/>
          <w:szCs w:val="24"/>
        </w:rPr>
        <w:t xml:space="preserve"> Grand Rounds</w:t>
      </w:r>
      <w:r>
        <w:rPr>
          <w:rFonts w:ascii="Arial" w:hAnsi="Arial" w:cs="Arial"/>
          <w:sz w:val="24"/>
          <w:szCs w:val="24"/>
        </w:rPr>
        <w:t>, Chicago, IL. March 25, 2015</w:t>
      </w:r>
    </w:p>
    <w:p w14:paraId="3C50667F" w14:textId="2B3445FC" w:rsidR="00E55EFD" w:rsidRDefault="00E55EFD" w:rsidP="00E55EFD">
      <w:pPr>
        <w:pStyle w:val="ListParagraph"/>
        <w:numPr>
          <w:ilvl w:val="0"/>
          <w:numId w:val="21"/>
        </w:numPr>
        <w:rPr>
          <w:rFonts w:ascii="Arial" w:hAnsi="Arial" w:cs="Arial"/>
          <w:sz w:val="24"/>
          <w:szCs w:val="24"/>
        </w:rPr>
      </w:pPr>
      <w:r>
        <w:rPr>
          <w:rFonts w:ascii="Arial" w:hAnsi="Arial" w:cs="Arial"/>
          <w:sz w:val="24"/>
          <w:szCs w:val="24"/>
        </w:rPr>
        <w:t>“Low-Intensity Therapeutic Advances in AML.” Olive View-UCLA Medical Center</w:t>
      </w:r>
      <w:r w:rsidR="00BE33D5">
        <w:rPr>
          <w:rFonts w:ascii="Arial" w:hAnsi="Arial" w:cs="Arial"/>
          <w:sz w:val="24"/>
          <w:szCs w:val="24"/>
        </w:rPr>
        <w:t xml:space="preserve"> Grand Rounds</w:t>
      </w:r>
      <w:r>
        <w:rPr>
          <w:rFonts w:ascii="Arial" w:hAnsi="Arial" w:cs="Arial"/>
          <w:sz w:val="24"/>
          <w:szCs w:val="24"/>
        </w:rPr>
        <w:t>. March 31, 2015.</w:t>
      </w:r>
    </w:p>
    <w:p w14:paraId="7378FA63" w14:textId="77777777" w:rsidR="00E55EFD" w:rsidRDefault="00E55EFD" w:rsidP="00E55EFD">
      <w:pPr>
        <w:pStyle w:val="ListParagraph"/>
        <w:numPr>
          <w:ilvl w:val="0"/>
          <w:numId w:val="21"/>
        </w:numPr>
        <w:rPr>
          <w:rFonts w:ascii="Arial" w:hAnsi="Arial" w:cs="Arial"/>
          <w:sz w:val="24"/>
          <w:szCs w:val="24"/>
        </w:rPr>
      </w:pPr>
      <w:r>
        <w:rPr>
          <w:rFonts w:ascii="Arial" w:hAnsi="Arial" w:cs="Arial"/>
          <w:sz w:val="24"/>
          <w:szCs w:val="24"/>
        </w:rPr>
        <w:t xml:space="preserve">“New Therapeutic Advances in Acute Myeloid Leukemia.” Cancer Treatment Centers of America, Annual New Treatments in Oncology Conference (ANTO), Scottsdale, AZ. May 2, 2015. </w:t>
      </w:r>
    </w:p>
    <w:p w14:paraId="032AA985" w14:textId="77777777" w:rsidR="00E55EFD" w:rsidRDefault="00E55EFD" w:rsidP="00E55EFD">
      <w:pPr>
        <w:pStyle w:val="ListParagraph"/>
        <w:numPr>
          <w:ilvl w:val="0"/>
          <w:numId w:val="21"/>
        </w:numPr>
        <w:rPr>
          <w:rFonts w:ascii="Arial" w:hAnsi="Arial" w:cs="Arial"/>
          <w:sz w:val="24"/>
          <w:szCs w:val="24"/>
        </w:rPr>
      </w:pPr>
      <w:r>
        <w:rPr>
          <w:rFonts w:ascii="Arial" w:hAnsi="Arial" w:cs="Arial"/>
          <w:sz w:val="24"/>
          <w:szCs w:val="24"/>
        </w:rPr>
        <w:t>“</w:t>
      </w:r>
      <w:r w:rsidRPr="00255FAE">
        <w:rPr>
          <w:rFonts w:ascii="Arial" w:hAnsi="Arial" w:cs="Arial"/>
          <w:sz w:val="24"/>
          <w:szCs w:val="24"/>
        </w:rPr>
        <w:t>Myeloproliferative Neoplasms:</w:t>
      </w:r>
      <w:r>
        <w:rPr>
          <w:rFonts w:ascii="Arial" w:hAnsi="Arial" w:cs="Arial"/>
          <w:sz w:val="24"/>
          <w:szCs w:val="24"/>
        </w:rPr>
        <w:t xml:space="preserve"> </w:t>
      </w:r>
      <w:r w:rsidRPr="00255FAE">
        <w:rPr>
          <w:rFonts w:ascii="Arial" w:hAnsi="Arial" w:cs="Arial"/>
          <w:sz w:val="24"/>
          <w:szCs w:val="24"/>
        </w:rPr>
        <w:t>Contemporary Management and Unmet Needs</w:t>
      </w:r>
      <w:r>
        <w:rPr>
          <w:rFonts w:ascii="Arial" w:hAnsi="Arial" w:cs="Arial"/>
          <w:sz w:val="24"/>
          <w:szCs w:val="24"/>
        </w:rPr>
        <w:t>.” Ohio State University East, Columbus, OH. May 7, 2015.</w:t>
      </w:r>
    </w:p>
    <w:p w14:paraId="0F6DAF5D" w14:textId="63E59401" w:rsidR="00BE33D5" w:rsidRDefault="00BE33D5" w:rsidP="00E55EFD">
      <w:pPr>
        <w:pStyle w:val="ListParagraph"/>
        <w:numPr>
          <w:ilvl w:val="0"/>
          <w:numId w:val="21"/>
        </w:numPr>
        <w:rPr>
          <w:rFonts w:ascii="Arial" w:hAnsi="Arial" w:cs="Arial"/>
          <w:sz w:val="24"/>
          <w:szCs w:val="24"/>
        </w:rPr>
      </w:pPr>
      <w:r>
        <w:rPr>
          <w:rFonts w:ascii="Arial" w:hAnsi="Arial" w:cs="Arial"/>
          <w:sz w:val="24"/>
          <w:szCs w:val="24"/>
        </w:rPr>
        <w:t>“Acute Myeloid Leukemia: Applying Emerging Evidence in Practice.” First Annual Twin Cities Hematologic Malignancies Symposium, Minneapolis, MN. October 24, 2015.</w:t>
      </w:r>
    </w:p>
    <w:p w14:paraId="64FD9FC9" w14:textId="32B54FEA" w:rsidR="00A5010B" w:rsidRPr="004B3993" w:rsidRDefault="00A5010B" w:rsidP="00E55EFD">
      <w:pPr>
        <w:pStyle w:val="ListParagraph"/>
        <w:numPr>
          <w:ilvl w:val="0"/>
          <w:numId w:val="21"/>
        </w:numPr>
        <w:rPr>
          <w:rFonts w:ascii="Arial" w:hAnsi="Arial" w:cs="Arial"/>
          <w:sz w:val="24"/>
          <w:szCs w:val="24"/>
        </w:rPr>
      </w:pPr>
      <w:r>
        <w:rPr>
          <w:rFonts w:ascii="Arial" w:hAnsi="Arial" w:cs="Arial"/>
          <w:bCs/>
          <w:sz w:val="24"/>
          <w:szCs w:val="24"/>
        </w:rPr>
        <w:t>“</w:t>
      </w:r>
      <w:r w:rsidRPr="00A5010B">
        <w:rPr>
          <w:rFonts w:ascii="Arial" w:hAnsi="Arial" w:cs="Arial"/>
          <w:bCs/>
          <w:sz w:val="24"/>
          <w:szCs w:val="24"/>
        </w:rPr>
        <w:t>Targeting Leukemia Stem Cells and Therapeutic Interventions in AML Subpopulations</w:t>
      </w:r>
      <w:r>
        <w:rPr>
          <w:rFonts w:ascii="Arial" w:hAnsi="Arial" w:cs="Arial"/>
          <w:bCs/>
          <w:sz w:val="24"/>
          <w:szCs w:val="24"/>
        </w:rPr>
        <w:t>.” BEAT AML Forum, Portland OR. October 27, 2015.</w:t>
      </w:r>
    </w:p>
    <w:p w14:paraId="6FAC53EE" w14:textId="47B91C9A" w:rsidR="004B3993" w:rsidRPr="006F7286" w:rsidRDefault="004B3993" w:rsidP="00E55EFD">
      <w:pPr>
        <w:pStyle w:val="ListParagraph"/>
        <w:numPr>
          <w:ilvl w:val="0"/>
          <w:numId w:val="21"/>
        </w:numPr>
        <w:rPr>
          <w:rFonts w:ascii="Arial" w:hAnsi="Arial" w:cs="Arial"/>
          <w:sz w:val="24"/>
          <w:szCs w:val="24"/>
        </w:rPr>
      </w:pPr>
      <w:r>
        <w:rPr>
          <w:rFonts w:ascii="Arial" w:hAnsi="Arial" w:cs="Arial"/>
          <w:bCs/>
          <w:sz w:val="24"/>
          <w:szCs w:val="24"/>
        </w:rPr>
        <w:t>“Emerging Agents in Myeloid Malignancies.” American Society of Clinical Oncology Oral Abstract Session Discussant, Chicago IL. June 4, 2016.</w:t>
      </w:r>
    </w:p>
    <w:p w14:paraId="60C644CC" w14:textId="214752F9" w:rsidR="006F7286" w:rsidRDefault="006F7286" w:rsidP="00E55EFD">
      <w:pPr>
        <w:pStyle w:val="ListParagraph"/>
        <w:numPr>
          <w:ilvl w:val="0"/>
          <w:numId w:val="21"/>
        </w:numPr>
        <w:rPr>
          <w:rFonts w:ascii="Arial" w:hAnsi="Arial" w:cs="Arial"/>
          <w:sz w:val="24"/>
          <w:szCs w:val="24"/>
        </w:rPr>
      </w:pPr>
      <w:r>
        <w:rPr>
          <w:rFonts w:ascii="Arial" w:hAnsi="Arial" w:cs="Arial"/>
          <w:sz w:val="24"/>
          <w:szCs w:val="24"/>
        </w:rPr>
        <w:t>“Targeted Therapies for Acute Myeloid Leukemia.” Celgene AML and MDS Workshop, Newark NJ. September 23, 2016.</w:t>
      </w:r>
    </w:p>
    <w:p w14:paraId="59C70793" w14:textId="383B13A2" w:rsidR="003220E0" w:rsidRDefault="003220E0" w:rsidP="00E55EFD">
      <w:pPr>
        <w:pStyle w:val="ListParagraph"/>
        <w:numPr>
          <w:ilvl w:val="0"/>
          <w:numId w:val="21"/>
        </w:numPr>
        <w:rPr>
          <w:rFonts w:ascii="Arial" w:hAnsi="Arial" w:cs="Arial"/>
          <w:sz w:val="24"/>
          <w:szCs w:val="24"/>
        </w:rPr>
      </w:pPr>
      <w:r>
        <w:rPr>
          <w:rFonts w:ascii="Arial" w:hAnsi="Arial" w:cs="Arial"/>
          <w:sz w:val="24"/>
          <w:szCs w:val="24"/>
        </w:rPr>
        <w:t>“Targeting Leukemia Stem Cells in Clinical Practice: Opportunities and Challenges.” BEAT AML Symposium, Portland OR. October 14, 2016.</w:t>
      </w:r>
    </w:p>
    <w:p w14:paraId="5F063AEE" w14:textId="61D118FD" w:rsidR="00B06E78" w:rsidRDefault="00B06E78" w:rsidP="00E55EFD">
      <w:pPr>
        <w:pStyle w:val="ListParagraph"/>
        <w:numPr>
          <w:ilvl w:val="0"/>
          <w:numId w:val="21"/>
        </w:numPr>
        <w:rPr>
          <w:rFonts w:ascii="Arial" w:hAnsi="Arial" w:cs="Arial"/>
          <w:sz w:val="24"/>
          <w:szCs w:val="24"/>
        </w:rPr>
      </w:pPr>
      <w:r>
        <w:rPr>
          <w:rFonts w:ascii="Arial" w:hAnsi="Arial" w:cs="Arial"/>
          <w:sz w:val="24"/>
          <w:szCs w:val="24"/>
        </w:rPr>
        <w:t>“Assessing Potential Therapeutic Targets in AML.” Highlights of the American Society of Hematology Meeting Satellite Session, Atlanta, GA. January 13, 2017.</w:t>
      </w:r>
    </w:p>
    <w:p w14:paraId="0438BF98" w14:textId="101AE916" w:rsidR="00C761D8" w:rsidRDefault="00C761D8" w:rsidP="00E55EFD">
      <w:pPr>
        <w:pStyle w:val="ListParagraph"/>
        <w:numPr>
          <w:ilvl w:val="0"/>
          <w:numId w:val="21"/>
        </w:numPr>
        <w:rPr>
          <w:rFonts w:ascii="Arial" w:hAnsi="Arial" w:cs="Arial"/>
          <w:sz w:val="24"/>
          <w:szCs w:val="24"/>
        </w:rPr>
      </w:pPr>
      <w:r>
        <w:rPr>
          <w:rFonts w:ascii="Arial" w:hAnsi="Arial" w:cs="Arial"/>
          <w:sz w:val="24"/>
          <w:szCs w:val="24"/>
        </w:rPr>
        <w:t>Highlights of the 2016 American Society of Hematology Meeting. Celgene Headquarters, Summit, NJ. February 10, 2017.</w:t>
      </w:r>
    </w:p>
    <w:p w14:paraId="1F8399C1" w14:textId="122B204D" w:rsidR="007138A9" w:rsidRDefault="007138A9" w:rsidP="00E55EFD">
      <w:pPr>
        <w:pStyle w:val="ListParagraph"/>
        <w:numPr>
          <w:ilvl w:val="0"/>
          <w:numId w:val="21"/>
        </w:numPr>
        <w:rPr>
          <w:rFonts w:ascii="Arial" w:hAnsi="Arial" w:cs="Arial"/>
          <w:sz w:val="24"/>
          <w:szCs w:val="24"/>
        </w:rPr>
      </w:pPr>
      <w:r>
        <w:rPr>
          <w:rFonts w:ascii="Arial" w:hAnsi="Arial" w:cs="Arial"/>
          <w:sz w:val="24"/>
          <w:szCs w:val="24"/>
        </w:rPr>
        <w:t>“Acute Myeloid Leukemia Treatment Options.” Webinar, sponsored by Leukemia and Lymphoma Society and the National Marrow Donor Program. May 16, 2017.</w:t>
      </w:r>
    </w:p>
    <w:p w14:paraId="3FD0A485" w14:textId="320CB8C9" w:rsidR="00215FE3" w:rsidRDefault="00215FE3" w:rsidP="00E55EFD">
      <w:pPr>
        <w:pStyle w:val="ListParagraph"/>
        <w:numPr>
          <w:ilvl w:val="0"/>
          <w:numId w:val="21"/>
        </w:numPr>
        <w:rPr>
          <w:rFonts w:ascii="Arial" w:hAnsi="Arial" w:cs="Arial"/>
          <w:sz w:val="24"/>
          <w:szCs w:val="24"/>
        </w:rPr>
      </w:pPr>
      <w:r>
        <w:rPr>
          <w:rFonts w:ascii="Arial" w:hAnsi="Arial" w:cs="Arial"/>
          <w:sz w:val="24"/>
          <w:szCs w:val="24"/>
        </w:rPr>
        <w:t xml:space="preserve">“Venetoclax and Azacitidine in AML: Clinical Experience and Preliminary Correlative Studies.” BEAT AML Forum, Portland, OR. September 12, 2017. </w:t>
      </w:r>
    </w:p>
    <w:p w14:paraId="5D8217A5" w14:textId="43832B8E" w:rsidR="002E72E0" w:rsidRDefault="0020768E" w:rsidP="002E72E0">
      <w:pPr>
        <w:pStyle w:val="ListParagraph"/>
        <w:numPr>
          <w:ilvl w:val="0"/>
          <w:numId w:val="21"/>
        </w:numPr>
        <w:rPr>
          <w:rFonts w:ascii="Arial" w:hAnsi="Arial" w:cs="Arial"/>
          <w:sz w:val="24"/>
          <w:szCs w:val="24"/>
        </w:rPr>
      </w:pPr>
      <w:r>
        <w:rPr>
          <w:rFonts w:ascii="Arial" w:hAnsi="Arial" w:cs="Arial"/>
          <w:sz w:val="24"/>
          <w:szCs w:val="24"/>
        </w:rPr>
        <w:t>“BCL-2 Inhibition in AML.” Society of Hematologic Oncology. Houston, TX September 14, 2017.</w:t>
      </w:r>
    </w:p>
    <w:p w14:paraId="091F8C3C" w14:textId="5CF47E65" w:rsidR="00F01D91" w:rsidRDefault="00F01D91" w:rsidP="002E72E0">
      <w:pPr>
        <w:pStyle w:val="ListParagraph"/>
        <w:numPr>
          <w:ilvl w:val="0"/>
          <w:numId w:val="21"/>
        </w:numPr>
        <w:rPr>
          <w:rFonts w:ascii="Arial" w:hAnsi="Arial" w:cs="Arial"/>
          <w:sz w:val="24"/>
          <w:szCs w:val="24"/>
        </w:rPr>
      </w:pPr>
      <w:r>
        <w:rPr>
          <w:rFonts w:ascii="Arial" w:hAnsi="Arial" w:cs="Arial"/>
          <w:sz w:val="24"/>
          <w:szCs w:val="24"/>
        </w:rPr>
        <w:t>“Targeting BCL-2: Venetoclax Combinations and Increasing Off-Label Use.” 4</w:t>
      </w:r>
      <w:r w:rsidRPr="00F01D91">
        <w:rPr>
          <w:rFonts w:ascii="Arial" w:hAnsi="Arial" w:cs="Arial"/>
          <w:sz w:val="24"/>
          <w:szCs w:val="24"/>
          <w:vertAlign w:val="superscript"/>
        </w:rPr>
        <w:t>th</w:t>
      </w:r>
      <w:r>
        <w:rPr>
          <w:rFonts w:ascii="Arial" w:hAnsi="Arial" w:cs="Arial"/>
          <w:sz w:val="24"/>
          <w:szCs w:val="24"/>
        </w:rPr>
        <w:t xml:space="preserve"> Annual Think Tank on Integrating New Molecular Targets in acute Leukemias and Myeloproliferative Neoplasms. Dallas, TX January 26-27, 2018.</w:t>
      </w:r>
    </w:p>
    <w:p w14:paraId="25A49667" w14:textId="71699F95" w:rsidR="00F01D91" w:rsidRPr="00F01D91" w:rsidRDefault="00F01D91" w:rsidP="00F01D91">
      <w:pPr>
        <w:pStyle w:val="ListParagraph"/>
        <w:numPr>
          <w:ilvl w:val="0"/>
          <w:numId w:val="21"/>
        </w:numPr>
        <w:rPr>
          <w:rFonts w:ascii="Arial" w:hAnsi="Arial" w:cs="Arial"/>
        </w:rPr>
      </w:pPr>
      <w:r>
        <w:rPr>
          <w:rFonts w:ascii="Arial" w:hAnsi="Arial" w:cs="Arial"/>
          <w:sz w:val="24"/>
          <w:szCs w:val="24"/>
        </w:rPr>
        <w:t>“Updates on Myelodysplastic Syndromes.”</w:t>
      </w:r>
      <w:r w:rsidRPr="00F01D91">
        <w:rPr>
          <w:rFonts w:ascii="Arial" w:hAnsi="Arial" w:cs="Arial"/>
          <w:sz w:val="24"/>
          <w:szCs w:val="24"/>
        </w:rPr>
        <w:t xml:space="preserve"> </w:t>
      </w:r>
      <w:r w:rsidRPr="00F01D91">
        <w:rPr>
          <w:rFonts w:ascii="Arial" w:hAnsi="Arial" w:cs="Arial"/>
          <w:bCs/>
          <w:sz w:val="24"/>
          <w:szCs w:val="24"/>
        </w:rPr>
        <w:t>2018 Lymphoma Study Group/Hematology Highlights: A Post ASH Review Conference</w:t>
      </w:r>
      <w:r>
        <w:rPr>
          <w:rFonts w:ascii="Arial" w:hAnsi="Arial" w:cs="Arial"/>
          <w:bCs/>
          <w:sz w:val="24"/>
          <w:szCs w:val="24"/>
        </w:rPr>
        <w:t>. Ohama, NE February 2-3, 2018.</w:t>
      </w:r>
    </w:p>
    <w:p w14:paraId="14780F6D" w14:textId="2F9C294A" w:rsidR="00F01D91" w:rsidRDefault="00E41297" w:rsidP="002E72E0">
      <w:pPr>
        <w:pStyle w:val="ListParagraph"/>
        <w:numPr>
          <w:ilvl w:val="0"/>
          <w:numId w:val="21"/>
        </w:numPr>
        <w:rPr>
          <w:rFonts w:ascii="Arial" w:hAnsi="Arial" w:cs="Arial"/>
          <w:sz w:val="24"/>
          <w:szCs w:val="24"/>
        </w:rPr>
      </w:pPr>
      <w:r>
        <w:rPr>
          <w:rFonts w:ascii="Arial" w:hAnsi="Arial" w:cs="Arial"/>
          <w:sz w:val="24"/>
          <w:szCs w:val="24"/>
        </w:rPr>
        <w:t>“The Herculean Task of Targeting AML Stem Cells.” Emil J. Freireich Leukemia Hematology Grand Rounds, MD Anderson. Houston, TX, February 21, 2018.</w:t>
      </w:r>
    </w:p>
    <w:p w14:paraId="6A3141A5" w14:textId="624E9E24" w:rsidR="00E41297" w:rsidRDefault="001E65BD" w:rsidP="00E41297">
      <w:pPr>
        <w:pStyle w:val="ListParagraph"/>
        <w:numPr>
          <w:ilvl w:val="0"/>
          <w:numId w:val="21"/>
        </w:numPr>
        <w:rPr>
          <w:rFonts w:ascii="Arial" w:hAnsi="Arial" w:cs="Arial"/>
          <w:sz w:val="24"/>
          <w:szCs w:val="24"/>
        </w:rPr>
      </w:pPr>
      <w:r>
        <w:rPr>
          <w:rFonts w:ascii="Arial" w:hAnsi="Arial" w:cs="Arial"/>
          <w:sz w:val="24"/>
          <w:szCs w:val="24"/>
        </w:rPr>
        <w:t>“</w:t>
      </w:r>
      <w:r w:rsidR="00E41297">
        <w:rPr>
          <w:rFonts w:ascii="Arial" w:hAnsi="Arial" w:cs="Arial"/>
          <w:sz w:val="24"/>
          <w:szCs w:val="24"/>
        </w:rPr>
        <w:t>The Herculean Task of Targeting AML Stem Cells.” The University of Miami March 12, 2018</w:t>
      </w:r>
      <w:r w:rsidR="00DF62BE">
        <w:rPr>
          <w:rFonts w:ascii="Arial" w:hAnsi="Arial" w:cs="Arial"/>
          <w:sz w:val="24"/>
          <w:szCs w:val="24"/>
        </w:rPr>
        <w:t>.</w:t>
      </w:r>
    </w:p>
    <w:p w14:paraId="09736D7C" w14:textId="18506CF3" w:rsidR="00E41297" w:rsidRDefault="001E65BD" w:rsidP="00E41297">
      <w:pPr>
        <w:pStyle w:val="ListParagraph"/>
        <w:numPr>
          <w:ilvl w:val="0"/>
          <w:numId w:val="21"/>
        </w:numPr>
        <w:rPr>
          <w:rFonts w:ascii="Arial" w:hAnsi="Arial" w:cs="Arial"/>
          <w:sz w:val="24"/>
          <w:szCs w:val="24"/>
        </w:rPr>
      </w:pPr>
      <w:r>
        <w:rPr>
          <w:rFonts w:ascii="Arial" w:hAnsi="Arial" w:cs="Arial"/>
          <w:sz w:val="24"/>
          <w:szCs w:val="24"/>
        </w:rPr>
        <w:t>“</w:t>
      </w:r>
      <w:r w:rsidR="00E41297">
        <w:rPr>
          <w:rFonts w:ascii="Arial" w:hAnsi="Arial" w:cs="Arial"/>
          <w:sz w:val="24"/>
          <w:szCs w:val="24"/>
        </w:rPr>
        <w:t xml:space="preserve">The Herculean Task of Targeting AML Stem Cells.” Stanford </w:t>
      </w:r>
      <w:r w:rsidR="00E82299">
        <w:rPr>
          <w:rFonts w:ascii="Arial" w:hAnsi="Arial" w:cs="Arial"/>
          <w:sz w:val="24"/>
          <w:szCs w:val="24"/>
        </w:rPr>
        <w:t xml:space="preserve">University, </w:t>
      </w:r>
      <w:r w:rsidR="00E41297">
        <w:rPr>
          <w:rFonts w:ascii="Arial" w:hAnsi="Arial" w:cs="Arial"/>
          <w:sz w:val="24"/>
          <w:szCs w:val="24"/>
        </w:rPr>
        <w:t>March 27, 2018.</w:t>
      </w:r>
    </w:p>
    <w:p w14:paraId="0458064A" w14:textId="5206B989" w:rsidR="001E65BD" w:rsidRDefault="001E65BD" w:rsidP="00E41297">
      <w:pPr>
        <w:pStyle w:val="ListParagraph"/>
        <w:numPr>
          <w:ilvl w:val="0"/>
          <w:numId w:val="21"/>
        </w:numPr>
        <w:rPr>
          <w:rFonts w:ascii="Arial" w:hAnsi="Arial" w:cs="Arial"/>
          <w:sz w:val="24"/>
          <w:szCs w:val="24"/>
        </w:rPr>
      </w:pPr>
      <w:r>
        <w:rPr>
          <w:rFonts w:ascii="Arial" w:hAnsi="Arial" w:cs="Arial"/>
          <w:sz w:val="24"/>
          <w:szCs w:val="24"/>
        </w:rPr>
        <w:lastRenderedPageBreak/>
        <w:t>“Which Novel Agents in AML are Likely to Change Practice?” Acute Leukemia Conference, April 13, 2018, Newport Beach, CA.</w:t>
      </w:r>
    </w:p>
    <w:p w14:paraId="421C9F47" w14:textId="5F17413B" w:rsidR="00E57916" w:rsidRDefault="00E57916" w:rsidP="00E41297">
      <w:pPr>
        <w:pStyle w:val="ListParagraph"/>
        <w:numPr>
          <w:ilvl w:val="0"/>
          <w:numId w:val="21"/>
        </w:numPr>
        <w:rPr>
          <w:rFonts w:ascii="Arial" w:hAnsi="Arial" w:cs="Arial"/>
          <w:sz w:val="24"/>
          <w:szCs w:val="24"/>
        </w:rPr>
      </w:pPr>
      <w:r>
        <w:rPr>
          <w:rFonts w:ascii="Arial" w:hAnsi="Arial" w:cs="Arial"/>
          <w:sz w:val="24"/>
          <w:szCs w:val="24"/>
        </w:rPr>
        <w:t>Venetoclax in AML: Background Data and Possible Indications. NCCN AML Committee Meeting, May 15, 2018, Philadelphia, PA.</w:t>
      </w:r>
    </w:p>
    <w:p w14:paraId="3C31796D" w14:textId="22A43FBC" w:rsidR="007F1E7F" w:rsidRDefault="007F1E7F" w:rsidP="007F1E7F">
      <w:pPr>
        <w:pStyle w:val="ListParagraph"/>
        <w:numPr>
          <w:ilvl w:val="0"/>
          <w:numId w:val="21"/>
        </w:numPr>
        <w:rPr>
          <w:rFonts w:ascii="Arial" w:hAnsi="Arial" w:cs="Arial"/>
          <w:sz w:val="24"/>
          <w:szCs w:val="24"/>
        </w:rPr>
      </w:pPr>
      <w:r>
        <w:rPr>
          <w:rFonts w:ascii="Arial" w:hAnsi="Arial" w:cs="Arial"/>
          <w:sz w:val="24"/>
          <w:szCs w:val="24"/>
        </w:rPr>
        <w:t>University of Utah Division of Hematology Symposium and retreat, invited guest speaker. “The Herculean Task of Targeting Leukemia Stem Cells.” Deer Valley Utah, June 8-9 2018</w:t>
      </w:r>
    </w:p>
    <w:p w14:paraId="1788EC8D" w14:textId="656C6FB1" w:rsidR="00D15F51" w:rsidRDefault="00D15F51" w:rsidP="007F1E7F">
      <w:pPr>
        <w:pStyle w:val="ListParagraph"/>
        <w:numPr>
          <w:ilvl w:val="0"/>
          <w:numId w:val="21"/>
        </w:numPr>
        <w:rPr>
          <w:rFonts w:ascii="Arial" w:hAnsi="Arial" w:cs="Arial"/>
          <w:sz w:val="24"/>
          <w:szCs w:val="24"/>
        </w:rPr>
      </w:pPr>
      <w:r>
        <w:rPr>
          <w:rFonts w:ascii="Arial" w:hAnsi="Arial" w:cs="Arial"/>
          <w:sz w:val="24"/>
          <w:szCs w:val="24"/>
        </w:rPr>
        <w:t>Leukemia and Lymphoma Society National Board of Directors Meeting Medical and Scientific Affairs Committee Meeting. Special Session on AML. “Targeting AML Stem Cells Through Inhibition of BCL-2: The Current Landscape and Future Directions. Rye Brook NY, June 29, 2018.</w:t>
      </w:r>
    </w:p>
    <w:p w14:paraId="47F23AB9" w14:textId="18843F46" w:rsidR="00EB5ED3" w:rsidRDefault="00EB5ED3" w:rsidP="007F1E7F">
      <w:pPr>
        <w:pStyle w:val="ListParagraph"/>
        <w:numPr>
          <w:ilvl w:val="0"/>
          <w:numId w:val="21"/>
        </w:numPr>
        <w:rPr>
          <w:rFonts w:ascii="Arial" w:hAnsi="Arial" w:cs="Arial"/>
          <w:sz w:val="24"/>
          <w:szCs w:val="24"/>
        </w:rPr>
      </w:pPr>
      <w:r>
        <w:rPr>
          <w:rFonts w:ascii="Arial" w:hAnsi="Arial" w:cs="Arial"/>
          <w:sz w:val="24"/>
          <w:szCs w:val="24"/>
        </w:rPr>
        <w:t>National Comprehensive Cancer Network Congress Series on Acute Leukemia. “Advances in AML Management in Older Patients. Columbus, OH, August 15, 2018.</w:t>
      </w:r>
    </w:p>
    <w:p w14:paraId="247C2870" w14:textId="112E6E54" w:rsidR="00E866B8" w:rsidRDefault="00E866B8" w:rsidP="007F1E7F">
      <w:pPr>
        <w:pStyle w:val="ListParagraph"/>
        <w:numPr>
          <w:ilvl w:val="0"/>
          <w:numId w:val="21"/>
        </w:numPr>
        <w:rPr>
          <w:rFonts w:ascii="Arial" w:hAnsi="Arial" w:cs="Arial"/>
          <w:sz w:val="24"/>
          <w:szCs w:val="24"/>
        </w:rPr>
      </w:pPr>
      <w:r>
        <w:rPr>
          <w:rFonts w:ascii="Arial" w:hAnsi="Arial" w:cs="Arial"/>
          <w:sz w:val="24"/>
          <w:szCs w:val="24"/>
        </w:rPr>
        <w:t>American Society of Hematology Educational Sessio</w:t>
      </w:r>
      <w:r w:rsidR="008445B6">
        <w:rPr>
          <w:rFonts w:ascii="Arial" w:hAnsi="Arial" w:cs="Arial"/>
          <w:sz w:val="24"/>
          <w:szCs w:val="24"/>
        </w:rPr>
        <w:t>n.</w:t>
      </w:r>
      <w:r>
        <w:rPr>
          <w:rFonts w:ascii="Arial" w:hAnsi="Arial" w:cs="Arial"/>
          <w:sz w:val="24"/>
          <w:szCs w:val="24"/>
        </w:rPr>
        <w:t xml:space="preserve"> Acute Myeloid Leukemia</w:t>
      </w:r>
      <w:r w:rsidR="008445B6">
        <w:rPr>
          <w:rFonts w:ascii="Arial" w:hAnsi="Arial" w:cs="Arial"/>
          <w:sz w:val="24"/>
          <w:szCs w:val="24"/>
        </w:rPr>
        <w:t>: Moving Beyond 7+3. Invited Lecture: New Drugs Inspired by Genomics and When to Use Them. December 1, 2018, San Diego.</w:t>
      </w:r>
    </w:p>
    <w:p w14:paraId="3D4B3474" w14:textId="00E13BA8" w:rsidR="00DF62BE" w:rsidRDefault="00DF62BE" w:rsidP="00DF62BE">
      <w:pPr>
        <w:pStyle w:val="ListParagraph"/>
        <w:numPr>
          <w:ilvl w:val="0"/>
          <w:numId w:val="21"/>
        </w:numPr>
        <w:rPr>
          <w:rFonts w:ascii="Arial" w:hAnsi="Arial" w:cs="Arial"/>
          <w:sz w:val="24"/>
          <w:szCs w:val="24"/>
        </w:rPr>
      </w:pPr>
      <w:r>
        <w:rPr>
          <w:rFonts w:ascii="Arial" w:hAnsi="Arial" w:cs="Arial"/>
          <w:sz w:val="24"/>
          <w:szCs w:val="24"/>
        </w:rPr>
        <w:t>“The Herculean Task of Targeting AML Stem Cells.” The University of Texas Southwestern. February 5, 2019, Dallas.</w:t>
      </w:r>
    </w:p>
    <w:p w14:paraId="13DCB32C" w14:textId="1B86501B" w:rsidR="002F0EE0" w:rsidRPr="00DF62BE" w:rsidRDefault="002F0EE0" w:rsidP="002F0EE0">
      <w:pPr>
        <w:pStyle w:val="ListParagraph"/>
        <w:numPr>
          <w:ilvl w:val="0"/>
          <w:numId w:val="21"/>
        </w:numPr>
        <w:rPr>
          <w:rFonts w:ascii="Arial" w:hAnsi="Arial" w:cs="Arial"/>
          <w:sz w:val="24"/>
          <w:szCs w:val="24"/>
        </w:rPr>
      </w:pPr>
      <w:r>
        <w:rPr>
          <w:rFonts w:ascii="Arial" w:hAnsi="Arial" w:cs="Arial"/>
          <w:sz w:val="24"/>
          <w:szCs w:val="24"/>
        </w:rPr>
        <w:t>“The Herculean Task of Targeting AML Stem Cells.” Research Affinity Group lecture series, Children’s Hospital of Phladelphia Research Institute, University of Pennsylvania.  February 25, 2019, Philadelphia.</w:t>
      </w:r>
    </w:p>
    <w:p w14:paraId="5BBA4457" w14:textId="77777777" w:rsidR="002F0EE0" w:rsidRPr="00DF62BE" w:rsidRDefault="002F0EE0" w:rsidP="00177057">
      <w:pPr>
        <w:pStyle w:val="ListParagraph"/>
        <w:rPr>
          <w:rFonts w:ascii="Arial" w:hAnsi="Arial" w:cs="Arial"/>
          <w:sz w:val="24"/>
          <w:szCs w:val="24"/>
        </w:rPr>
      </w:pPr>
    </w:p>
    <w:p w14:paraId="3305A95E" w14:textId="77777777" w:rsidR="00E55EFD" w:rsidRPr="00E55EFD" w:rsidRDefault="00E55EFD" w:rsidP="00837411">
      <w:pPr>
        <w:ind w:left="2880" w:hanging="2880"/>
        <w:rPr>
          <w:rFonts w:ascii="Arial" w:hAnsi="Arial" w:cs="Arial"/>
          <w:szCs w:val="22"/>
          <w:u w:val="single"/>
        </w:rPr>
      </w:pPr>
    </w:p>
    <w:p w14:paraId="14FC6462" w14:textId="6FFB5436" w:rsidR="00E55EFD" w:rsidRPr="00E55EFD" w:rsidRDefault="00E55EFD" w:rsidP="00837411">
      <w:pPr>
        <w:ind w:left="2880" w:hanging="2880"/>
        <w:rPr>
          <w:rFonts w:ascii="Arial" w:hAnsi="Arial" w:cs="Arial"/>
          <w:szCs w:val="22"/>
          <w:u w:val="single"/>
        </w:rPr>
      </w:pPr>
      <w:r w:rsidRPr="00E55EFD">
        <w:rPr>
          <w:rFonts w:ascii="Arial" w:hAnsi="Arial" w:cs="Arial"/>
          <w:szCs w:val="22"/>
          <w:u w:val="single"/>
        </w:rPr>
        <w:t>International</w:t>
      </w:r>
    </w:p>
    <w:p w14:paraId="010F6347" w14:textId="18EC5D92" w:rsidR="000E7F5B" w:rsidRDefault="000E7F5B" w:rsidP="000E7F5B">
      <w:pPr>
        <w:pStyle w:val="ListParagraph"/>
        <w:numPr>
          <w:ilvl w:val="0"/>
          <w:numId w:val="26"/>
        </w:numPr>
        <w:rPr>
          <w:rStyle w:val="Strong"/>
          <w:rFonts w:ascii="Arial" w:hAnsi="Arial" w:cs="Arial"/>
          <w:b w:val="0"/>
          <w:sz w:val="24"/>
          <w:szCs w:val="22"/>
        </w:rPr>
      </w:pPr>
      <w:r>
        <w:rPr>
          <w:rStyle w:val="Strong"/>
          <w:rFonts w:ascii="Arial" w:hAnsi="Arial" w:cs="Arial"/>
          <w:b w:val="0"/>
          <w:sz w:val="24"/>
          <w:szCs w:val="22"/>
        </w:rPr>
        <w:t>“Clinical Predictors of Transplant Related Mortality After Reduced Intensity Allogeneic Stem Cell T</w:t>
      </w:r>
      <w:r w:rsidRPr="000E7F5B">
        <w:rPr>
          <w:rStyle w:val="Strong"/>
          <w:rFonts w:ascii="Arial" w:hAnsi="Arial" w:cs="Arial"/>
          <w:b w:val="0"/>
          <w:sz w:val="24"/>
          <w:szCs w:val="22"/>
        </w:rPr>
        <w:t>ransplantation</w:t>
      </w:r>
      <w:r w:rsidR="008F240E">
        <w:rPr>
          <w:rStyle w:val="Strong"/>
          <w:rFonts w:ascii="Arial" w:hAnsi="Arial" w:cs="Arial"/>
          <w:b w:val="0"/>
          <w:sz w:val="24"/>
          <w:szCs w:val="22"/>
        </w:rPr>
        <w:t>”</w:t>
      </w:r>
      <w:r w:rsidRPr="000E7F5B">
        <w:rPr>
          <w:rStyle w:val="Strong"/>
          <w:rFonts w:ascii="Arial" w:hAnsi="Arial" w:cs="Arial"/>
          <w:b w:val="0"/>
          <w:sz w:val="24"/>
          <w:szCs w:val="22"/>
        </w:rPr>
        <w:t xml:space="preserve">.  </w:t>
      </w:r>
      <w:r w:rsidRPr="000E7F5B">
        <w:rPr>
          <w:rStyle w:val="Strong"/>
          <w:rFonts w:ascii="Arial" w:hAnsi="Arial" w:cs="Arial"/>
          <w:b w:val="0"/>
          <w:i/>
          <w:sz w:val="24"/>
          <w:szCs w:val="22"/>
        </w:rPr>
        <w:t>European Hematology Association 10</w:t>
      </w:r>
      <w:r w:rsidRPr="000E7F5B">
        <w:rPr>
          <w:rStyle w:val="Strong"/>
          <w:rFonts w:ascii="Arial" w:hAnsi="Arial" w:cs="Arial"/>
          <w:b w:val="0"/>
          <w:i/>
          <w:sz w:val="24"/>
          <w:szCs w:val="22"/>
          <w:vertAlign w:val="superscript"/>
        </w:rPr>
        <w:t>th</w:t>
      </w:r>
      <w:r w:rsidRPr="000E7F5B">
        <w:rPr>
          <w:rStyle w:val="Strong"/>
          <w:rFonts w:ascii="Arial" w:hAnsi="Arial" w:cs="Arial"/>
          <w:b w:val="0"/>
          <w:i/>
          <w:sz w:val="24"/>
          <w:szCs w:val="22"/>
        </w:rPr>
        <w:t xml:space="preserve"> Congress</w:t>
      </w:r>
      <w:r w:rsidRPr="000E7F5B">
        <w:rPr>
          <w:rStyle w:val="Strong"/>
          <w:rFonts w:ascii="Arial" w:hAnsi="Arial" w:cs="Arial"/>
          <w:b w:val="0"/>
          <w:sz w:val="24"/>
          <w:szCs w:val="22"/>
        </w:rPr>
        <w:t>, June 2-5, 2005.</w:t>
      </w:r>
      <w:r>
        <w:rPr>
          <w:rStyle w:val="Strong"/>
          <w:rFonts w:ascii="Arial" w:hAnsi="Arial" w:cs="Arial"/>
          <w:b w:val="0"/>
          <w:sz w:val="24"/>
          <w:szCs w:val="22"/>
        </w:rPr>
        <w:t xml:space="preserve"> Stockholm, Sweden (poster presentation)</w:t>
      </w:r>
    </w:p>
    <w:p w14:paraId="607EF1CE" w14:textId="65B745B1" w:rsidR="000E7F5B" w:rsidRPr="000E7F5B" w:rsidRDefault="000E7F5B" w:rsidP="000E7F5B">
      <w:pPr>
        <w:pStyle w:val="ListParagraph"/>
        <w:numPr>
          <w:ilvl w:val="0"/>
          <w:numId w:val="26"/>
        </w:numPr>
        <w:rPr>
          <w:rFonts w:ascii="Arial" w:hAnsi="Arial" w:cs="Arial"/>
          <w:sz w:val="24"/>
          <w:szCs w:val="24"/>
        </w:rPr>
      </w:pPr>
      <w:r>
        <w:rPr>
          <w:rFonts w:ascii="Arial" w:hAnsi="Arial" w:cs="Arial"/>
          <w:b/>
          <w:sz w:val="24"/>
          <w:szCs w:val="24"/>
        </w:rPr>
        <w:t>“</w:t>
      </w:r>
      <w:r w:rsidRPr="000E7F5B">
        <w:rPr>
          <w:rFonts w:ascii="Arial" w:hAnsi="Arial" w:cs="Arial"/>
          <w:sz w:val="24"/>
          <w:szCs w:val="24"/>
        </w:rPr>
        <w:t>A Dose Escalation Study of Ibrutinib with Lenalidomide for Relapsed and Refractory Chronic Lymphocytic Leukemia/Small Lymphocytic Lymphoma.</w:t>
      </w:r>
      <w:r>
        <w:rPr>
          <w:rFonts w:ascii="Arial" w:hAnsi="Arial" w:cs="Arial"/>
          <w:sz w:val="24"/>
          <w:szCs w:val="24"/>
        </w:rPr>
        <w:t>”</w:t>
      </w:r>
      <w:r w:rsidRPr="000E7F5B">
        <w:rPr>
          <w:rFonts w:ascii="Arial" w:hAnsi="Arial" w:cs="Arial"/>
          <w:sz w:val="24"/>
          <w:szCs w:val="24"/>
        </w:rPr>
        <w:t xml:space="preserve"> </w:t>
      </w:r>
      <w:r w:rsidRPr="000E7F5B">
        <w:rPr>
          <w:rFonts w:ascii="Arial" w:hAnsi="Arial" w:cs="Arial"/>
          <w:i/>
          <w:sz w:val="24"/>
          <w:szCs w:val="24"/>
        </w:rPr>
        <w:t>Targeted Anticancer Therapy Conference</w:t>
      </w:r>
      <w:r w:rsidRPr="000E7F5B">
        <w:rPr>
          <w:rFonts w:ascii="Arial" w:hAnsi="Arial" w:cs="Arial"/>
          <w:sz w:val="24"/>
          <w:szCs w:val="24"/>
        </w:rPr>
        <w:t>,</w:t>
      </w:r>
      <w:r>
        <w:rPr>
          <w:rFonts w:ascii="Arial" w:hAnsi="Arial" w:cs="Arial"/>
          <w:sz w:val="24"/>
          <w:szCs w:val="24"/>
        </w:rPr>
        <w:t xml:space="preserve"> March 4-6, 2013. Paris, France (poster presentation)</w:t>
      </w:r>
    </w:p>
    <w:p w14:paraId="7EDF3531" w14:textId="7D07B5C0" w:rsidR="00E57916" w:rsidRPr="00E57916" w:rsidRDefault="008F240E" w:rsidP="00E57916">
      <w:pPr>
        <w:pStyle w:val="ListParagraph"/>
        <w:numPr>
          <w:ilvl w:val="0"/>
          <w:numId w:val="26"/>
        </w:numPr>
        <w:rPr>
          <w:rFonts w:ascii="Arial" w:hAnsi="Arial" w:cs="Arial"/>
          <w:sz w:val="24"/>
          <w:szCs w:val="24"/>
        </w:rPr>
      </w:pPr>
      <w:r>
        <w:rPr>
          <w:rFonts w:ascii="Arial" w:hAnsi="Arial" w:cs="Arial"/>
          <w:sz w:val="24"/>
          <w:szCs w:val="24"/>
        </w:rPr>
        <w:t>“</w:t>
      </w:r>
      <w:r w:rsidR="000E7F5B">
        <w:rPr>
          <w:rFonts w:ascii="Arial" w:hAnsi="Arial" w:cs="Arial"/>
          <w:sz w:val="24"/>
          <w:szCs w:val="24"/>
        </w:rPr>
        <w:t>Clinical Safety and Activity in a Phase I Trial of AG-120, a First in Class, Selective, Potent Inhibitor of the IDH1-Mutant protein, in Patients with IDH1 Mutant P</w:t>
      </w:r>
      <w:r w:rsidR="00BE33D5" w:rsidRPr="000E7F5B">
        <w:rPr>
          <w:rFonts w:ascii="Arial" w:hAnsi="Arial" w:cs="Arial"/>
          <w:sz w:val="24"/>
          <w:szCs w:val="24"/>
        </w:rPr>
        <w:t>os</w:t>
      </w:r>
      <w:r w:rsidR="000E7F5B">
        <w:rPr>
          <w:rFonts w:ascii="Arial" w:hAnsi="Arial" w:cs="Arial"/>
          <w:sz w:val="24"/>
          <w:szCs w:val="24"/>
        </w:rPr>
        <w:t>itive Advanced H</w:t>
      </w:r>
      <w:r w:rsidR="00BE33D5" w:rsidRPr="000E7F5B">
        <w:rPr>
          <w:rFonts w:ascii="Arial" w:hAnsi="Arial" w:cs="Arial"/>
          <w:sz w:val="24"/>
          <w:szCs w:val="24"/>
        </w:rPr>
        <w:t xml:space="preserve">ematologic </w:t>
      </w:r>
      <w:r w:rsidR="000E7F5B">
        <w:rPr>
          <w:rFonts w:ascii="Arial" w:hAnsi="Arial" w:cs="Arial"/>
          <w:sz w:val="24"/>
          <w:szCs w:val="24"/>
        </w:rPr>
        <w:t>M</w:t>
      </w:r>
      <w:r w:rsidR="00BE33D5" w:rsidRPr="000E7F5B">
        <w:rPr>
          <w:rFonts w:ascii="Arial" w:hAnsi="Arial" w:cs="Arial"/>
          <w:sz w:val="24"/>
          <w:szCs w:val="24"/>
        </w:rPr>
        <w:t>alignancies.</w:t>
      </w:r>
      <w:r>
        <w:rPr>
          <w:rFonts w:ascii="Arial" w:hAnsi="Arial" w:cs="Arial"/>
          <w:sz w:val="24"/>
          <w:szCs w:val="24"/>
        </w:rPr>
        <w:t>”</w:t>
      </w:r>
      <w:r w:rsidR="00BE33D5" w:rsidRPr="000E7F5B">
        <w:rPr>
          <w:rFonts w:ascii="Arial" w:hAnsi="Arial" w:cs="Arial"/>
          <w:sz w:val="24"/>
          <w:szCs w:val="24"/>
        </w:rPr>
        <w:t xml:space="preserve"> </w:t>
      </w:r>
      <w:r w:rsidR="00BE33D5" w:rsidRPr="000E7F5B">
        <w:rPr>
          <w:rFonts w:ascii="Arial" w:hAnsi="Arial" w:cs="Arial"/>
          <w:i/>
          <w:sz w:val="24"/>
          <w:szCs w:val="24"/>
        </w:rPr>
        <w:t>EORTC-NCI-AACR Symposium</w:t>
      </w:r>
      <w:r w:rsidR="00BE33D5" w:rsidRPr="000E7F5B">
        <w:rPr>
          <w:rFonts w:ascii="Arial" w:hAnsi="Arial" w:cs="Arial"/>
          <w:sz w:val="24"/>
          <w:szCs w:val="24"/>
        </w:rPr>
        <w:t>, November 18-21, 2014.</w:t>
      </w:r>
      <w:r w:rsidR="000E7F5B">
        <w:rPr>
          <w:rFonts w:ascii="Arial" w:hAnsi="Arial" w:cs="Arial"/>
          <w:sz w:val="24"/>
          <w:szCs w:val="24"/>
        </w:rPr>
        <w:t xml:space="preserve"> Barcelona, Spain (oral presentation) </w:t>
      </w:r>
    </w:p>
    <w:p w14:paraId="1A2E577E" w14:textId="38A5D2CF" w:rsidR="00E57916" w:rsidRDefault="008F240E" w:rsidP="000E7F5B">
      <w:pPr>
        <w:pStyle w:val="ListParagraph"/>
        <w:numPr>
          <w:ilvl w:val="0"/>
          <w:numId w:val="26"/>
        </w:numPr>
        <w:rPr>
          <w:rFonts w:ascii="Arial" w:hAnsi="Arial" w:cs="Arial"/>
          <w:sz w:val="24"/>
          <w:szCs w:val="24"/>
        </w:rPr>
      </w:pPr>
      <w:r>
        <w:rPr>
          <w:rFonts w:ascii="Arial" w:hAnsi="Arial" w:cs="Arial"/>
          <w:sz w:val="24"/>
          <w:szCs w:val="24"/>
        </w:rPr>
        <w:t>“</w:t>
      </w:r>
      <w:r w:rsidR="00E57916">
        <w:rPr>
          <w:rFonts w:ascii="Arial" w:hAnsi="Arial" w:cs="Arial"/>
          <w:sz w:val="24"/>
          <w:szCs w:val="24"/>
        </w:rPr>
        <w:t>Ivosidenib (AG-120) in Mutant IDH1 Relapsed/Refractory Acute Myeloid Leukemia: Results of a Phase 1 Study.</w:t>
      </w:r>
      <w:r>
        <w:rPr>
          <w:rFonts w:ascii="Arial" w:hAnsi="Arial" w:cs="Arial"/>
          <w:sz w:val="24"/>
          <w:szCs w:val="24"/>
        </w:rPr>
        <w:t>”</w:t>
      </w:r>
      <w:r w:rsidR="00E57916">
        <w:rPr>
          <w:rFonts w:ascii="Arial" w:hAnsi="Arial" w:cs="Arial"/>
          <w:sz w:val="24"/>
          <w:szCs w:val="24"/>
        </w:rPr>
        <w:t xml:space="preserve"> European Hematology Association, June 17 2018. Stockholm, Sweden (oral presentation)</w:t>
      </w:r>
    </w:p>
    <w:p w14:paraId="1813EEEB" w14:textId="2FB8459E" w:rsidR="00E57916" w:rsidRDefault="008F240E" w:rsidP="000E7F5B">
      <w:pPr>
        <w:pStyle w:val="ListParagraph"/>
        <w:numPr>
          <w:ilvl w:val="0"/>
          <w:numId w:val="26"/>
        </w:numPr>
        <w:rPr>
          <w:rFonts w:ascii="Arial" w:hAnsi="Arial" w:cs="Arial"/>
          <w:sz w:val="24"/>
          <w:szCs w:val="24"/>
        </w:rPr>
      </w:pPr>
      <w:r>
        <w:rPr>
          <w:rFonts w:ascii="Arial" w:hAnsi="Arial" w:cs="Arial"/>
          <w:sz w:val="24"/>
          <w:szCs w:val="24"/>
        </w:rPr>
        <w:t>“</w:t>
      </w:r>
      <w:r w:rsidR="00E57916">
        <w:rPr>
          <w:rFonts w:ascii="Arial" w:hAnsi="Arial" w:cs="Arial"/>
          <w:sz w:val="24"/>
          <w:szCs w:val="24"/>
        </w:rPr>
        <w:t>Enasidenib Monotherapy is Effective and Well-Tolerated in Patients with Previously Untreated Mutant IDH2 Acute Myeloid Leukemia.</w:t>
      </w:r>
      <w:r>
        <w:rPr>
          <w:rFonts w:ascii="Arial" w:hAnsi="Arial" w:cs="Arial"/>
          <w:sz w:val="24"/>
          <w:szCs w:val="24"/>
        </w:rPr>
        <w:t>”</w:t>
      </w:r>
      <w:r w:rsidR="00E57916">
        <w:rPr>
          <w:rFonts w:ascii="Arial" w:hAnsi="Arial" w:cs="Arial"/>
          <w:sz w:val="24"/>
          <w:szCs w:val="24"/>
        </w:rPr>
        <w:t xml:space="preserve"> European Hematology Association, June 17, 2018. Stockholm, Sweden (oral presentation)</w:t>
      </w:r>
    </w:p>
    <w:p w14:paraId="73CC55D1" w14:textId="6A829AB1" w:rsidR="00C52274" w:rsidRDefault="008F240E" w:rsidP="000E7F5B">
      <w:pPr>
        <w:pStyle w:val="ListParagraph"/>
        <w:numPr>
          <w:ilvl w:val="0"/>
          <w:numId w:val="26"/>
        </w:numPr>
        <w:rPr>
          <w:rFonts w:ascii="Arial" w:hAnsi="Arial" w:cs="Arial"/>
          <w:sz w:val="24"/>
          <w:szCs w:val="24"/>
        </w:rPr>
      </w:pPr>
      <w:r>
        <w:rPr>
          <w:rFonts w:ascii="Arial" w:hAnsi="Arial" w:cs="Arial"/>
          <w:sz w:val="24"/>
          <w:szCs w:val="24"/>
        </w:rPr>
        <w:t>“</w:t>
      </w:r>
      <w:r w:rsidR="00C52274">
        <w:rPr>
          <w:rFonts w:ascii="Arial" w:hAnsi="Arial" w:cs="Arial"/>
          <w:sz w:val="24"/>
          <w:szCs w:val="24"/>
        </w:rPr>
        <w:t>BCL-2 Inhibition to Target AML Stem Cells.</w:t>
      </w:r>
      <w:r>
        <w:rPr>
          <w:rFonts w:ascii="Arial" w:hAnsi="Arial" w:cs="Arial"/>
          <w:sz w:val="24"/>
          <w:szCs w:val="24"/>
        </w:rPr>
        <w:t>”</w:t>
      </w:r>
      <w:r w:rsidR="00C52274">
        <w:rPr>
          <w:rFonts w:ascii="Arial" w:hAnsi="Arial" w:cs="Arial"/>
          <w:sz w:val="24"/>
          <w:szCs w:val="24"/>
        </w:rPr>
        <w:t xml:space="preserve"> 10</w:t>
      </w:r>
      <w:r w:rsidR="00C52274" w:rsidRPr="00C52274">
        <w:rPr>
          <w:rFonts w:ascii="Arial" w:hAnsi="Arial" w:cs="Arial"/>
          <w:sz w:val="24"/>
          <w:szCs w:val="24"/>
          <w:vertAlign w:val="superscript"/>
        </w:rPr>
        <w:t>th</w:t>
      </w:r>
      <w:r w:rsidR="00C52274">
        <w:rPr>
          <w:rFonts w:ascii="Arial" w:hAnsi="Arial" w:cs="Arial"/>
          <w:sz w:val="24"/>
          <w:szCs w:val="24"/>
        </w:rPr>
        <w:t xml:space="preserve"> International Heinrich F.C. Behr Symposium on Stem Cells and Cancer, Workshop on Innovative Strategies to Target AML. September 16, 2018</w:t>
      </w:r>
      <w:r w:rsidR="00A26DCF">
        <w:rPr>
          <w:rFonts w:ascii="Arial" w:hAnsi="Arial" w:cs="Arial"/>
          <w:sz w:val="24"/>
          <w:szCs w:val="24"/>
        </w:rPr>
        <w:t>. Heidelberg, Germany.</w:t>
      </w:r>
    </w:p>
    <w:p w14:paraId="6FF3EC51" w14:textId="468218CA" w:rsidR="00873B42" w:rsidRDefault="008F240E" w:rsidP="000E7F5B">
      <w:pPr>
        <w:pStyle w:val="ListParagraph"/>
        <w:numPr>
          <w:ilvl w:val="0"/>
          <w:numId w:val="26"/>
        </w:numPr>
        <w:rPr>
          <w:rFonts w:ascii="Arial" w:hAnsi="Arial" w:cs="Arial"/>
          <w:sz w:val="24"/>
          <w:szCs w:val="24"/>
        </w:rPr>
      </w:pPr>
      <w:r>
        <w:rPr>
          <w:rFonts w:ascii="Arial" w:hAnsi="Arial" w:cs="Arial"/>
          <w:sz w:val="24"/>
          <w:szCs w:val="24"/>
        </w:rPr>
        <w:lastRenderedPageBreak/>
        <w:t>“</w:t>
      </w:r>
      <w:r w:rsidR="00873B42">
        <w:rPr>
          <w:rFonts w:ascii="Arial" w:hAnsi="Arial" w:cs="Arial"/>
          <w:sz w:val="24"/>
          <w:szCs w:val="24"/>
        </w:rPr>
        <w:t>Targeting BCL-2 in CLL and AML.</w:t>
      </w:r>
      <w:r>
        <w:rPr>
          <w:rFonts w:ascii="Arial" w:hAnsi="Arial" w:cs="Arial"/>
          <w:sz w:val="24"/>
          <w:szCs w:val="24"/>
        </w:rPr>
        <w:t>”</w:t>
      </w:r>
      <w:r w:rsidR="00873B42">
        <w:rPr>
          <w:rFonts w:ascii="Arial" w:hAnsi="Arial" w:cs="Arial"/>
          <w:sz w:val="24"/>
          <w:szCs w:val="24"/>
        </w:rPr>
        <w:t xml:space="preserve"> Japanese Society of Hematology 80</w:t>
      </w:r>
      <w:r w:rsidR="00873B42" w:rsidRPr="00873B42">
        <w:rPr>
          <w:rFonts w:ascii="Arial" w:hAnsi="Arial" w:cs="Arial"/>
          <w:sz w:val="24"/>
          <w:szCs w:val="24"/>
          <w:vertAlign w:val="superscript"/>
        </w:rPr>
        <w:t>th</w:t>
      </w:r>
      <w:r w:rsidR="00873B42">
        <w:rPr>
          <w:rFonts w:ascii="Arial" w:hAnsi="Arial" w:cs="Arial"/>
          <w:sz w:val="24"/>
          <w:szCs w:val="24"/>
        </w:rPr>
        <w:t xml:space="preserve"> Annual Meeting. October 12, 2018. Osaka, Japan.</w:t>
      </w:r>
    </w:p>
    <w:p w14:paraId="4BD1E818" w14:textId="30B604FE" w:rsidR="00873B42" w:rsidRDefault="008F240E" w:rsidP="000E7F5B">
      <w:pPr>
        <w:pStyle w:val="ListParagraph"/>
        <w:numPr>
          <w:ilvl w:val="0"/>
          <w:numId w:val="26"/>
        </w:numPr>
        <w:rPr>
          <w:rFonts w:ascii="Arial" w:hAnsi="Arial" w:cs="Arial"/>
          <w:sz w:val="24"/>
          <w:szCs w:val="24"/>
        </w:rPr>
      </w:pPr>
      <w:r>
        <w:rPr>
          <w:rFonts w:ascii="Arial" w:hAnsi="Arial" w:cs="Arial"/>
          <w:sz w:val="24"/>
          <w:szCs w:val="24"/>
        </w:rPr>
        <w:t>“</w:t>
      </w:r>
      <w:r w:rsidR="00873B42">
        <w:rPr>
          <w:rFonts w:ascii="Arial" w:hAnsi="Arial" w:cs="Arial"/>
          <w:sz w:val="24"/>
          <w:szCs w:val="24"/>
        </w:rPr>
        <w:t>The Herculean Task of Targeting AML Stem Cells.</w:t>
      </w:r>
      <w:r>
        <w:rPr>
          <w:rFonts w:ascii="Arial" w:hAnsi="Arial" w:cs="Arial"/>
          <w:sz w:val="24"/>
          <w:szCs w:val="24"/>
        </w:rPr>
        <w:t>”</w:t>
      </w:r>
      <w:r w:rsidR="00873B42">
        <w:rPr>
          <w:rFonts w:ascii="Arial" w:hAnsi="Arial" w:cs="Arial"/>
          <w:sz w:val="24"/>
          <w:szCs w:val="24"/>
        </w:rPr>
        <w:t xml:space="preserve"> Japanese Society of Hematology Luncheon Seminar. October 14, 2018. Osaka, Japan.</w:t>
      </w:r>
    </w:p>
    <w:p w14:paraId="666A22E2" w14:textId="701B088B" w:rsidR="002F0EE0" w:rsidRDefault="008F240E" w:rsidP="000E7F5B">
      <w:pPr>
        <w:pStyle w:val="ListParagraph"/>
        <w:numPr>
          <w:ilvl w:val="0"/>
          <w:numId w:val="26"/>
        </w:numPr>
        <w:rPr>
          <w:rFonts w:ascii="Arial" w:hAnsi="Arial" w:cs="Arial"/>
          <w:sz w:val="24"/>
          <w:szCs w:val="24"/>
        </w:rPr>
      </w:pPr>
      <w:r>
        <w:rPr>
          <w:rFonts w:ascii="Arial" w:hAnsi="Arial" w:cs="Arial"/>
          <w:sz w:val="24"/>
          <w:szCs w:val="24"/>
        </w:rPr>
        <w:t>“</w:t>
      </w:r>
      <w:r w:rsidR="002F0EE0">
        <w:rPr>
          <w:rFonts w:ascii="Arial" w:hAnsi="Arial" w:cs="Arial"/>
          <w:sz w:val="24"/>
          <w:szCs w:val="24"/>
        </w:rPr>
        <w:t>Treatment of AML Without a FLT3 or IDH Mutation.</w:t>
      </w:r>
      <w:r>
        <w:rPr>
          <w:rFonts w:ascii="Arial" w:hAnsi="Arial" w:cs="Arial"/>
          <w:sz w:val="24"/>
          <w:szCs w:val="24"/>
        </w:rPr>
        <w:t>”</w:t>
      </w:r>
      <w:r w:rsidR="002F0EE0">
        <w:rPr>
          <w:rFonts w:ascii="Arial" w:hAnsi="Arial" w:cs="Arial"/>
          <w:sz w:val="24"/>
          <w:szCs w:val="24"/>
        </w:rPr>
        <w:t xml:space="preserve"> Spanish Hematology and Hemotherapy Society Global AML Educations Scientific Forum. March 30, 2019. Barcelona, Spain.</w:t>
      </w:r>
    </w:p>
    <w:p w14:paraId="28BEB17E" w14:textId="0EC4DBD9" w:rsidR="00177057" w:rsidRPr="000E7F5B" w:rsidRDefault="008F240E" w:rsidP="000E7F5B">
      <w:pPr>
        <w:pStyle w:val="ListParagraph"/>
        <w:numPr>
          <w:ilvl w:val="0"/>
          <w:numId w:val="26"/>
        </w:numPr>
        <w:rPr>
          <w:rFonts w:ascii="Arial" w:hAnsi="Arial" w:cs="Arial"/>
          <w:sz w:val="24"/>
          <w:szCs w:val="24"/>
        </w:rPr>
      </w:pPr>
      <w:r>
        <w:rPr>
          <w:rFonts w:ascii="Arial" w:hAnsi="Arial" w:cs="Arial"/>
          <w:sz w:val="24"/>
          <w:szCs w:val="24"/>
        </w:rPr>
        <w:t>“</w:t>
      </w:r>
      <w:r w:rsidR="00177057">
        <w:rPr>
          <w:rFonts w:ascii="Arial" w:hAnsi="Arial" w:cs="Arial"/>
          <w:sz w:val="24"/>
          <w:szCs w:val="24"/>
        </w:rPr>
        <w:t>The Herculean Task of Targeting AML Stem Cells.</w:t>
      </w:r>
      <w:r>
        <w:rPr>
          <w:rFonts w:ascii="Arial" w:hAnsi="Arial" w:cs="Arial"/>
          <w:sz w:val="24"/>
          <w:szCs w:val="24"/>
        </w:rPr>
        <w:t>”</w:t>
      </w:r>
      <w:r w:rsidR="00177057">
        <w:rPr>
          <w:rFonts w:ascii="Arial" w:hAnsi="Arial" w:cs="Arial"/>
          <w:sz w:val="24"/>
          <w:szCs w:val="24"/>
        </w:rPr>
        <w:t xml:space="preserve"> University of Toronto Princess Margaret Hospital, Leukemia Academic Grand Rounds. April 1, 2019, Toronto, Canada.</w:t>
      </w:r>
    </w:p>
    <w:p w14:paraId="74F374A9" w14:textId="77777777" w:rsidR="00E55EFD" w:rsidRDefault="00E55EFD" w:rsidP="00F87832">
      <w:pPr>
        <w:rPr>
          <w:rFonts w:ascii="Arial" w:hAnsi="Arial" w:cs="Arial"/>
          <w:b/>
          <w:szCs w:val="22"/>
        </w:rPr>
      </w:pPr>
    </w:p>
    <w:p w14:paraId="4943E308" w14:textId="22CE9B13" w:rsidR="00334E21" w:rsidRDefault="00334E21" w:rsidP="00837411">
      <w:pPr>
        <w:ind w:left="2880" w:hanging="2880"/>
        <w:rPr>
          <w:rFonts w:ascii="Arial" w:hAnsi="Arial" w:cs="Arial"/>
          <w:b/>
          <w:szCs w:val="22"/>
        </w:rPr>
      </w:pPr>
      <w:r>
        <w:rPr>
          <w:rFonts w:ascii="Arial" w:hAnsi="Arial" w:cs="Arial"/>
          <w:b/>
          <w:szCs w:val="22"/>
        </w:rPr>
        <w:t>Media Appearances and Interviews</w:t>
      </w:r>
    </w:p>
    <w:p w14:paraId="6B1FE830" w14:textId="77777777" w:rsidR="00CC1BF8" w:rsidRDefault="00CC1BF8" w:rsidP="00837411">
      <w:pPr>
        <w:ind w:left="2880" w:hanging="2880"/>
        <w:rPr>
          <w:rFonts w:ascii="Arial" w:hAnsi="Arial" w:cs="Arial"/>
          <w:b/>
          <w:szCs w:val="22"/>
        </w:rPr>
      </w:pPr>
    </w:p>
    <w:p w14:paraId="26918CB5" w14:textId="77777777" w:rsidR="008D102C" w:rsidRDefault="008D102C" w:rsidP="008D102C">
      <w:pPr>
        <w:rPr>
          <w:rFonts w:ascii="Arial" w:hAnsi="Arial" w:cs="Arial"/>
          <w:color w:val="000000" w:themeColor="text1"/>
        </w:rPr>
      </w:pPr>
      <w:r>
        <w:rPr>
          <w:rFonts w:ascii="Arial" w:hAnsi="Arial" w:cs="Arial"/>
          <w:color w:val="000000" w:themeColor="text1"/>
        </w:rPr>
        <w:t>ABC7 News (Denver ABC affiliate). February 6, 2019.</w:t>
      </w:r>
    </w:p>
    <w:p w14:paraId="38CFB3F3" w14:textId="77777777" w:rsidR="008D102C" w:rsidRPr="00CC1BF8" w:rsidRDefault="00B246C6" w:rsidP="008D102C">
      <w:pPr>
        <w:rPr>
          <w:rFonts w:ascii="Arial" w:hAnsi="Arial" w:cs="Arial"/>
          <w:color w:val="000000" w:themeColor="text1"/>
        </w:rPr>
      </w:pPr>
      <w:hyperlink r:id="rId6" w:history="1">
        <w:r w:rsidR="008D102C" w:rsidRPr="00CC1BF8">
          <w:rPr>
            <w:rStyle w:val="Hyperlink"/>
            <w:rFonts w:ascii="Arial" w:hAnsi="Arial" w:cs="Arial"/>
            <w:color w:val="000000" w:themeColor="text1"/>
          </w:rPr>
          <w:t>Man in remission has hope for life after cancer treatment trial</w:t>
        </w:r>
      </w:hyperlink>
    </w:p>
    <w:p w14:paraId="168117CD" w14:textId="77777777" w:rsidR="008D102C" w:rsidRDefault="008D102C" w:rsidP="00334E21">
      <w:pPr>
        <w:rPr>
          <w:rFonts w:ascii="Arial" w:hAnsi="Arial" w:cs="Arial"/>
          <w:color w:val="000000" w:themeColor="text1"/>
        </w:rPr>
      </w:pPr>
    </w:p>
    <w:p w14:paraId="3FD81B1D" w14:textId="3BC18B8F" w:rsidR="008D102C" w:rsidRDefault="00712AD1" w:rsidP="008D102C">
      <w:pPr>
        <w:rPr>
          <w:rFonts w:ascii="Arial" w:hAnsi="Arial" w:cs="Arial"/>
          <w:color w:val="000000" w:themeColor="text1"/>
        </w:rPr>
      </w:pPr>
      <w:r>
        <w:rPr>
          <w:rFonts w:ascii="Arial" w:hAnsi="Arial" w:cs="Arial"/>
          <w:color w:val="000000" w:themeColor="text1"/>
        </w:rPr>
        <w:t>CBS4 News (Denver CBS affiliate). March 11, 2019.</w:t>
      </w:r>
    </w:p>
    <w:p w14:paraId="56840F1F" w14:textId="77777777" w:rsidR="00712AD1" w:rsidRPr="00712AD1" w:rsidRDefault="00B246C6" w:rsidP="00712AD1">
      <w:pPr>
        <w:rPr>
          <w:rFonts w:ascii="Arial" w:hAnsi="Arial" w:cs="Arial"/>
          <w:color w:val="000000" w:themeColor="text1"/>
        </w:rPr>
      </w:pPr>
      <w:hyperlink r:id="rId7" w:history="1">
        <w:r w:rsidR="00712AD1" w:rsidRPr="00712AD1">
          <w:rPr>
            <w:rStyle w:val="Hyperlink"/>
            <w:rFonts w:ascii="Arial" w:hAnsi="Arial" w:cs="Arial"/>
          </w:rPr>
          <w:t>https://denver.cbslocal.com/2019/03/11/new-treatment-at-colorado-cancer-center-is-possible-cure-for-aml/</w:t>
        </w:r>
      </w:hyperlink>
    </w:p>
    <w:p w14:paraId="4E3D5EBD" w14:textId="77777777" w:rsidR="008D102C" w:rsidRDefault="008D102C" w:rsidP="008D102C">
      <w:pPr>
        <w:rPr>
          <w:rFonts w:ascii="Arial" w:hAnsi="Arial" w:cs="Arial"/>
          <w:color w:val="000000" w:themeColor="text1"/>
        </w:rPr>
      </w:pPr>
    </w:p>
    <w:p w14:paraId="4C9CC04F" w14:textId="6094F9BB" w:rsidR="008D102C" w:rsidRPr="00CC1BF8" w:rsidRDefault="008D102C" w:rsidP="008D102C">
      <w:pPr>
        <w:rPr>
          <w:rFonts w:ascii="Arial" w:hAnsi="Arial" w:cs="Arial"/>
          <w:color w:val="000000" w:themeColor="text1"/>
        </w:rPr>
      </w:pPr>
      <w:r>
        <w:rPr>
          <w:rFonts w:ascii="Arial" w:hAnsi="Arial" w:cs="Arial"/>
          <w:color w:val="000000" w:themeColor="text1"/>
        </w:rPr>
        <w:t xml:space="preserve">CBS4 News (Denver CBS affiliate). April 7, 2019. </w:t>
      </w:r>
      <w:hyperlink r:id="rId8" w:history="1">
        <w:r w:rsidRPr="006F67A1">
          <w:rPr>
            <w:rStyle w:val="Hyperlink"/>
            <w:rFonts w:ascii="Arial" w:hAnsi="Arial" w:cs="Arial"/>
          </w:rPr>
          <w:t>https://denver.cbslocal.com/video/4061477-cancer-patient-celebrated-at-rockies-game/</w:t>
        </w:r>
      </w:hyperlink>
    </w:p>
    <w:p w14:paraId="0FD2D712" w14:textId="77777777" w:rsidR="008D102C" w:rsidRDefault="008D102C" w:rsidP="00334E21">
      <w:pPr>
        <w:rPr>
          <w:rFonts w:ascii="Arial" w:hAnsi="Arial" w:cs="Arial"/>
          <w:color w:val="000000" w:themeColor="text1"/>
        </w:rPr>
      </w:pPr>
    </w:p>
    <w:p w14:paraId="5FEDF2BA" w14:textId="717AD1E3" w:rsidR="00CC1BF8" w:rsidRPr="00CC1BF8" w:rsidRDefault="00CC1BF8" w:rsidP="00334E21">
      <w:pPr>
        <w:rPr>
          <w:rFonts w:ascii="Arial" w:hAnsi="Arial" w:cs="Arial"/>
          <w:color w:val="000000" w:themeColor="text1"/>
        </w:rPr>
      </w:pPr>
      <w:r w:rsidRPr="00CC1BF8">
        <w:rPr>
          <w:rFonts w:ascii="Arial" w:hAnsi="Arial" w:cs="Arial"/>
          <w:color w:val="000000" w:themeColor="text1"/>
        </w:rPr>
        <w:t xml:space="preserve">Colorado Matters on Colorado Public Radio. April 5, 2019. </w:t>
      </w:r>
    </w:p>
    <w:p w14:paraId="0BEC79C9" w14:textId="2036233C" w:rsidR="00334E21" w:rsidRPr="00CC1BF8" w:rsidRDefault="00B246C6" w:rsidP="00334E21">
      <w:pPr>
        <w:rPr>
          <w:rFonts w:ascii="Arial" w:hAnsi="Arial" w:cs="Arial"/>
          <w:color w:val="000000" w:themeColor="text1"/>
        </w:rPr>
      </w:pPr>
      <w:hyperlink r:id="rId9" w:history="1">
        <w:r w:rsidR="00CC1BF8" w:rsidRPr="00CC1BF8">
          <w:rPr>
            <w:rStyle w:val="Hyperlink"/>
            <w:rFonts w:ascii="Arial" w:hAnsi="Arial" w:cs="Arial"/>
            <w:color w:val="000000" w:themeColor="text1"/>
          </w:rPr>
          <w:t>https://www.cpr.org/news/story/this-cu-drug-trial-may-cure-an-aggressive-strain-of-leukemia-including-this-canon-city</w:t>
        </w:r>
      </w:hyperlink>
    </w:p>
    <w:p w14:paraId="0A08C7F3" w14:textId="77777777" w:rsidR="00334E21" w:rsidRPr="00CC1BF8" w:rsidRDefault="00334E21" w:rsidP="00334E21">
      <w:pPr>
        <w:rPr>
          <w:rFonts w:ascii="Arial" w:hAnsi="Arial" w:cs="Arial"/>
          <w:color w:val="000000" w:themeColor="text1"/>
        </w:rPr>
      </w:pPr>
      <w:r w:rsidRPr="00CC1BF8">
        <w:rPr>
          <w:rFonts w:ascii="Arial" w:hAnsi="Arial" w:cs="Arial"/>
          <w:color w:val="000000" w:themeColor="text1"/>
        </w:rPr>
        <w:t> </w:t>
      </w:r>
    </w:p>
    <w:p w14:paraId="0DEB6409" w14:textId="7E225B72" w:rsidR="00334E21" w:rsidRPr="00CC1BF8" w:rsidRDefault="00405174" w:rsidP="00334E21">
      <w:pPr>
        <w:rPr>
          <w:rFonts w:ascii="Arial" w:hAnsi="Arial" w:cs="Arial"/>
          <w:color w:val="000000" w:themeColor="text1"/>
        </w:rPr>
      </w:pPr>
      <w:r>
        <w:rPr>
          <w:rFonts w:ascii="Arial" w:hAnsi="Arial" w:cs="Arial"/>
          <w:color w:val="000000" w:themeColor="text1"/>
        </w:rPr>
        <w:t xml:space="preserve">9News (Denver NBC affiliate). April 8, 2019. </w:t>
      </w:r>
      <w:hyperlink r:id="rId10" w:history="1">
        <w:r w:rsidRPr="006F67A1">
          <w:rPr>
            <w:rStyle w:val="Hyperlink"/>
            <w:rFonts w:ascii="Arial" w:hAnsi="Arial" w:cs="Arial"/>
          </w:rPr>
          <w:t>https://www.9news.com/article/news/local/next/new-drug-trial-at-cu-anschutz-may-be-a-cure-to-a-strain-of-leukemia/73-f85b0afe-5b7c-448c-909f-98a547b69d03</w:t>
        </w:r>
      </w:hyperlink>
    </w:p>
    <w:p w14:paraId="06D90919" w14:textId="2B6C8E8D" w:rsidR="00334E21" w:rsidRPr="00712AD1" w:rsidRDefault="00334E21" w:rsidP="00712AD1">
      <w:pPr>
        <w:rPr>
          <w:rFonts w:ascii="Arial" w:hAnsi="Arial" w:cs="Arial"/>
          <w:color w:val="000000" w:themeColor="text1"/>
        </w:rPr>
      </w:pPr>
      <w:r w:rsidRPr="00CC1BF8">
        <w:rPr>
          <w:rFonts w:ascii="Arial" w:hAnsi="Arial" w:cs="Arial"/>
          <w:color w:val="000000" w:themeColor="text1"/>
        </w:rPr>
        <w:t> </w:t>
      </w:r>
    </w:p>
    <w:p w14:paraId="5C71F1FA" w14:textId="4C698325" w:rsidR="001F09E2" w:rsidRDefault="001F09E2" w:rsidP="00837411">
      <w:pPr>
        <w:ind w:left="2880" w:hanging="2880"/>
        <w:rPr>
          <w:rFonts w:ascii="Arial" w:hAnsi="Arial" w:cs="Arial"/>
          <w:b/>
          <w:szCs w:val="22"/>
        </w:rPr>
      </w:pPr>
      <w:r>
        <w:rPr>
          <w:rFonts w:ascii="Arial" w:hAnsi="Arial" w:cs="Arial"/>
          <w:b/>
          <w:szCs w:val="22"/>
        </w:rPr>
        <w:t>Teaching Record</w:t>
      </w:r>
    </w:p>
    <w:p w14:paraId="44618F5C" w14:textId="10884B75" w:rsidR="00F87832" w:rsidRDefault="00F87832" w:rsidP="00F87832">
      <w:pPr>
        <w:pStyle w:val="ListParagraph"/>
        <w:numPr>
          <w:ilvl w:val="0"/>
          <w:numId w:val="19"/>
        </w:numPr>
        <w:rPr>
          <w:rFonts w:ascii="Arial" w:hAnsi="Arial" w:cs="Arial"/>
          <w:sz w:val="24"/>
          <w:szCs w:val="24"/>
        </w:rPr>
      </w:pPr>
      <w:r w:rsidRPr="008D104B">
        <w:rPr>
          <w:rFonts w:ascii="Arial" w:hAnsi="Arial" w:cs="Arial"/>
          <w:sz w:val="24"/>
          <w:szCs w:val="24"/>
        </w:rPr>
        <w:t>Medical Resi</w:t>
      </w:r>
      <w:r w:rsidR="004B342C">
        <w:rPr>
          <w:rFonts w:ascii="Arial" w:hAnsi="Arial" w:cs="Arial"/>
          <w:sz w:val="24"/>
          <w:szCs w:val="24"/>
        </w:rPr>
        <w:t>dency Lecture Series: Leukemia</w:t>
      </w:r>
      <w:r>
        <w:rPr>
          <w:rFonts w:ascii="Arial" w:hAnsi="Arial" w:cs="Arial"/>
          <w:sz w:val="24"/>
          <w:szCs w:val="24"/>
        </w:rPr>
        <w:t xml:space="preserve"> May 29, 2012</w:t>
      </w:r>
    </w:p>
    <w:p w14:paraId="0C60FEB0" w14:textId="77DFBFF9" w:rsidR="00F87832" w:rsidRDefault="00F87832" w:rsidP="00F87832">
      <w:pPr>
        <w:pStyle w:val="ListParagraph"/>
        <w:numPr>
          <w:ilvl w:val="0"/>
          <w:numId w:val="19"/>
        </w:numPr>
        <w:rPr>
          <w:rFonts w:ascii="Arial" w:hAnsi="Arial" w:cs="Arial"/>
          <w:sz w:val="24"/>
          <w:szCs w:val="24"/>
        </w:rPr>
      </w:pPr>
      <w:r>
        <w:rPr>
          <w:rFonts w:ascii="Arial" w:hAnsi="Arial" w:cs="Arial"/>
          <w:sz w:val="24"/>
          <w:szCs w:val="24"/>
        </w:rPr>
        <w:t>Cancer Research Summer Fellowship lecture, “Acute Myeloid Leukemia: An Overview and Hopeful Future Directions”: July 16, 2015</w:t>
      </w:r>
      <w:r w:rsidR="006F7286">
        <w:rPr>
          <w:rFonts w:ascii="Arial" w:hAnsi="Arial" w:cs="Arial"/>
          <w:sz w:val="24"/>
          <w:szCs w:val="24"/>
        </w:rPr>
        <w:t>, June 21, 2016</w:t>
      </w:r>
      <w:r w:rsidR="0020768E">
        <w:rPr>
          <w:rFonts w:ascii="Arial" w:hAnsi="Arial" w:cs="Arial"/>
          <w:sz w:val="24"/>
          <w:szCs w:val="24"/>
        </w:rPr>
        <w:t>, July 18, 2017</w:t>
      </w:r>
      <w:r w:rsidR="00873B42">
        <w:rPr>
          <w:rFonts w:ascii="Arial" w:hAnsi="Arial" w:cs="Arial"/>
          <w:sz w:val="24"/>
          <w:szCs w:val="24"/>
        </w:rPr>
        <w:t>, July 17, 2018</w:t>
      </w:r>
    </w:p>
    <w:p w14:paraId="2A70BF34" w14:textId="57C376DC" w:rsidR="00F87832" w:rsidRDefault="00F87832" w:rsidP="00F87832">
      <w:pPr>
        <w:pStyle w:val="ListParagraph"/>
        <w:numPr>
          <w:ilvl w:val="0"/>
          <w:numId w:val="19"/>
        </w:numPr>
        <w:rPr>
          <w:rFonts w:ascii="Arial" w:hAnsi="Arial" w:cs="Arial"/>
          <w:sz w:val="24"/>
          <w:szCs w:val="24"/>
        </w:rPr>
      </w:pPr>
      <w:r>
        <w:rPr>
          <w:rFonts w:ascii="Arial" w:hAnsi="Arial" w:cs="Arial"/>
          <w:sz w:val="24"/>
          <w:szCs w:val="24"/>
        </w:rPr>
        <w:t>Internal Medicine Residency Program Wednesday Education Sessions “Myeloid Malignancies, Parts 1 and 2”: November 11, 2015</w:t>
      </w:r>
      <w:r w:rsidR="004B342C">
        <w:rPr>
          <w:rFonts w:ascii="Arial" w:hAnsi="Arial" w:cs="Arial"/>
          <w:sz w:val="24"/>
          <w:szCs w:val="24"/>
        </w:rPr>
        <w:t xml:space="preserve"> and March 16, 2016</w:t>
      </w:r>
    </w:p>
    <w:p w14:paraId="7F70799F" w14:textId="736CB3AD" w:rsidR="00423767" w:rsidRPr="003F4262" w:rsidRDefault="00423767" w:rsidP="00423767">
      <w:pPr>
        <w:pStyle w:val="ListParagraph"/>
        <w:numPr>
          <w:ilvl w:val="0"/>
          <w:numId w:val="19"/>
        </w:numPr>
        <w:rPr>
          <w:rFonts w:ascii="Arial" w:hAnsi="Arial" w:cs="Arial"/>
          <w:b/>
          <w:sz w:val="24"/>
          <w:szCs w:val="24"/>
        </w:rPr>
      </w:pPr>
      <w:r w:rsidRPr="00423767">
        <w:rPr>
          <w:rFonts w:ascii="Arial" w:hAnsi="Arial" w:cs="Arial"/>
          <w:sz w:val="24"/>
          <w:szCs w:val="24"/>
        </w:rPr>
        <w:t>IDPT 7656: Advanced Foundations of Doctoring</w:t>
      </w:r>
      <w:r w:rsidR="003F4262">
        <w:rPr>
          <w:rFonts w:ascii="Arial" w:hAnsi="Arial" w:cs="Arial"/>
          <w:b/>
          <w:sz w:val="24"/>
          <w:szCs w:val="24"/>
        </w:rPr>
        <w:t xml:space="preserve">, </w:t>
      </w:r>
      <w:r w:rsidR="003F4262">
        <w:rPr>
          <w:rFonts w:ascii="Arial" w:hAnsi="Arial" w:cs="Arial"/>
          <w:sz w:val="24"/>
          <w:szCs w:val="24"/>
        </w:rPr>
        <w:t>2015</w:t>
      </w:r>
      <w:r w:rsidR="00C761D8">
        <w:rPr>
          <w:rFonts w:ascii="Arial" w:hAnsi="Arial" w:cs="Arial"/>
          <w:sz w:val="24"/>
          <w:szCs w:val="24"/>
        </w:rPr>
        <w:t>- Current</w:t>
      </w:r>
    </w:p>
    <w:p w14:paraId="396AB5E6" w14:textId="4C9C2C0D" w:rsidR="003F4262" w:rsidRPr="003F4262" w:rsidRDefault="003F4262" w:rsidP="003F4262">
      <w:pPr>
        <w:pStyle w:val="ListParagraph"/>
        <w:numPr>
          <w:ilvl w:val="1"/>
          <w:numId w:val="19"/>
        </w:numPr>
        <w:rPr>
          <w:rFonts w:ascii="Arial" w:hAnsi="Arial" w:cs="Arial"/>
          <w:b/>
          <w:sz w:val="24"/>
          <w:szCs w:val="24"/>
        </w:rPr>
      </w:pPr>
      <w:r>
        <w:rPr>
          <w:rFonts w:ascii="Arial" w:hAnsi="Arial" w:cs="Arial"/>
          <w:sz w:val="24"/>
          <w:szCs w:val="24"/>
        </w:rPr>
        <w:t>Course for MSTP students to maintain and further clinical skills learned during training</w:t>
      </w:r>
    </w:p>
    <w:p w14:paraId="5F2E8F9F" w14:textId="2DB8960D" w:rsidR="003F4262" w:rsidRDefault="003F4262" w:rsidP="00423767">
      <w:pPr>
        <w:pStyle w:val="ListParagraph"/>
        <w:numPr>
          <w:ilvl w:val="0"/>
          <w:numId w:val="19"/>
        </w:numPr>
        <w:rPr>
          <w:rFonts w:ascii="Arial" w:hAnsi="Arial" w:cs="Arial"/>
          <w:sz w:val="24"/>
          <w:szCs w:val="24"/>
        </w:rPr>
      </w:pPr>
      <w:r w:rsidRPr="003F4262">
        <w:rPr>
          <w:rFonts w:ascii="Arial" w:hAnsi="Arial" w:cs="Arial"/>
          <w:sz w:val="24"/>
          <w:szCs w:val="24"/>
        </w:rPr>
        <w:t>IMMU</w:t>
      </w:r>
      <w:r>
        <w:rPr>
          <w:rFonts w:ascii="Arial" w:hAnsi="Arial" w:cs="Arial"/>
          <w:sz w:val="24"/>
          <w:szCs w:val="24"/>
        </w:rPr>
        <w:t xml:space="preserve"> </w:t>
      </w:r>
      <w:r w:rsidRPr="003F4262">
        <w:rPr>
          <w:rFonts w:ascii="Arial" w:hAnsi="Arial" w:cs="Arial"/>
          <w:sz w:val="24"/>
          <w:szCs w:val="24"/>
        </w:rPr>
        <w:t>7603</w:t>
      </w:r>
      <w:r>
        <w:rPr>
          <w:rFonts w:ascii="Arial" w:hAnsi="Arial" w:cs="Arial"/>
          <w:sz w:val="24"/>
          <w:szCs w:val="24"/>
        </w:rPr>
        <w:t>: The Immunologic Basis of Human Disease, 2016</w:t>
      </w:r>
      <w:r w:rsidR="00B06E78">
        <w:rPr>
          <w:rFonts w:ascii="Arial" w:hAnsi="Arial" w:cs="Arial"/>
          <w:sz w:val="24"/>
          <w:szCs w:val="24"/>
        </w:rPr>
        <w:t>, 2017</w:t>
      </w:r>
    </w:p>
    <w:p w14:paraId="3B203A33" w14:textId="19B90D17" w:rsidR="003F4262" w:rsidRPr="003F4262" w:rsidRDefault="003F4262" w:rsidP="003F4262">
      <w:pPr>
        <w:pStyle w:val="ListParagraph"/>
        <w:numPr>
          <w:ilvl w:val="1"/>
          <w:numId w:val="19"/>
        </w:numPr>
        <w:rPr>
          <w:rFonts w:ascii="Arial" w:hAnsi="Arial" w:cs="Arial"/>
          <w:sz w:val="24"/>
          <w:szCs w:val="24"/>
        </w:rPr>
      </w:pPr>
      <w:r>
        <w:rPr>
          <w:rFonts w:ascii="Arial" w:hAnsi="Arial" w:cs="Arial"/>
          <w:sz w:val="24"/>
          <w:szCs w:val="24"/>
        </w:rPr>
        <w:t>Course for immunology program graduate students to provide a mechanistic and clinical understanding of the immunologic basis of human disease</w:t>
      </w:r>
    </w:p>
    <w:p w14:paraId="5DD4B049" w14:textId="437BD209" w:rsidR="00873B42" w:rsidRDefault="00873B42" w:rsidP="00F87832">
      <w:pPr>
        <w:pStyle w:val="ListParagraph"/>
        <w:numPr>
          <w:ilvl w:val="0"/>
          <w:numId w:val="19"/>
        </w:numPr>
        <w:rPr>
          <w:rFonts w:ascii="Arial" w:hAnsi="Arial" w:cs="Arial"/>
          <w:sz w:val="24"/>
          <w:szCs w:val="24"/>
        </w:rPr>
      </w:pPr>
      <w:r>
        <w:rPr>
          <w:rFonts w:ascii="Arial" w:hAnsi="Arial" w:cs="Arial"/>
          <w:sz w:val="24"/>
          <w:szCs w:val="24"/>
        </w:rPr>
        <w:lastRenderedPageBreak/>
        <w:t>Internal Medicine Residency panel discussion on academic careers in medicine, October 2, 2018</w:t>
      </w:r>
    </w:p>
    <w:p w14:paraId="4263F910" w14:textId="69407DA2" w:rsidR="00F87832" w:rsidRDefault="00F87832" w:rsidP="00F87832">
      <w:pPr>
        <w:pStyle w:val="ListParagraph"/>
        <w:numPr>
          <w:ilvl w:val="0"/>
          <w:numId w:val="19"/>
        </w:numPr>
        <w:rPr>
          <w:rFonts w:ascii="Arial" w:hAnsi="Arial" w:cs="Arial"/>
          <w:sz w:val="24"/>
          <w:szCs w:val="24"/>
        </w:rPr>
      </w:pPr>
      <w:r w:rsidRPr="008D104B">
        <w:rPr>
          <w:rFonts w:ascii="Arial" w:hAnsi="Arial" w:cs="Arial"/>
          <w:sz w:val="24"/>
          <w:szCs w:val="24"/>
        </w:rPr>
        <w:t>BMT Grand Rounds (multiple annual presentations</w:t>
      </w:r>
      <w:r>
        <w:rPr>
          <w:rFonts w:ascii="Arial" w:hAnsi="Arial" w:cs="Arial"/>
          <w:sz w:val="24"/>
          <w:szCs w:val="24"/>
        </w:rPr>
        <w:t xml:space="preserve"> 2011 to present</w:t>
      </w:r>
      <w:r w:rsidRPr="008D104B">
        <w:rPr>
          <w:rFonts w:ascii="Arial" w:hAnsi="Arial" w:cs="Arial"/>
          <w:sz w:val="24"/>
          <w:szCs w:val="24"/>
        </w:rPr>
        <w:t>, including AML, CLL, CML, MDS, ALL</w:t>
      </w:r>
      <w:r>
        <w:rPr>
          <w:rFonts w:ascii="Arial" w:hAnsi="Arial" w:cs="Arial"/>
          <w:sz w:val="24"/>
          <w:szCs w:val="24"/>
        </w:rPr>
        <w:t>, MPNs</w:t>
      </w:r>
      <w:r w:rsidRPr="008D104B">
        <w:rPr>
          <w:rFonts w:ascii="Arial" w:hAnsi="Arial" w:cs="Arial"/>
          <w:sz w:val="24"/>
          <w:szCs w:val="24"/>
        </w:rPr>
        <w:t>)</w:t>
      </w:r>
    </w:p>
    <w:p w14:paraId="1056B3E8" w14:textId="6A208C16" w:rsidR="00F87832" w:rsidRDefault="00F87832" w:rsidP="00F87832">
      <w:pPr>
        <w:pStyle w:val="ListParagraph"/>
        <w:numPr>
          <w:ilvl w:val="0"/>
          <w:numId w:val="19"/>
        </w:numPr>
        <w:rPr>
          <w:rFonts w:ascii="Arial" w:hAnsi="Arial" w:cs="Arial"/>
          <w:sz w:val="24"/>
          <w:szCs w:val="24"/>
        </w:rPr>
      </w:pPr>
      <w:r>
        <w:rPr>
          <w:rFonts w:ascii="Arial" w:hAnsi="Arial" w:cs="Arial"/>
          <w:sz w:val="24"/>
          <w:szCs w:val="24"/>
        </w:rPr>
        <w:t>Hematology/Oncology Fellows Conferences (multiple annual presentations from 2011 to present, including AML, ALL, MDS)</w:t>
      </w:r>
    </w:p>
    <w:p w14:paraId="52E84AED" w14:textId="77777777" w:rsidR="001B775A" w:rsidRDefault="001B775A" w:rsidP="001B775A">
      <w:pPr>
        <w:rPr>
          <w:rFonts w:ascii="Arial" w:hAnsi="Arial" w:cs="Arial"/>
        </w:rPr>
      </w:pPr>
    </w:p>
    <w:p w14:paraId="1A2ACB24" w14:textId="4CCFF2B9" w:rsidR="002E72E0" w:rsidRPr="00873B42" w:rsidRDefault="002E72E0" w:rsidP="001B775A">
      <w:pPr>
        <w:rPr>
          <w:rFonts w:ascii="Arial" w:hAnsi="Arial" w:cs="Arial"/>
          <w:b/>
        </w:rPr>
      </w:pPr>
      <w:r w:rsidRPr="00873B42">
        <w:rPr>
          <w:rFonts w:ascii="Arial" w:hAnsi="Arial" w:cs="Arial"/>
          <w:b/>
        </w:rPr>
        <w:t>Self-Improvement</w:t>
      </w:r>
    </w:p>
    <w:p w14:paraId="61755ADA" w14:textId="6BA925FD" w:rsidR="001B775A" w:rsidRDefault="001B775A" w:rsidP="001B775A">
      <w:pPr>
        <w:pStyle w:val="ListParagraph"/>
        <w:numPr>
          <w:ilvl w:val="0"/>
          <w:numId w:val="37"/>
        </w:numPr>
        <w:rPr>
          <w:rFonts w:ascii="Arial" w:hAnsi="Arial" w:cs="Arial"/>
          <w:sz w:val="24"/>
          <w:szCs w:val="24"/>
        </w:rPr>
      </w:pPr>
      <w:r w:rsidRPr="001B775A">
        <w:rPr>
          <w:rFonts w:ascii="Arial" w:hAnsi="Arial" w:cs="Arial"/>
          <w:sz w:val="24"/>
          <w:szCs w:val="24"/>
        </w:rPr>
        <w:t xml:space="preserve">Junior Faculty Mentor Program (JUMP) Workshop, </w:t>
      </w:r>
      <w:r>
        <w:rPr>
          <w:rFonts w:ascii="Arial" w:hAnsi="Arial" w:cs="Arial"/>
          <w:sz w:val="24"/>
          <w:szCs w:val="24"/>
        </w:rPr>
        <w:t xml:space="preserve">University of Colorado Department of Medicine; </w:t>
      </w:r>
      <w:r w:rsidRPr="001B775A">
        <w:rPr>
          <w:rFonts w:ascii="Arial" w:hAnsi="Arial" w:cs="Arial"/>
          <w:sz w:val="24"/>
          <w:szCs w:val="24"/>
        </w:rPr>
        <w:t>focus on developing mentorship skills, Winter/Spring 2016</w:t>
      </w:r>
    </w:p>
    <w:p w14:paraId="40C494B3" w14:textId="5F054A26" w:rsidR="00996F21" w:rsidRDefault="00996F21" w:rsidP="001B775A">
      <w:pPr>
        <w:pStyle w:val="ListParagraph"/>
        <w:numPr>
          <w:ilvl w:val="0"/>
          <w:numId w:val="37"/>
        </w:numPr>
        <w:rPr>
          <w:rFonts w:ascii="Arial" w:hAnsi="Arial" w:cs="Arial"/>
          <w:sz w:val="24"/>
          <w:szCs w:val="24"/>
        </w:rPr>
      </w:pPr>
      <w:r>
        <w:rPr>
          <w:rFonts w:ascii="Arial" w:hAnsi="Arial" w:cs="Arial"/>
          <w:sz w:val="24"/>
          <w:szCs w:val="24"/>
        </w:rPr>
        <w:t xml:space="preserve">Clinical Leadership Development Program, </w:t>
      </w:r>
      <w:r w:rsidR="008C5866">
        <w:rPr>
          <w:rFonts w:ascii="Arial" w:hAnsi="Arial" w:cs="Arial"/>
          <w:sz w:val="24"/>
          <w:szCs w:val="24"/>
        </w:rPr>
        <w:t xml:space="preserve">University of Colorado, </w:t>
      </w:r>
      <w:r>
        <w:rPr>
          <w:rFonts w:ascii="Arial" w:hAnsi="Arial" w:cs="Arial"/>
          <w:sz w:val="24"/>
          <w:szCs w:val="24"/>
        </w:rPr>
        <w:t>November/December 2016</w:t>
      </w:r>
    </w:p>
    <w:p w14:paraId="3C6972A4" w14:textId="77777777" w:rsidR="00E82299" w:rsidRDefault="008A54F0" w:rsidP="00E82299">
      <w:pPr>
        <w:pStyle w:val="ListParagraph"/>
        <w:numPr>
          <w:ilvl w:val="0"/>
          <w:numId w:val="37"/>
        </w:numPr>
        <w:rPr>
          <w:rFonts w:ascii="Arial" w:hAnsi="Arial" w:cs="Arial"/>
          <w:sz w:val="24"/>
          <w:szCs w:val="24"/>
        </w:rPr>
      </w:pPr>
      <w:r>
        <w:rPr>
          <w:rFonts w:ascii="Arial" w:hAnsi="Arial" w:cs="Arial"/>
          <w:sz w:val="24"/>
          <w:szCs w:val="24"/>
        </w:rPr>
        <w:t>University of Colorado Leadership for Innovative Team Science (LITeS) Program, 2017-2018</w:t>
      </w:r>
    </w:p>
    <w:p w14:paraId="3AC0A930" w14:textId="2AB87893" w:rsidR="00E82299" w:rsidRPr="000C250C" w:rsidRDefault="00E82299" w:rsidP="00E82299">
      <w:pPr>
        <w:pStyle w:val="ListParagraph"/>
        <w:numPr>
          <w:ilvl w:val="0"/>
          <w:numId w:val="37"/>
        </w:numPr>
        <w:rPr>
          <w:rFonts w:ascii="Arial" w:hAnsi="Arial" w:cs="Arial"/>
          <w:sz w:val="24"/>
          <w:szCs w:val="24"/>
        </w:rPr>
      </w:pPr>
      <w:r w:rsidRPr="000C250C">
        <w:rPr>
          <w:rFonts w:ascii="Arial" w:hAnsi="Arial" w:cs="Arial"/>
          <w:sz w:val="24"/>
          <w:szCs w:val="24"/>
        </w:rPr>
        <w:t xml:space="preserve">A Competency-Based Approach to Principal Investigator Responsibilities Workshop, University of Colorado, </w:t>
      </w:r>
      <w:r w:rsidR="00726DFC">
        <w:rPr>
          <w:rFonts w:ascii="Arial" w:hAnsi="Arial" w:cs="Arial"/>
          <w:sz w:val="24"/>
          <w:szCs w:val="24"/>
        </w:rPr>
        <w:t>November 6</w:t>
      </w:r>
      <w:r w:rsidRPr="000C250C">
        <w:rPr>
          <w:rFonts w:ascii="Arial" w:hAnsi="Arial" w:cs="Arial"/>
          <w:sz w:val="24"/>
          <w:szCs w:val="24"/>
        </w:rPr>
        <w:t>, 2018</w:t>
      </w:r>
    </w:p>
    <w:p w14:paraId="5D30F8AB" w14:textId="77777777" w:rsidR="00E82299" w:rsidRPr="001B775A" w:rsidRDefault="00E82299" w:rsidP="00E82299">
      <w:pPr>
        <w:pStyle w:val="ListParagraph"/>
        <w:rPr>
          <w:rFonts w:ascii="Arial" w:hAnsi="Arial" w:cs="Arial"/>
          <w:sz w:val="24"/>
          <w:szCs w:val="24"/>
        </w:rPr>
      </w:pPr>
    </w:p>
    <w:p w14:paraId="60AED757" w14:textId="77777777" w:rsidR="00F87832" w:rsidRPr="008D104B" w:rsidRDefault="00F87832" w:rsidP="00F87832">
      <w:pPr>
        <w:pStyle w:val="ListParagraph"/>
        <w:rPr>
          <w:rFonts w:ascii="Arial" w:hAnsi="Arial" w:cs="Arial"/>
          <w:sz w:val="24"/>
          <w:szCs w:val="24"/>
        </w:rPr>
      </w:pPr>
    </w:p>
    <w:p w14:paraId="4DA9F676" w14:textId="3F118161" w:rsidR="00F87832" w:rsidRPr="00F87832" w:rsidRDefault="00F87832" w:rsidP="00F87832">
      <w:pPr>
        <w:rPr>
          <w:rFonts w:ascii="Arial" w:hAnsi="Arial" w:cs="Arial"/>
          <w:u w:val="single"/>
        </w:rPr>
      </w:pPr>
      <w:r>
        <w:rPr>
          <w:rFonts w:ascii="Arial" w:hAnsi="Arial" w:cs="Arial"/>
          <w:u w:val="single"/>
        </w:rPr>
        <w:t>Ward and Clinic Attending Duties</w:t>
      </w:r>
    </w:p>
    <w:p w14:paraId="755120BB" w14:textId="308E7F5A" w:rsidR="00F87832" w:rsidRDefault="00F87832" w:rsidP="004B342C">
      <w:pPr>
        <w:ind w:left="2880" w:hanging="2160"/>
        <w:rPr>
          <w:rFonts w:ascii="Arial" w:hAnsi="Arial" w:cs="Arial"/>
          <w:szCs w:val="22"/>
        </w:rPr>
      </w:pPr>
      <w:r>
        <w:rPr>
          <w:rFonts w:ascii="Arial" w:hAnsi="Arial" w:cs="Arial"/>
          <w:szCs w:val="22"/>
        </w:rPr>
        <w:t xml:space="preserve">2011 – Present: </w:t>
      </w:r>
      <w:r w:rsidR="004B342C">
        <w:rPr>
          <w:rFonts w:ascii="Arial" w:hAnsi="Arial" w:cs="Arial"/>
          <w:szCs w:val="22"/>
        </w:rPr>
        <w:tab/>
      </w:r>
      <w:r>
        <w:rPr>
          <w:rFonts w:ascii="Arial" w:hAnsi="Arial" w:cs="Arial"/>
          <w:szCs w:val="22"/>
        </w:rPr>
        <w:t>Supervision and bedside teaching of medical students, residents, fellows, nurse practitioners and physicians’ assistants, 3-4 months/year inpatient (~25 inpatients/day), two half-days a week outpatient (~20 patients/week)</w:t>
      </w:r>
    </w:p>
    <w:p w14:paraId="538DBBF5" w14:textId="77777777" w:rsidR="00423767" w:rsidRDefault="00423767" w:rsidP="00F87832">
      <w:pPr>
        <w:ind w:left="1800" w:hanging="1800"/>
        <w:rPr>
          <w:rFonts w:ascii="Arial" w:hAnsi="Arial" w:cs="Arial"/>
          <w:szCs w:val="22"/>
          <w:u w:val="single"/>
        </w:rPr>
      </w:pPr>
    </w:p>
    <w:p w14:paraId="66B654EA" w14:textId="606F395F" w:rsidR="00F87832" w:rsidRDefault="00ED3076" w:rsidP="00F87832">
      <w:pPr>
        <w:ind w:left="1800" w:hanging="1800"/>
        <w:rPr>
          <w:rFonts w:ascii="Arial" w:hAnsi="Arial" w:cs="Arial"/>
          <w:szCs w:val="22"/>
          <w:u w:val="single"/>
        </w:rPr>
      </w:pPr>
      <w:r>
        <w:rPr>
          <w:rFonts w:ascii="Arial" w:hAnsi="Arial" w:cs="Arial"/>
          <w:szCs w:val="22"/>
          <w:u w:val="single"/>
        </w:rPr>
        <w:t xml:space="preserve">Other </w:t>
      </w:r>
      <w:r w:rsidR="00E30B4E">
        <w:rPr>
          <w:rFonts w:ascii="Arial" w:hAnsi="Arial" w:cs="Arial"/>
          <w:szCs w:val="22"/>
          <w:u w:val="single"/>
        </w:rPr>
        <w:t>Administrative Duties</w:t>
      </w:r>
    </w:p>
    <w:p w14:paraId="55670D9E" w14:textId="2869BC00" w:rsidR="00E30B4E" w:rsidRPr="00E30B4E" w:rsidRDefault="00E30B4E" w:rsidP="004B342C">
      <w:pPr>
        <w:ind w:left="2880" w:hanging="2880"/>
        <w:rPr>
          <w:rFonts w:ascii="Arial" w:hAnsi="Arial" w:cs="Arial"/>
          <w:szCs w:val="22"/>
        </w:rPr>
      </w:pPr>
      <w:r>
        <w:rPr>
          <w:rFonts w:ascii="Arial" w:hAnsi="Arial" w:cs="Arial"/>
          <w:szCs w:val="22"/>
        </w:rPr>
        <w:t xml:space="preserve">2015 – Present: </w:t>
      </w:r>
      <w:r w:rsidR="004B342C">
        <w:rPr>
          <w:rFonts w:ascii="Arial" w:hAnsi="Arial" w:cs="Arial"/>
          <w:szCs w:val="22"/>
        </w:rPr>
        <w:tab/>
      </w:r>
      <w:r w:rsidRPr="00E30B4E">
        <w:rPr>
          <w:rFonts w:ascii="Arial" w:hAnsi="Arial" w:cs="Arial"/>
          <w:szCs w:val="22"/>
        </w:rPr>
        <w:t>Co-course director</w:t>
      </w:r>
      <w:r w:rsidR="00ED3076">
        <w:rPr>
          <w:rFonts w:ascii="Arial" w:hAnsi="Arial" w:cs="Arial"/>
          <w:szCs w:val="22"/>
        </w:rPr>
        <w:t xml:space="preserve"> (with Jeffrey Schowinsky)</w:t>
      </w:r>
      <w:r w:rsidRPr="00E30B4E">
        <w:rPr>
          <w:rFonts w:ascii="Arial" w:hAnsi="Arial" w:cs="Arial"/>
          <w:szCs w:val="22"/>
        </w:rPr>
        <w:t>, myeloid malignancies didactic series for internal medicine residents</w:t>
      </w:r>
    </w:p>
    <w:p w14:paraId="377FE600" w14:textId="07BAE82D" w:rsidR="00E30B4E" w:rsidRDefault="00E30B4E" w:rsidP="004B342C">
      <w:pPr>
        <w:tabs>
          <w:tab w:val="left" w:pos="360"/>
          <w:tab w:val="left" w:pos="1440"/>
        </w:tabs>
        <w:ind w:left="2880" w:hanging="2880"/>
        <w:rPr>
          <w:rFonts w:ascii="Arial" w:hAnsi="Arial" w:cs="Arial"/>
          <w:szCs w:val="22"/>
        </w:rPr>
      </w:pPr>
      <w:r>
        <w:rPr>
          <w:rFonts w:ascii="Arial" w:hAnsi="Arial" w:cs="Arial"/>
          <w:szCs w:val="22"/>
        </w:rPr>
        <w:t xml:space="preserve">2013 – Present: </w:t>
      </w:r>
      <w:r w:rsidR="004B342C">
        <w:rPr>
          <w:rFonts w:ascii="Arial" w:hAnsi="Arial" w:cs="Arial"/>
          <w:szCs w:val="22"/>
        </w:rPr>
        <w:tab/>
      </w:r>
      <w:r w:rsidRPr="00E30B4E">
        <w:rPr>
          <w:rFonts w:ascii="Arial" w:hAnsi="Arial" w:cs="Arial"/>
          <w:szCs w:val="22"/>
        </w:rPr>
        <w:t xml:space="preserve">Director of the Leukemia </w:t>
      </w:r>
      <w:r w:rsidR="00ED3076">
        <w:rPr>
          <w:rFonts w:ascii="Arial" w:hAnsi="Arial" w:cs="Arial"/>
          <w:szCs w:val="22"/>
        </w:rPr>
        <w:t xml:space="preserve">and Myelodysplastic Syndromes </w:t>
      </w:r>
      <w:r w:rsidRPr="00E30B4E">
        <w:rPr>
          <w:rFonts w:ascii="Arial" w:hAnsi="Arial" w:cs="Arial"/>
          <w:szCs w:val="22"/>
        </w:rPr>
        <w:t>Quality Improvement Committee</w:t>
      </w:r>
      <w:r w:rsidR="00ED3076">
        <w:rPr>
          <w:rFonts w:ascii="Arial" w:hAnsi="Arial" w:cs="Arial"/>
          <w:szCs w:val="22"/>
        </w:rPr>
        <w:t>s</w:t>
      </w:r>
      <w:r w:rsidRPr="00E30B4E">
        <w:rPr>
          <w:rFonts w:ascii="Arial" w:hAnsi="Arial" w:cs="Arial"/>
          <w:szCs w:val="22"/>
        </w:rPr>
        <w:t xml:space="preserve">, responsible for publishing internal </w:t>
      </w:r>
      <w:r>
        <w:rPr>
          <w:rFonts w:ascii="Arial" w:hAnsi="Arial" w:cs="Arial"/>
          <w:szCs w:val="22"/>
        </w:rPr>
        <w:t xml:space="preserve">practice management </w:t>
      </w:r>
      <w:r w:rsidRPr="00E30B4E">
        <w:rPr>
          <w:rFonts w:ascii="Arial" w:hAnsi="Arial" w:cs="Arial"/>
          <w:szCs w:val="22"/>
        </w:rPr>
        <w:t>guidelines for leukemia</w:t>
      </w:r>
      <w:r>
        <w:rPr>
          <w:rFonts w:ascii="Arial" w:hAnsi="Arial" w:cs="Arial"/>
          <w:szCs w:val="22"/>
        </w:rPr>
        <w:t xml:space="preserve"> at the University of Colorado</w:t>
      </w:r>
    </w:p>
    <w:p w14:paraId="339A3C8B" w14:textId="77777777" w:rsidR="00F87832" w:rsidRPr="00F87832" w:rsidRDefault="00F87832" w:rsidP="00ED3076">
      <w:pPr>
        <w:rPr>
          <w:rFonts w:ascii="Arial" w:hAnsi="Arial" w:cs="Arial"/>
          <w:szCs w:val="22"/>
        </w:rPr>
      </w:pPr>
    </w:p>
    <w:p w14:paraId="2E87FE72" w14:textId="77ABDEDB" w:rsidR="00F87832" w:rsidRPr="00E30B4E" w:rsidRDefault="00E30B4E" w:rsidP="00837411">
      <w:pPr>
        <w:ind w:left="2880" w:hanging="2880"/>
        <w:rPr>
          <w:rFonts w:ascii="Arial" w:hAnsi="Arial" w:cs="Arial"/>
          <w:szCs w:val="22"/>
          <w:u w:val="single"/>
        </w:rPr>
      </w:pPr>
      <w:r w:rsidRPr="00E30B4E">
        <w:rPr>
          <w:rFonts w:ascii="Arial" w:hAnsi="Arial" w:cs="Arial"/>
          <w:szCs w:val="22"/>
          <w:u w:val="single"/>
        </w:rPr>
        <w:t>Mentees</w:t>
      </w:r>
    </w:p>
    <w:p w14:paraId="5D8789EF" w14:textId="77777777" w:rsidR="0049342B" w:rsidRDefault="00E30B4E" w:rsidP="00E30B4E">
      <w:pPr>
        <w:rPr>
          <w:rFonts w:ascii="Arial" w:hAnsi="Arial" w:cs="Arial"/>
        </w:rPr>
      </w:pPr>
      <w:r>
        <w:rPr>
          <w:rFonts w:ascii="Arial" w:hAnsi="Arial" w:cs="Arial"/>
        </w:rPr>
        <w:t>Zohra Nooruddin</w:t>
      </w:r>
      <w:r w:rsidR="00B06E78">
        <w:rPr>
          <w:rFonts w:ascii="Arial" w:hAnsi="Arial" w:cs="Arial"/>
        </w:rPr>
        <w:t xml:space="preserve"> </w:t>
      </w:r>
    </w:p>
    <w:p w14:paraId="432D9FB1" w14:textId="33C372D0" w:rsidR="00E30B4E" w:rsidRDefault="00B06E78" w:rsidP="00E30B4E">
      <w:pPr>
        <w:rPr>
          <w:rFonts w:ascii="Arial" w:hAnsi="Arial" w:cs="Arial"/>
        </w:rPr>
      </w:pPr>
      <w:r>
        <w:rPr>
          <w:rFonts w:ascii="Arial" w:hAnsi="Arial" w:cs="Arial"/>
        </w:rPr>
        <w:t>2014-2016</w:t>
      </w:r>
    </w:p>
    <w:p w14:paraId="4854290F" w14:textId="224B7CE7" w:rsidR="00E30B4E" w:rsidRDefault="00E30B4E" w:rsidP="00E30B4E">
      <w:pPr>
        <w:rPr>
          <w:rFonts w:ascii="Arial" w:hAnsi="Arial" w:cs="Arial"/>
        </w:rPr>
      </w:pPr>
      <w:r>
        <w:rPr>
          <w:rFonts w:ascii="Arial" w:hAnsi="Arial" w:cs="Arial"/>
        </w:rPr>
        <w:t>Hematology/oncology fellow</w:t>
      </w:r>
    </w:p>
    <w:p w14:paraId="45035EF8" w14:textId="2D5F1AA6" w:rsidR="0049342B" w:rsidRDefault="0049342B" w:rsidP="00E30B4E">
      <w:pPr>
        <w:rPr>
          <w:rFonts w:ascii="Arial" w:hAnsi="Arial" w:cs="Arial"/>
        </w:rPr>
      </w:pPr>
      <w:r>
        <w:rPr>
          <w:rFonts w:ascii="Arial" w:hAnsi="Arial" w:cs="Arial"/>
        </w:rPr>
        <w:t>Now faculty at San Antonio VA Hospital</w:t>
      </w:r>
    </w:p>
    <w:p w14:paraId="5FB80388" w14:textId="77777777" w:rsidR="00E30B4E" w:rsidRDefault="00E30B4E" w:rsidP="00E30B4E">
      <w:pPr>
        <w:rPr>
          <w:rFonts w:ascii="Arial" w:hAnsi="Arial" w:cs="Arial"/>
        </w:rPr>
      </w:pPr>
    </w:p>
    <w:p w14:paraId="6C1858FF" w14:textId="77777777" w:rsidR="0049342B" w:rsidRDefault="00E30B4E" w:rsidP="00E30B4E">
      <w:pPr>
        <w:rPr>
          <w:rFonts w:ascii="Arial" w:hAnsi="Arial" w:cs="Arial"/>
        </w:rPr>
      </w:pPr>
      <w:r>
        <w:rPr>
          <w:rFonts w:ascii="Arial" w:hAnsi="Arial" w:cs="Arial"/>
        </w:rPr>
        <w:t>Henning Schade</w:t>
      </w:r>
      <w:r w:rsidR="00B06E78">
        <w:rPr>
          <w:rFonts w:ascii="Arial" w:hAnsi="Arial" w:cs="Arial"/>
        </w:rPr>
        <w:t xml:space="preserve"> </w:t>
      </w:r>
    </w:p>
    <w:p w14:paraId="316C6581" w14:textId="7D1B1AC1" w:rsidR="00E30B4E" w:rsidRDefault="00B06E78" w:rsidP="00E30B4E">
      <w:pPr>
        <w:rPr>
          <w:rFonts w:ascii="Arial" w:hAnsi="Arial" w:cs="Arial"/>
        </w:rPr>
      </w:pPr>
      <w:r>
        <w:rPr>
          <w:rFonts w:ascii="Arial" w:hAnsi="Arial" w:cs="Arial"/>
        </w:rPr>
        <w:t>2014-2016</w:t>
      </w:r>
    </w:p>
    <w:p w14:paraId="267ECB53" w14:textId="348E21E1" w:rsidR="00E30B4E" w:rsidRDefault="00E30B4E" w:rsidP="00E30B4E">
      <w:pPr>
        <w:rPr>
          <w:rFonts w:ascii="Arial" w:hAnsi="Arial" w:cs="Arial"/>
        </w:rPr>
      </w:pPr>
      <w:r>
        <w:rPr>
          <w:rFonts w:ascii="Arial" w:hAnsi="Arial" w:cs="Arial"/>
        </w:rPr>
        <w:t>Hematology/oncology fellow</w:t>
      </w:r>
    </w:p>
    <w:p w14:paraId="4BB68AD5" w14:textId="34F8DBE8" w:rsidR="0049342B" w:rsidRDefault="0049342B" w:rsidP="00E30B4E">
      <w:pPr>
        <w:rPr>
          <w:rFonts w:ascii="Arial" w:hAnsi="Arial" w:cs="Arial"/>
        </w:rPr>
      </w:pPr>
      <w:r>
        <w:rPr>
          <w:rFonts w:ascii="Arial" w:hAnsi="Arial" w:cs="Arial"/>
        </w:rPr>
        <w:t>Now in private practice</w:t>
      </w:r>
    </w:p>
    <w:p w14:paraId="694AF13D" w14:textId="77777777" w:rsidR="00E30B4E" w:rsidRDefault="00E30B4E" w:rsidP="00E30B4E">
      <w:pPr>
        <w:rPr>
          <w:rFonts w:ascii="Arial" w:hAnsi="Arial" w:cs="Arial"/>
        </w:rPr>
      </w:pPr>
    </w:p>
    <w:p w14:paraId="13DE6284" w14:textId="77777777" w:rsidR="0049342B" w:rsidRDefault="00E30B4E" w:rsidP="00E30B4E">
      <w:pPr>
        <w:rPr>
          <w:rFonts w:ascii="Arial" w:hAnsi="Arial" w:cs="Arial"/>
        </w:rPr>
      </w:pPr>
      <w:r>
        <w:rPr>
          <w:rFonts w:ascii="Arial" w:hAnsi="Arial" w:cs="Arial"/>
        </w:rPr>
        <w:t>Biniam Adane</w:t>
      </w:r>
      <w:r w:rsidR="00B06E78">
        <w:rPr>
          <w:rFonts w:ascii="Arial" w:hAnsi="Arial" w:cs="Arial"/>
        </w:rPr>
        <w:t xml:space="preserve"> </w:t>
      </w:r>
    </w:p>
    <w:p w14:paraId="7B1592F0" w14:textId="557613EE" w:rsidR="00E30B4E" w:rsidRDefault="00B06E78" w:rsidP="00E30B4E">
      <w:pPr>
        <w:rPr>
          <w:rFonts w:ascii="Arial" w:hAnsi="Arial" w:cs="Arial"/>
        </w:rPr>
      </w:pPr>
      <w:r>
        <w:rPr>
          <w:rFonts w:ascii="Arial" w:hAnsi="Arial" w:cs="Arial"/>
        </w:rPr>
        <w:t>20</w:t>
      </w:r>
      <w:r w:rsidR="0049342B">
        <w:rPr>
          <w:rFonts w:ascii="Arial" w:hAnsi="Arial" w:cs="Arial"/>
        </w:rPr>
        <w:t>13-Current</w:t>
      </w:r>
    </w:p>
    <w:p w14:paraId="648DFF9D" w14:textId="3694123A" w:rsidR="00726DFC" w:rsidRDefault="00E30B4E" w:rsidP="00E30B4E">
      <w:pPr>
        <w:rPr>
          <w:rFonts w:ascii="Arial" w:hAnsi="Arial" w:cs="Arial"/>
        </w:rPr>
      </w:pPr>
      <w:r>
        <w:rPr>
          <w:rFonts w:ascii="Arial" w:hAnsi="Arial" w:cs="Arial"/>
        </w:rPr>
        <w:lastRenderedPageBreak/>
        <w:t>Graduate student, Jordan laboratory</w:t>
      </w:r>
    </w:p>
    <w:p w14:paraId="3F858849" w14:textId="698C083F" w:rsidR="00E30B4E" w:rsidRDefault="00E30B4E" w:rsidP="00E30B4E">
      <w:pPr>
        <w:rPr>
          <w:rFonts w:ascii="Arial" w:hAnsi="Arial" w:cs="Arial"/>
        </w:rPr>
      </w:pPr>
      <w:r>
        <w:rPr>
          <w:rFonts w:ascii="Arial" w:hAnsi="Arial" w:cs="Arial"/>
        </w:rPr>
        <w:t>Mentorship committee member</w:t>
      </w:r>
    </w:p>
    <w:p w14:paraId="3C25362C" w14:textId="2FE040CA" w:rsidR="00726DFC" w:rsidRDefault="00726DFC" w:rsidP="00E30B4E">
      <w:pPr>
        <w:rPr>
          <w:rFonts w:ascii="Arial" w:hAnsi="Arial" w:cs="Arial"/>
        </w:rPr>
      </w:pPr>
      <w:r>
        <w:rPr>
          <w:rFonts w:ascii="Arial" w:hAnsi="Arial" w:cs="Arial"/>
        </w:rPr>
        <w:t>Awarded PhD in 2018</w:t>
      </w:r>
    </w:p>
    <w:p w14:paraId="49224512" w14:textId="66893310" w:rsidR="00726DFC" w:rsidRDefault="00726DFC" w:rsidP="00E30B4E">
      <w:pPr>
        <w:rPr>
          <w:rFonts w:ascii="Arial" w:hAnsi="Arial" w:cs="Arial"/>
        </w:rPr>
      </w:pPr>
      <w:r>
        <w:rPr>
          <w:rFonts w:ascii="Arial" w:hAnsi="Arial" w:cs="Arial"/>
        </w:rPr>
        <w:t>Now a post-doctoral fellow</w:t>
      </w:r>
    </w:p>
    <w:p w14:paraId="00CA2819" w14:textId="77777777" w:rsidR="00E30B4E" w:rsidRDefault="00E30B4E" w:rsidP="00E30B4E">
      <w:pPr>
        <w:rPr>
          <w:rFonts w:ascii="Arial" w:hAnsi="Arial" w:cs="Arial"/>
        </w:rPr>
      </w:pPr>
    </w:p>
    <w:p w14:paraId="2DE77139" w14:textId="77777777" w:rsidR="0049342B" w:rsidRDefault="00E30B4E" w:rsidP="00E30B4E">
      <w:pPr>
        <w:rPr>
          <w:rFonts w:ascii="Arial" w:hAnsi="Arial" w:cs="Arial"/>
        </w:rPr>
      </w:pPr>
      <w:r>
        <w:rPr>
          <w:rFonts w:ascii="Arial" w:hAnsi="Arial" w:cs="Arial"/>
        </w:rPr>
        <w:t>Katherine Minson</w:t>
      </w:r>
      <w:r w:rsidR="0049342B">
        <w:rPr>
          <w:rFonts w:ascii="Arial" w:hAnsi="Arial" w:cs="Arial"/>
        </w:rPr>
        <w:t xml:space="preserve"> </w:t>
      </w:r>
    </w:p>
    <w:p w14:paraId="6670F6CF" w14:textId="22EF506E" w:rsidR="00E30B4E" w:rsidRDefault="0049342B" w:rsidP="00E30B4E">
      <w:pPr>
        <w:rPr>
          <w:rFonts w:ascii="Arial" w:hAnsi="Arial" w:cs="Arial"/>
        </w:rPr>
      </w:pPr>
      <w:r>
        <w:rPr>
          <w:rFonts w:ascii="Arial" w:hAnsi="Arial" w:cs="Arial"/>
        </w:rPr>
        <w:t>2014</w:t>
      </w:r>
    </w:p>
    <w:p w14:paraId="16B95817" w14:textId="77777777" w:rsidR="00E30B4E" w:rsidRDefault="00E30B4E" w:rsidP="00E30B4E">
      <w:pPr>
        <w:rPr>
          <w:rFonts w:ascii="Arial" w:hAnsi="Arial" w:cs="Arial"/>
        </w:rPr>
      </w:pPr>
      <w:r>
        <w:rPr>
          <w:rFonts w:ascii="Arial" w:hAnsi="Arial" w:cs="Arial"/>
        </w:rPr>
        <w:t>Pediatric hematology/oncology fellow</w:t>
      </w:r>
    </w:p>
    <w:p w14:paraId="5F753715" w14:textId="77777777" w:rsidR="00E30B4E" w:rsidRDefault="00E30B4E" w:rsidP="00E30B4E">
      <w:pPr>
        <w:rPr>
          <w:rFonts w:ascii="Arial" w:hAnsi="Arial" w:cs="Arial"/>
        </w:rPr>
      </w:pPr>
      <w:r>
        <w:rPr>
          <w:rFonts w:ascii="Arial" w:hAnsi="Arial" w:cs="Arial"/>
        </w:rPr>
        <w:t>Laboratory of Doug Graham</w:t>
      </w:r>
    </w:p>
    <w:p w14:paraId="2ECEFA78" w14:textId="77777777" w:rsidR="00E30B4E" w:rsidRDefault="00E30B4E" w:rsidP="00E30B4E">
      <w:pPr>
        <w:rPr>
          <w:rFonts w:ascii="Arial" w:hAnsi="Arial" w:cs="Arial"/>
        </w:rPr>
      </w:pPr>
      <w:r>
        <w:rPr>
          <w:rFonts w:ascii="Arial" w:hAnsi="Arial" w:cs="Arial"/>
        </w:rPr>
        <w:t>Scholarship oversight committee member</w:t>
      </w:r>
    </w:p>
    <w:p w14:paraId="4A19148B" w14:textId="3F35FA5A" w:rsidR="0049342B" w:rsidRDefault="0049342B" w:rsidP="00E30B4E">
      <w:pPr>
        <w:rPr>
          <w:rFonts w:ascii="Arial" w:hAnsi="Arial" w:cs="Arial"/>
        </w:rPr>
      </w:pPr>
      <w:r>
        <w:rPr>
          <w:rFonts w:ascii="Arial" w:hAnsi="Arial" w:cs="Arial"/>
        </w:rPr>
        <w:t>Now on faculty at Emory University</w:t>
      </w:r>
    </w:p>
    <w:p w14:paraId="556B9F44" w14:textId="77777777" w:rsidR="00E30B4E" w:rsidRDefault="00E30B4E" w:rsidP="00E30B4E">
      <w:pPr>
        <w:rPr>
          <w:rFonts w:ascii="Arial" w:hAnsi="Arial" w:cs="Arial"/>
        </w:rPr>
      </w:pPr>
    </w:p>
    <w:p w14:paraId="51ED52B1" w14:textId="77777777" w:rsidR="0049342B" w:rsidRDefault="00E30B4E" w:rsidP="00E30B4E">
      <w:pPr>
        <w:rPr>
          <w:rFonts w:ascii="Arial" w:hAnsi="Arial" w:cs="Arial"/>
        </w:rPr>
      </w:pPr>
      <w:r>
        <w:rPr>
          <w:rFonts w:ascii="Arial" w:hAnsi="Arial" w:cs="Arial"/>
        </w:rPr>
        <w:t>Kelly Higa</w:t>
      </w:r>
      <w:r w:rsidR="0049342B">
        <w:rPr>
          <w:rFonts w:ascii="Arial" w:hAnsi="Arial" w:cs="Arial"/>
        </w:rPr>
        <w:t xml:space="preserve"> </w:t>
      </w:r>
    </w:p>
    <w:p w14:paraId="1CC9CD18" w14:textId="188A3C20" w:rsidR="00E30B4E" w:rsidRDefault="0049342B" w:rsidP="00E30B4E">
      <w:pPr>
        <w:rPr>
          <w:rFonts w:ascii="Arial" w:hAnsi="Arial" w:cs="Arial"/>
        </w:rPr>
      </w:pPr>
      <w:r>
        <w:rPr>
          <w:rFonts w:ascii="Arial" w:hAnsi="Arial" w:cs="Arial"/>
        </w:rPr>
        <w:t>2015-Current</w:t>
      </w:r>
    </w:p>
    <w:p w14:paraId="596AC6E3" w14:textId="705CCC60" w:rsidR="001B775A" w:rsidRDefault="00E30B4E" w:rsidP="00E30B4E">
      <w:pPr>
        <w:rPr>
          <w:rFonts w:ascii="Arial" w:hAnsi="Arial" w:cs="Arial"/>
        </w:rPr>
      </w:pPr>
      <w:r>
        <w:rPr>
          <w:rFonts w:ascii="Arial" w:hAnsi="Arial" w:cs="Arial"/>
        </w:rPr>
        <w:t>MD/PhD candidate, DeGregori laboratory</w:t>
      </w:r>
    </w:p>
    <w:p w14:paraId="1B250E8C" w14:textId="691512AA" w:rsidR="00E30B4E" w:rsidRDefault="00E30B4E" w:rsidP="00E30B4E">
      <w:pPr>
        <w:ind w:left="2880" w:hanging="2880"/>
        <w:rPr>
          <w:rFonts w:ascii="Arial" w:hAnsi="Arial" w:cs="Arial"/>
        </w:rPr>
      </w:pPr>
      <w:r>
        <w:rPr>
          <w:rFonts w:ascii="Arial" w:hAnsi="Arial" w:cs="Arial"/>
        </w:rPr>
        <w:t>Associate mentor, T32 Training Grant</w:t>
      </w:r>
    </w:p>
    <w:p w14:paraId="2E961AA2" w14:textId="77777777" w:rsidR="00D47F57" w:rsidRDefault="00D47F57" w:rsidP="00E30B4E">
      <w:pPr>
        <w:ind w:left="2880" w:hanging="2880"/>
        <w:rPr>
          <w:rFonts w:ascii="Arial" w:hAnsi="Arial" w:cs="Arial"/>
        </w:rPr>
      </w:pPr>
    </w:p>
    <w:p w14:paraId="5EB192B2" w14:textId="77777777" w:rsidR="0049342B" w:rsidRDefault="00D47F57" w:rsidP="00E30B4E">
      <w:pPr>
        <w:ind w:left="2880" w:hanging="2880"/>
        <w:rPr>
          <w:rFonts w:ascii="Arial" w:hAnsi="Arial" w:cs="Arial"/>
        </w:rPr>
      </w:pPr>
      <w:r>
        <w:rPr>
          <w:rFonts w:ascii="Arial" w:hAnsi="Arial" w:cs="Arial"/>
        </w:rPr>
        <w:t>Anagha Inguva</w:t>
      </w:r>
      <w:r w:rsidR="0049342B">
        <w:rPr>
          <w:rFonts w:ascii="Arial" w:hAnsi="Arial" w:cs="Arial"/>
        </w:rPr>
        <w:t xml:space="preserve"> </w:t>
      </w:r>
    </w:p>
    <w:p w14:paraId="4F887624" w14:textId="5D55ACF9" w:rsidR="00D47F57" w:rsidRDefault="0049342B" w:rsidP="00E30B4E">
      <w:pPr>
        <w:ind w:left="2880" w:hanging="2880"/>
        <w:rPr>
          <w:rFonts w:ascii="Arial" w:hAnsi="Arial" w:cs="Arial"/>
        </w:rPr>
      </w:pPr>
      <w:r>
        <w:rPr>
          <w:rFonts w:ascii="Arial" w:hAnsi="Arial" w:cs="Arial"/>
        </w:rPr>
        <w:t>2016-Current</w:t>
      </w:r>
    </w:p>
    <w:p w14:paraId="4129333F" w14:textId="6B18C09D" w:rsidR="00D47F57" w:rsidRDefault="00D47F57" w:rsidP="00E30B4E">
      <w:pPr>
        <w:ind w:left="2880" w:hanging="2880"/>
        <w:rPr>
          <w:rFonts w:ascii="Arial" w:hAnsi="Arial" w:cs="Arial"/>
        </w:rPr>
      </w:pPr>
      <w:r>
        <w:rPr>
          <w:rFonts w:ascii="Arial" w:hAnsi="Arial" w:cs="Arial"/>
        </w:rPr>
        <w:t>MD/PhD candidate</w:t>
      </w:r>
    </w:p>
    <w:p w14:paraId="61C203CD" w14:textId="00975919" w:rsidR="00D47F57" w:rsidRDefault="00A17B6B" w:rsidP="00E30B4E">
      <w:pPr>
        <w:ind w:left="2880" w:hanging="2880"/>
        <w:rPr>
          <w:rFonts w:ascii="Arial" w:hAnsi="Arial" w:cs="Arial"/>
        </w:rPr>
      </w:pPr>
      <w:r>
        <w:rPr>
          <w:rFonts w:ascii="Arial" w:hAnsi="Arial" w:cs="Arial"/>
        </w:rPr>
        <w:t>Clinical preceptor</w:t>
      </w:r>
    </w:p>
    <w:p w14:paraId="33197DE1" w14:textId="77777777" w:rsidR="001B775A" w:rsidRDefault="001B775A" w:rsidP="00E30B4E">
      <w:pPr>
        <w:ind w:left="2880" w:hanging="2880"/>
        <w:rPr>
          <w:rFonts w:ascii="Arial" w:hAnsi="Arial" w:cs="Arial"/>
        </w:rPr>
      </w:pPr>
    </w:p>
    <w:p w14:paraId="3AD9C564" w14:textId="77777777" w:rsidR="0049342B" w:rsidRDefault="001B775A" w:rsidP="00E30B4E">
      <w:pPr>
        <w:ind w:left="2880" w:hanging="2880"/>
        <w:rPr>
          <w:rFonts w:ascii="Arial" w:hAnsi="Arial" w:cs="Arial"/>
        </w:rPr>
      </w:pPr>
      <w:r>
        <w:rPr>
          <w:rFonts w:ascii="Arial" w:hAnsi="Arial" w:cs="Arial"/>
        </w:rPr>
        <w:t>Enkhtsetseg Purev</w:t>
      </w:r>
      <w:r w:rsidR="006F7286">
        <w:rPr>
          <w:rFonts w:ascii="Arial" w:hAnsi="Arial" w:cs="Arial"/>
        </w:rPr>
        <w:t>, MD, PhD</w:t>
      </w:r>
      <w:r w:rsidR="0049342B">
        <w:rPr>
          <w:rFonts w:ascii="Arial" w:hAnsi="Arial" w:cs="Arial"/>
        </w:rPr>
        <w:t xml:space="preserve"> </w:t>
      </w:r>
    </w:p>
    <w:p w14:paraId="73FEF614" w14:textId="4F766D9C" w:rsidR="001B775A" w:rsidRDefault="0049342B" w:rsidP="00E30B4E">
      <w:pPr>
        <w:ind w:left="2880" w:hanging="2880"/>
        <w:rPr>
          <w:rFonts w:ascii="Arial" w:hAnsi="Arial" w:cs="Arial"/>
        </w:rPr>
      </w:pPr>
      <w:r>
        <w:rPr>
          <w:rFonts w:ascii="Arial" w:hAnsi="Arial" w:cs="Arial"/>
        </w:rPr>
        <w:t>2015-Current</w:t>
      </w:r>
    </w:p>
    <w:p w14:paraId="73A7920A" w14:textId="34BD07FD" w:rsidR="001B775A" w:rsidRDefault="001B775A" w:rsidP="00E30B4E">
      <w:pPr>
        <w:ind w:left="2880" w:hanging="2880"/>
        <w:rPr>
          <w:rFonts w:ascii="Arial" w:hAnsi="Arial" w:cs="Arial"/>
        </w:rPr>
      </w:pPr>
      <w:r>
        <w:rPr>
          <w:rFonts w:ascii="Arial" w:hAnsi="Arial" w:cs="Arial"/>
        </w:rPr>
        <w:t>Junior Faculty in the Hematology Division</w:t>
      </w:r>
    </w:p>
    <w:p w14:paraId="5F59FB5D" w14:textId="77777777" w:rsidR="006F7286" w:rsidRDefault="006F7286" w:rsidP="00E30B4E">
      <w:pPr>
        <w:ind w:left="2880" w:hanging="2880"/>
        <w:rPr>
          <w:rFonts w:ascii="Arial" w:hAnsi="Arial" w:cs="Arial"/>
        </w:rPr>
      </w:pPr>
    </w:p>
    <w:p w14:paraId="0D57E32D" w14:textId="77777777" w:rsidR="0049342B" w:rsidRDefault="006F7286" w:rsidP="00E30B4E">
      <w:pPr>
        <w:ind w:left="2880" w:hanging="2880"/>
        <w:rPr>
          <w:rFonts w:ascii="Arial" w:hAnsi="Arial" w:cs="Arial"/>
        </w:rPr>
      </w:pPr>
      <w:r>
        <w:rPr>
          <w:rFonts w:ascii="Arial" w:hAnsi="Arial" w:cs="Arial"/>
        </w:rPr>
        <w:t>Bradley Haverkos, MD</w:t>
      </w:r>
      <w:r w:rsidR="0049342B">
        <w:rPr>
          <w:rFonts w:ascii="Arial" w:hAnsi="Arial" w:cs="Arial"/>
        </w:rPr>
        <w:t xml:space="preserve"> </w:t>
      </w:r>
    </w:p>
    <w:p w14:paraId="1A0D1A6B" w14:textId="7FB2DF3B" w:rsidR="006F7286" w:rsidRDefault="0049342B" w:rsidP="00E30B4E">
      <w:pPr>
        <w:ind w:left="2880" w:hanging="2880"/>
        <w:rPr>
          <w:rFonts w:ascii="Arial" w:hAnsi="Arial" w:cs="Arial"/>
        </w:rPr>
      </w:pPr>
      <w:r>
        <w:rPr>
          <w:rFonts w:ascii="Arial" w:hAnsi="Arial" w:cs="Arial"/>
        </w:rPr>
        <w:t>2015-Current</w:t>
      </w:r>
    </w:p>
    <w:p w14:paraId="35FC622C" w14:textId="2E4F14BE" w:rsidR="006F7286" w:rsidRDefault="006F7286" w:rsidP="00E30B4E">
      <w:pPr>
        <w:ind w:left="2880" w:hanging="2880"/>
        <w:rPr>
          <w:rFonts w:ascii="Arial" w:hAnsi="Arial" w:cs="Arial"/>
        </w:rPr>
      </w:pPr>
      <w:r>
        <w:rPr>
          <w:rFonts w:ascii="Arial" w:hAnsi="Arial" w:cs="Arial"/>
        </w:rPr>
        <w:t>Junior Faculty in the Hematology Division</w:t>
      </w:r>
    </w:p>
    <w:p w14:paraId="43208D4E" w14:textId="77777777" w:rsidR="00996F21" w:rsidRDefault="00996F21" w:rsidP="00E30B4E">
      <w:pPr>
        <w:ind w:left="2880" w:hanging="2880"/>
        <w:rPr>
          <w:rFonts w:ascii="Arial" w:hAnsi="Arial" w:cs="Arial"/>
        </w:rPr>
      </w:pPr>
    </w:p>
    <w:p w14:paraId="0C2AC8E2" w14:textId="77777777" w:rsidR="0049342B" w:rsidRDefault="00996F21" w:rsidP="00E30B4E">
      <w:pPr>
        <w:ind w:left="2880" w:hanging="2880"/>
        <w:rPr>
          <w:rFonts w:ascii="Arial" w:hAnsi="Arial" w:cs="Arial"/>
        </w:rPr>
      </w:pPr>
      <w:r>
        <w:rPr>
          <w:rFonts w:ascii="Arial" w:hAnsi="Arial" w:cs="Arial"/>
        </w:rPr>
        <w:t>Peter Forsberg, MD</w:t>
      </w:r>
      <w:r w:rsidR="0049342B">
        <w:rPr>
          <w:rFonts w:ascii="Arial" w:hAnsi="Arial" w:cs="Arial"/>
        </w:rPr>
        <w:t xml:space="preserve"> </w:t>
      </w:r>
    </w:p>
    <w:p w14:paraId="52D9BB15" w14:textId="60692FAF" w:rsidR="00996F21" w:rsidRDefault="0049342B" w:rsidP="00E30B4E">
      <w:pPr>
        <w:ind w:left="2880" w:hanging="2880"/>
        <w:rPr>
          <w:rFonts w:ascii="Arial" w:hAnsi="Arial" w:cs="Arial"/>
        </w:rPr>
      </w:pPr>
      <w:r>
        <w:rPr>
          <w:rFonts w:ascii="Arial" w:hAnsi="Arial" w:cs="Arial"/>
        </w:rPr>
        <w:t>2016-Current</w:t>
      </w:r>
    </w:p>
    <w:p w14:paraId="05EAF4FE" w14:textId="2ACE5D95" w:rsidR="00996F21" w:rsidRDefault="00996F21" w:rsidP="00E30B4E">
      <w:pPr>
        <w:ind w:left="2880" w:hanging="2880"/>
        <w:rPr>
          <w:rFonts w:ascii="Arial" w:hAnsi="Arial" w:cs="Arial"/>
        </w:rPr>
      </w:pPr>
      <w:r>
        <w:rPr>
          <w:rFonts w:ascii="Arial" w:hAnsi="Arial" w:cs="Arial"/>
        </w:rPr>
        <w:t>Junior Faculty in the Hematology Division</w:t>
      </w:r>
    </w:p>
    <w:p w14:paraId="76DCB9C5" w14:textId="77777777" w:rsidR="007D362D" w:rsidRDefault="007D362D" w:rsidP="00E30B4E">
      <w:pPr>
        <w:ind w:left="2880" w:hanging="2880"/>
        <w:rPr>
          <w:rFonts w:ascii="Arial" w:hAnsi="Arial" w:cs="Arial"/>
        </w:rPr>
      </w:pPr>
    </w:p>
    <w:p w14:paraId="0CCFB78D" w14:textId="72E02EC1" w:rsidR="007D362D" w:rsidRDefault="007D362D" w:rsidP="00E30B4E">
      <w:pPr>
        <w:ind w:left="2880" w:hanging="2880"/>
        <w:rPr>
          <w:rFonts w:ascii="Arial" w:hAnsi="Arial" w:cs="Arial"/>
        </w:rPr>
      </w:pPr>
      <w:r>
        <w:rPr>
          <w:rFonts w:ascii="Arial" w:hAnsi="Arial" w:cs="Arial"/>
        </w:rPr>
        <w:t>Courtney Jones</w:t>
      </w:r>
      <w:r w:rsidR="001D6A98">
        <w:rPr>
          <w:rFonts w:ascii="Arial" w:hAnsi="Arial" w:cs="Arial"/>
        </w:rPr>
        <w:t>, PhD</w:t>
      </w:r>
    </w:p>
    <w:p w14:paraId="3E574582" w14:textId="35126C83" w:rsidR="0049342B" w:rsidRDefault="0049342B" w:rsidP="00E30B4E">
      <w:pPr>
        <w:ind w:left="2880" w:hanging="2880"/>
        <w:rPr>
          <w:rFonts w:ascii="Arial" w:hAnsi="Arial" w:cs="Arial"/>
        </w:rPr>
      </w:pPr>
      <w:r>
        <w:rPr>
          <w:rFonts w:ascii="Arial" w:hAnsi="Arial" w:cs="Arial"/>
        </w:rPr>
        <w:t>2016-Current</w:t>
      </w:r>
    </w:p>
    <w:p w14:paraId="6DF8D940" w14:textId="402CDFBD" w:rsidR="007D362D" w:rsidRDefault="007D362D" w:rsidP="00E30B4E">
      <w:pPr>
        <w:ind w:left="2880" w:hanging="2880"/>
        <w:rPr>
          <w:rFonts w:ascii="Arial" w:hAnsi="Arial" w:cs="Arial"/>
        </w:rPr>
      </w:pPr>
      <w:r>
        <w:rPr>
          <w:rFonts w:ascii="Arial" w:hAnsi="Arial" w:cs="Arial"/>
        </w:rPr>
        <w:t>Postdoctoral Fellow</w:t>
      </w:r>
    </w:p>
    <w:p w14:paraId="7EB350BA" w14:textId="14902C5B" w:rsidR="007D362D" w:rsidRDefault="007D362D" w:rsidP="00E30B4E">
      <w:pPr>
        <w:ind w:left="2880" w:hanging="2880"/>
        <w:rPr>
          <w:rFonts w:ascii="Arial" w:hAnsi="Arial" w:cs="Arial"/>
        </w:rPr>
      </w:pPr>
      <w:r>
        <w:rPr>
          <w:rFonts w:ascii="Arial" w:hAnsi="Arial" w:cs="Arial"/>
        </w:rPr>
        <w:t>Career Development Committee</w:t>
      </w:r>
    </w:p>
    <w:p w14:paraId="49E8E596" w14:textId="77777777" w:rsidR="00996F21" w:rsidRDefault="00996F21" w:rsidP="00E30B4E">
      <w:pPr>
        <w:ind w:left="2880" w:hanging="2880"/>
        <w:rPr>
          <w:rFonts w:ascii="Arial" w:hAnsi="Arial" w:cs="Arial"/>
        </w:rPr>
      </w:pPr>
    </w:p>
    <w:p w14:paraId="06BC77C6" w14:textId="074B96F6" w:rsidR="00996F21" w:rsidRDefault="00996F21" w:rsidP="00E30B4E">
      <w:pPr>
        <w:ind w:left="2880" w:hanging="2880"/>
        <w:rPr>
          <w:rFonts w:ascii="Arial" w:hAnsi="Arial" w:cs="Arial"/>
        </w:rPr>
      </w:pPr>
      <w:r>
        <w:rPr>
          <w:rFonts w:ascii="Arial" w:hAnsi="Arial" w:cs="Arial"/>
        </w:rPr>
        <w:t>James Dugan, MD</w:t>
      </w:r>
    </w:p>
    <w:p w14:paraId="1ED9A0BA" w14:textId="1DF7CFD2" w:rsidR="0049342B" w:rsidRDefault="0049342B" w:rsidP="00E30B4E">
      <w:pPr>
        <w:ind w:left="2880" w:hanging="2880"/>
        <w:rPr>
          <w:rFonts w:ascii="Arial" w:hAnsi="Arial" w:cs="Arial"/>
        </w:rPr>
      </w:pPr>
      <w:r>
        <w:rPr>
          <w:rFonts w:ascii="Arial" w:hAnsi="Arial" w:cs="Arial"/>
        </w:rPr>
        <w:t>2016-Current</w:t>
      </w:r>
    </w:p>
    <w:p w14:paraId="79EB1F66" w14:textId="4C20898F" w:rsidR="00996F21" w:rsidRDefault="00996F21" w:rsidP="00E30B4E">
      <w:pPr>
        <w:ind w:left="2880" w:hanging="2880"/>
        <w:rPr>
          <w:rFonts w:ascii="Arial" w:hAnsi="Arial" w:cs="Arial"/>
        </w:rPr>
      </w:pPr>
      <w:r>
        <w:rPr>
          <w:rFonts w:ascii="Arial" w:hAnsi="Arial" w:cs="Arial"/>
        </w:rPr>
        <w:t>Hematology/Oncology fellow</w:t>
      </w:r>
    </w:p>
    <w:p w14:paraId="537DFAA8" w14:textId="77777777" w:rsidR="001D6A98" w:rsidRDefault="001D6A98" w:rsidP="00E30B4E">
      <w:pPr>
        <w:ind w:left="2880" w:hanging="2880"/>
        <w:rPr>
          <w:rFonts w:ascii="Arial" w:hAnsi="Arial" w:cs="Arial"/>
        </w:rPr>
      </w:pPr>
    </w:p>
    <w:p w14:paraId="2305EC34" w14:textId="33D5231C" w:rsidR="001D6A98" w:rsidRDefault="001D6A98" w:rsidP="00E30B4E">
      <w:pPr>
        <w:ind w:left="2880" w:hanging="2880"/>
        <w:rPr>
          <w:rFonts w:ascii="Arial" w:hAnsi="Arial" w:cs="Arial"/>
        </w:rPr>
      </w:pPr>
      <w:r>
        <w:rPr>
          <w:rFonts w:ascii="Arial" w:hAnsi="Arial" w:cs="Arial"/>
        </w:rPr>
        <w:t>Hae J Park</w:t>
      </w:r>
    </w:p>
    <w:p w14:paraId="12B0AD0F" w14:textId="3878C827" w:rsidR="001D6A98" w:rsidRDefault="001D6A98" w:rsidP="00E30B4E">
      <w:pPr>
        <w:ind w:left="2880" w:hanging="2880"/>
        <w:rPr>
          <w:rFonts w:ascii="Arial" w:hAnsi="Arial" w:cs="Arial"/>
        </w:rPr>
      </w:pPr>
      <w:r>
        <w:rPr>
          <w:rFonts w:ascii="Arial" w:hAnsi="Arial" w:cs="Arial"/>
        </w:rPr>
        <w:t>2018-Current</w:t>
      </w:r>
    </w:p>
    <w:p w14:paraId="0CA343C2" w14:textId="59BBD21C" w:rsidR="00726DFC" w:rsidRDefault="00726DFC" w:rsidP="00E30B4E">
      <w:pPr>
        <w:ind w:left="2880" w:hanging="2880"/>
        <w:rPr>
          <w:rFonts w:ascii="Arial" w:hAnsi="Arial" w:cs="Arial"/>
          <w:szCs w:val="22"/>
        </w:rPr>
      </w:pPr>
      <w:r>
        <w:rPr>
          <w:rFonts w:ascii="Arial" w:hAnsi="Arial" w:cs="Arial"/>
          <w:szCs w:val="22"/>
        </w:rPr>
        <w:t>MD/PhD candidate</w:t>
      </w:r>
    </w:p>
    <w:p w14:paraId="15785317" w14:textId="2EC5FBFE" w:rsidR="00726DFC" w:rsidRPr="00726DFC" w:rsidRDefault="00726DFC" w:rsidP="00E30B4E">
      <w:pPr>
        <w:ind w:left="2880" w:hanging="2880"/>
        <w:rPr>
          <w:rFonts w:ascii="Arial" w:hAnsi="Arial" w:cs="Arial"/>
          <w:szCs w:val="22"/>
        </w:rPr>
      </w:pPr>
      <w:r>
        <w:rPr>
          <w:rFonts w:ascii="Arial" w:hAnsi="Arial" w:cs="Arial"/>
          <w:szCs w:val="22"/>
        </w:rPr>
        <w:lastRenderedPageBreak/>
        <w:t>Thesis committee member</w:t>
      </w:r>
    </w:p>
    <w:p w14:paraId="32392D16" w14:textId="77777777" w:rsidR="00F87832" w:rsidRDefault="00F87832" w:rsidP="00837411">
      <w:pPr>
        <w:ind w:left="2880" w:hanging="2880"/>
        <w:rPr>
          <w:rFonts w:ascii="Arial" w:hAnsi="Arial" w:cs="Arial"/>
          <w:b/>
          <w:szCs w:val="22"/>
        </w:rPr>
      </w:pPr>
    </w:p>
    <w:p w14:paraId="788AE43C" w14:textId="77777777" w:rsidR="001F09E2" w:rsidRDefault="001F09E2" w:rsidP="00837411">
      <w:pPr>
        <w:ind w:left="2880" w:hanging="2880"/>
        <w:rPr>
          <w:rFonts w:ascii="Arial" w:hAnsi="Arial" w:cs="Arial"/>
          <w:b/>
          <w:szCs w:val="22"/>
        </w:rPr>
      </w:pPr>
      <w:r>
        <w:rPr>
          <w:rFonts w:ascii="Arial" w:hAnsi="Arial" w:cs="Arial"/>
          <w:b/>
          <w:szCs w:val="22"/>
        </w:rPr>
        <w:t>Grant Support</w:t>
      </w:r>
    </w:p>
    <w:p w14:paraId="33D96C12" w14:textId="30821E53" w:rsidR="00264E79" w:rsidRDefault="001F4093" w:rsidP="00AC5831">
      <w:pPr>
        <w:ind w:left="2880" w:hanging="2880"/>
        <w:rPr>
          <w:rFonts w:ascii="Arial" w:hAnsi="Arial" w:cs="Arial"/>
          <w:szCs w:val="22"/>
          <w:u w:val="single"/>
        </w:rPr>
      </w:pPr>
      <w:r>
        <w:rPr>
          <w:rFonts w:ascii="Arial" w:hAnsi="Arial" w:cs="Arial"/>
          <w:szCs w:val="22"/>
          <w:u w:val="single"/>
        </w:rPr>
        <w:t>Active</w:t>
      </w:r>
    </w:p>
    <w:p w14:paraId="271EEDCF" w14:textId="6895EAEC" w:rsidR="00883702" w:rsidRDefault="00883702" w:rsidP="004211C6">
      <w:pPr>
        <w:ind w:left="1260" w:hanging="1260"/>
        <w:rPr>
          <w:rFonts w:ascii="Arial" w:hAnsi="Arial" w:cs="Arial"/>
          <w:szCs w:val="22"/>
        </w:rPr>
      </w:pPr>
    </w:p>
    <w:p w14:paraId="189CF100" w14:textId="0B31E81E" w:rsidR="00883702" w:rsidRDefault="00883702" w:rsidP="00334E21">
      <w:pPr>
        <w:ind w:left="1260" w:hanging="1260"/>
        <w:rPr>
          <w:rFonts w:ascii="Arial" w:hAnsi="Arial" w:cs="Arial"/>
          <w:szCs w:val="22"/>
        </w:rPr>
      </w:pPr>
      <w:r>
        <w:rPr>
          <w:rFonts w:ascii="Arial" w:hAnsi="Arial" w:cs="Arial"/>
          <w:szCs w:val="22"/>
        </w:rPr>
        <w:t xml:space="preserve">PI: </w:t>
      </w:r>
      <w:r>
        <w:rPr>
          <w:rFonts w:ascii="Arial" w:hAnsi="Arial" w:cs="Arial"/>
          <w:szCs w:val="22"/>
        </w:rPr>
        <w:tab/>
        <w:t>Daniel A. Pollyea</w:t>
      </w:r>
    </w:p>
    <w:p w14:paraId="6BA85E22" w14:textId="1AE4CF6F" w:rsidR="00883702" w:rsidRPr="00883702" w:rsidRDefault="00883702" w:rsidP="00883702">
      <w:pPr>
        <w:rPr>
          <w:rFonts w:ascii="Arial" w:hAnsi="Arial" w:cs="Arial"/>
        </w:rPr>
      </w:pPr>
      <w:r w:rsidRPr="00883702">
        <w:rPr>
          <w:rFonts w:ascii="Arial" w:hAnsi="Arial" w:cs="Arial"/>
          <w:szCs w:val="22"/>
        </w:rPr>
        <w:t xml:space="preserve">Title: </w:t>
      </w:r>
      <w:r>
        <w:rPr>
          <w:rFonts w:ascii="Arial" w:hAnsi="Arial" w:cs="Arial"/>
          <w:szCs w:val="22"/>
        </w:rPr>
        <w:tab/>
        <w:t xml:space="preserve">        </w:t>
      </w:r>
      <w:r w:rsidRPr="00883702">
        <w:rPr>
          <w:rFonts w:ascii="Arial" w:hAnsi="Arial" w:cs="Arial"/>
        </w:rPr>
        <w:t>A clinical and translational developmental therapeutics program focused</w:t>
      </w:r>
    </w:p>
    <w:p w14:paraId="57D63AA1" w14:textId="74951C92" w:rsidR="00883702" w:rsidRDefault="00883702" w:rsidP="008E32C2">
      <w:pPr>
        <w:rPr>
          <w:rFonts w:ascii="Arial" w:hAnsi="Arial" w:cs="Arial"/>
          <w:szCs w:val="22"/>
        </w:rPr>
      </w:pPr>
      <w:r>
        <w:rPr>
          <w:rFonts w:ascii="Arial" w:hAnsi="Arial" w:cs="Arial"/>
        </w:rPr>
        <w:t>on targeting leukemia stem c</w:t>
      </w:r>
      <w:r w:rsidRPr="004B342C">
        <w:rPr>
          <w:rFonts w:ascii="Arial" w:hAnsi="Arial" w:cs="Arial"/>
        </w:rPr>
        <w:t>ells</w:t>
      </w:r>
    </w:p>
    <w:p w14:paraId="50942414" w14:textId="3135AE78" w:rsidR="00883702" w:rsidRDefault="00883702" w:rsidP="00334E21">
      <w:pPr>
        <w:ind w:left="1260" w:hanging="1260"/>
        <w:rPr>
          <w:rFonts w:ascii="Arial" w:hAnsi="Arial" w:cs="Arial"/>
          <w:szCs w:val="22"/>
        </w:rPr>
      </w:pPr>
      <w:r>
        <w:rPr>
          <w:rFonts w:ascii="Arial" w:hAnsi="Arial" w:cs="Arial"/>
          <w:szCs w:val="22"/>
        </w:rPr>
        <w:t xml:space="preserve">Agency: </w:t>
      </w:r>
      <w:r>
        <w:rPr>
          <w:rFonts w:ascii="Arial" w:hAnsi="Arial" w:cs="Arial"/>
          <w:szCs w:val="22"/>
        </w:rPr>
        <w:tab/>
      </w:r>
      <w:r w:rsidR="008E32C2">
        <w:rPr>
          <w:rFonts w:ascii="Arial" w:hAnsi="Arial" w:cs="Arial"/>
          <w:szCs w:val="22"/>
        </w:rPr>
        <w:t>University of Colorado Department of Medicine Outstanding Early Career Scholars Program</w:t>
      </w:r>
    </w:p>
    <w:p w14:paraId="5E38FB31" w14:textId="11CD6CFE" w:rsidR="00883702" w:rsidRDefault="00883702" w:rsidP="00334E21">
      <w:pPr>
        <w:ind w:left="1260" w:hanging="1260"/>
        <w:rPr>
          <w:rFonts w:ascii="Arial" w:hAnsi="Arial" w:cs="Arial"/>
          <w:szCs w:val="22"/>
        </w:rPr>
      </w:pPr>
      <w:r>
        <w:rPr>
          <w:rFonts w:ascii="Arial" w:hAnsi="Arial" w:cs="Arial"/>
          <w:szCs w:val="22"/>
        </w:rPr>
        <w:t xml:space="preserve">Period: </w:t>
      </w:r>
      <w:r>
        <w:rPr>
          <w:rFonts w:ascii="Arial" w:hAnsi="Arial" w:cs="Arial"/>
          <w:szCs w:val="22"/>
        </w:rPr>
        <w:tab/>
        <w:t>7/1/15-6/30/</w:t>
      </w:r>
      <w:r w:rsidR="008E32C2">
        <w:rPr>
          <w:rFonts w:ascii="Arial" w:hAnsi="Arial" w:cs="Arial"/>
          <w:szCs w:val="22"/>
        </w:rPr>
        <w:t>20</w:t>
      </w:r>
    </w:p>
    <w:p w14:paraId="4B095E2B" w14:textId="4BE510A2" w:rsidR="00883702" w:rsidRDefault="00883702" w:rsidP="00883702">
      <w:pPr>
        <w:ind w:left="1260" w:hanging="1260"/>
        <w:rPr>
          <w:rFonts w:ascii="Arial" w:hAnsi="Arial" w:cs="Arial"/>
          <w:szCs w:val="22"/>
        </w:rPr>
      </w:pPr>
      <w:r>
        <w:rPr>
          <w:rFonts w:ascii="Arial" w:hAnsi="Arial" w:cs="Arial"/>
          <w:szCs w:val="22"/>
        </w:rPr>
        <w:t xml:space="preserve">Award: </w:t>
      </w:r>
      <w:r>
        <w:rPr>
          <w:rFonts w:ascii="Arial" w:hAnsi="Arial" w:cs="Arial"/>
          <w:szCs w:val="22"/>
        </w:rPr>
        <w:tab/>
      </w:r>
      <w:r w:rsidR="008E32C2">
        <w:rPr>
          <w:rFonts w:ascii="Arial" w:hAnsi="Arial" w:cs="Arial"/>
          <w:szCs w:val="22"/>
        </w:rPr>
        <w:t>$375,000</w:t>
      </w:r>
      <w:r>
        <w:rPr>
          <w:rFonts w:ascii="Arial" w:hAnsi="Arial" w:cs="Arial"/>
          <w:szCs w:val="22"/>
        </w:rPr>
        <w:t xml:space="preserve"> (total direct costs)</w:t>
      </w:r>
    </w:p>
    <w:p w14:paraId="6033923A" w14:textId="357DB61B" w:rsidR="008E32C2" w:rsidRDefault="008E32C2" w:rsidP="00AC5831">
      <w:pPr>
        <w:rPr>
          <w:rFonts w:ascii="Arial" w:hAnsi="Arial" w:cs="Arial"/>
          <w:szCs w:val="22"/>
        </w:rPr>
      </w:pPr>
    </w:p>
    <w:p w14:paraId="7409676C" w14:textId="77777777" w:rsidR="00B8444D" w:rsidRDefault="00B8444D" w:rsidP="00B8444D">
      <w:pPr>
        <w:ind w:left="1260" w:hanging="1260"/>
        <w:rPr>
          <w:rFonts w:ascii="Arial" w:hAnsi="Arial" w:cs="Arial"/>
          <w:szCs w:val="22"/>
        </w:rPr>
      </w:pPr>
      <w:r>
        <w:rPr>
          <w:rFonts w:ascii="Arial" w:hAnsi="Arial" w:cs="Arial"/>
          <w:szCs w:val="22"/>
        </w:rPr>
        <w:t xml:space="preserve">PI: </w:t>
      </w:r>
      <w:r>
        <w:rPr>
          <w:rFonts w:ascii="Arial" w:hAnsi="Arial" w:cs="Arial"/>
          <w:szCs w:val="22"/>
        </w:rPr>
        <w:tab/>
        <w:t>Daniel A. Pollyea</w:t>
      </w:r>
    </w:p>
    <w:p w14:paraId="738992AC" w14:textId="0A7ACBC2" w:rsidR="00B8444D" w:rsidRPr="008F240E" w:rsidRDefault="00B8444D" w:rsidP="00B8444D">
      <w:pPr>
        <w:ind w:left="1260" w:hanging="1260"/>
        <w:rPr>
          <w:rFonts w:ascii="Arial" w:hAnsi="Arial" w:cs="Arial"/>
          <w:szCs w:val="22"/>
        </w:rPr>
      </w:pPr>
      <w:r w:rsidRPr="00883702">
        <w:rPr>
          <w:rFonts w:ascii="Arial" w:hAnsi="Arial" w:cs="Arial"/>
          <w:szCs w:val="22"/>
        </w:rPr>
        <w:t xml:space="preserve">Title: </w:t>
      </w:r>
      <w:r>
        <w:rPr>
          <w:rFonts w:ascii="Arial" w:hAnsi="Arial" w:cs="Arial"/>
          <w:szCs w:val="22"/>
        </w:rPr>
        <w:tab/>
      </w:r>
      <w:r w:rsidRPr="008F240E">
        <w:rPr>
          <w:rFonts w:ascii="Arial" w:hAnsi="Arial" w:cs="Arial"/>
          <w:szCs w:val="22"/>
        </w:rPr>
        <w:t xml:space="preserve">Targeting Leukemia Stem Cells in the Clinical Setting: The Development of </w:t>
      </w:r>
      <w:r>
        <w:rPr>
          <w:rFonts w:ascii="Arial" w:hAnsi="Arial" w:cs="Arial"/>
          <w:szCs w:val="22"/>
        </w:rPr>
        <w:t xml:space="preserve">        </w:t>
      </w:r>
      <w:r w:rsidRPr="008F240E">
        <w:rPr>
          <w:rFonts w:ascii="Arial" w:hAnsi="Arial" w:cs="Arial"/>
          <w:szCs w:val="22"/>
        </w:rPr>
        <w:t>a Comprehensive Program</w:t>
      </w:r>
    </w:p>
    <w:p w14:paraId="5FFB18EC" w14:textId="5E66BC11" w:rsidR="00B8444D" w:rsidRDefault="00B8444D" w:rsidP="00B8444D">
      <w:pPr>
        <w:ind w:left="1260" w:hanging="1260"/>
        <w:rPr>
          <w:rFonts w:ascii="Arial" w:hAnsi="Arial" w:cs="Arial"/>
          <w:szCs w:val="22"/>
        </w:rPr>
      </w:pPr>
      <w:r>
        <w:rPr>
          <w:rFonts w:ascii="Arial" w:hAnsi="Arial" w:cs="Arial"/>
          <w:szCs w:val="22"/>
        </w:rPr>
        <w:t xml:space="preserve">Agency: </w:t>
      </w:r>
      <w:r>
        <w:rPr>
          <w:rFonts w:ascii="Arial" w:hAnsi="Arial" w:cs="Arial"/>
          <w:szCs w:val="22"/>
        </w:rPr>
        <w:tab/>
      </w:r>
      <w:r w:rsidR="00AC5831">
        <w:rPr>
          <w:rFonts w:ascii="Arial" w:hAnsi="Arial" w:cs="Arial"/>
          <w:szCs w:val="22"/>
        </w:rPr>
        <w:t>Leukemia and Lymphoma Society Scholar in Clinical Research</w:t>
      </w:r>
    </w:p>
    <w:p w14:paraId="3EF7F904" w14:textId="75AC7EE4" w:rsidR="00B8444D" w:rsidRDefault="00B8444D" w:rsidP="00B8444D">
      <w:pPr>
        <w:ind w:left="1260" w:hanging="1260"/>
        <w:rPr>
          <w:rFonts w:ascii="Arial" w:hAnsi="Arial" w:cs="Arial"/>
          <w:szCs w:val="22"/>
        </w:rPr>
      </w:pPr>
      <w:r>
        <w:rPr>
          <w:rFonts w:ascii="Arial" w:hAnsi="Arial" w:cs="Arial"/>
          <w:szCs w:val="22"/>
        </w:rPr>
        <w:t xml:space="preserve">Period: </w:t>
      </w:r>
      <w:r>
        <w:rPr>
          <w:rFonts w:ascii="Arial" w:hAnsi="Arial" w:cs="Arial"/>
          <w:szCs w:val="22"/>
        </w:rPr>
        <w:tab/>
        <w:t>7/1/1</w:t>
      </w:r>
      <w:r w:rsidR="00AC5831">
        <w:rPr>
          <w:rFonts w:ascii="Arial" w:hAnsi="Arial" w:cs="Arial"/>
          <w:szCs w:val="22"/>
        </w:rPr>
        <w:t>9</w:t>
      </w:r>
      <w:r>
        <w:rPr>
          <w:rFonts w:ascii="Arial" w:hAnsi="Arial" w:cs="Arial"/>
          <w:szCs w:val="22"/>
        </w:rPr>
        <w:t>-6/30/</w:t>
      </w:r>
      <w:r w:rsidR="00AC5831">
        <w:rPr>
          <w:rFonts w:ascii="Arial" w:hAnsi="Arial" w:cs="Arial"/>
          <w:szCs w:val="22"/>
        </w:rPr>
        <w:t>24</w:t>
      </w:r>
    </w:p>
    <w:p w14:paraId="4A18DBC7" w14:textId="3D6BCF5A" w:rsidR="00B8444D" w:rsidRDefault="00B8444D" w:rsidP="00B8444D">
      <w:pPr>
        <w:ind w:left="1260" w:hanging="1260"/>
        <w:rPr>
          <w:rFonts w:ascii="Arial" w:hAnsi="Arial" w:cs="Arial"/>
          <w:szCs w:val="22"/>
        </w:rPr>
      </w:pPr>
      <w:r>
        <w:rPr>
          <w:rFonts w:ascii="Arial" w:hAnsi="Arial" w:cs="Arial"/>
          <w:szCs w:val="22"/>
        </w:rPr>
        <w:t xml:space="preserve">Award: </w:t>
      </w:r>
      <w:r>
        <w:rPr>
          <w:rFonts w:ascii="Arial" w:hAnsi="Arial" w:cs="Arial"/>
          <w:szCs w:val="22"/>
        </w:rPr>
        <w:tab/>
        <w:t>$</w:t>
      </w:r>
      <w:r w:rsidR="00AC5831">
        <w:rPr>
          <w:rFonts w:ascii="Arial" w:hAnsi="Arial" w:cs="Arial"/>
          <w:szCs w:val="22"/>
        </w:rPr>
        <w:t>625,000</w:t>
      </w:r>
      <w:r>
        <w:rPr>
          <w:rFonts w:ascii="Arial" w:hAnsi="Arial" w:cs="Arial"/>
          <w:szCs w:val="22"/>
        </w:rPr>
        <w:t xml:space="preserve"> (total direct costs)</w:t>
      </w:r>
    </w:p>
    <w:p w14:paraId="3151F49C" w14:textId="77777777" w:rsidR="001E65BD" w:rsidRDefault="001E65BD" w:rsidP="002944A8">
      <w:pPr>
        <w:rPr>
          <w:rFonts w:ascii="Arial" w:hAnsi="Arial" w:cs="Arial"/>
          <w:szCs w:val="22"/>
          <w:u w:val="single"/>
        </w:rPr>
      </w:pPr>
    </w:p>
    <w:p w14:paraId="382A87F4" w14:textId="43D70EB1" w:rsidR="001F4093" w:rsidRDefault="001F4093" w:rsidP="001F4093">
      <w:pPr>
        <w:ind w:left="1440" w:hanging="1440"/>
        <w:rPr>
          <w:rFonts w:ascii="Arial" w:hAnsi="Arial" w:cs="Arial"/>
          <w:szCs w:val="22"/>
          <w:u w:val="single"/>
        </w:rPr>
      </w:pPr>
      <w:r>
        <w:rPr>
          <w:rFonts w:ascii="Arial" w:hAnsi="Arial" w:cs="Arial"/>
          <w:szCs w:val="22"/>
          <w:u w:val="single"/>
        </w:rPr>
        <w:t>Completed</w:t>
      </w:r>
    </w:p>
    <w:p w14:paraId="2C5B6D60" w14:textId="77777777" w:rsidR="005149D4" w:rsidRDefault="005149D4" w:rsidP="001F4093">
      <w:pPr>
        <w:ind w:left="1440" w:hanging="1440"/>
        <w:rPr>
          <w:rFonts w:ascii="Arial" w:hAnsi="Arial" w:cs="Arial"/>
          <w:szCs w:val="22"/>
          <w:u w:val="single"/>
        </w:rPr>
      </w:pPr>
    </w:p>
    <w:p w14:paraId="0B1FE086" w14:textId="77777777" w:rsidR="00AC5831" w:rsidRDefault="00AC5831" w:rsidP="00AC5831">
      <w:pPr>
        <w:ind w:left="1260" w:hanging="1260"/>
        <w:rPr>
          <w:rFonts w:ascii="Arial" w:hAnsi="Arial" w:cs="Arial"/>
          <w:szCs w:val="22"/>
        </w:rPr>
      </w:pPr>
      <w:r>
        <w:rPr>
          <w:rFonts w:ascii="Arial" w:hAnsi="Arial" w:cs="Arial"/>
          <w:szCs w:val="22"/>
        </w:rPr>
        <w:t xml:space="preserve">PI: </w:t>
      </w:r>
      <w:r>
        <w:rPr>
          <w:rFonts w:ascii="Arial" w:hAnsi="Arial" w:cs="Arial"/>
          <w:szCs w:val="22"/>
        </w:rPr>
        <w:tab/>
        <w:t>Daniel A. Pollyea</w:t>
      </w:r>
    </w:p>
    <w:p w14:paraId="60F53591" w14:textId="77777777" w:rsidR="00AC5831" w:rsidRDefault="00AC5831" w:rsidP="00AC5831">
      <w:pPr>
        <w:ind w:left="1260" w:hanging="1260"/>
        <w:rPr>
          <w:rFonts w:ascii="Arial" w:hAnsi="Arial" w:cs="Arial"/>
          <w:szCs w:val="22"/>
        </w:rPr>
      </w:pPr>
      <w:r w:rsidRPr="00883702">
        <w:rPr>
          <w:rFonts w:ascii="Arial" w:hAnsi="Arial" w:cs="Arial"/>
          <w:szCs w:val="22"/>
        </w:rPr>
        <w:t xml:space="preserve">Title: </w:t>
      </w:r>
      <w:r>
        <w:rPr>
          <w:rFonts w:ascii="Arial" w:hAnsi="Arial" w:cs="Arial"/>
          <w:szCs w:val="22"/>
        </w:rPr>
        <w:tab/>
        <w:t>Targeting the hedgehog signaling pathway in post allogeneic stem cell transplant patients</w:t>
      </w:r>
    </w:p>
    <w:p w14:paraId="3A14E10E" w14:textId="77777777" w:rsidR="00AC5831" w:rsidRDefault="00AC5831" w:rsidP="00AC5831">
      <w:pPr>
        <w:ind w:left="1260" w:hanging="1260"/>
        <w:rPr>
          <w:rFonts w:ascii="Arial" w:hAnsi="Arial" w:cs="Arial"/>
          <w:szCs w:val="22"/>
        </w:rPr>
      </w:pPr>
      <w:r>
        <w:rPr>
          <w:rFonts w:ascii="Arial" w:hAnsi="Arial" w:cs="Arial"/>
          <w:szCs w:val="22"/>
        </w:rPr>
        <w:t xml:space="preserve">Agency: </w:t>
      </w:r>
      <w:r>
        <w:rPr>
          <w:rFonts w:ascii="Arial" w:hAnsi="Arial" w:cs="Arial"/>
          <w:szCs w:val="22"/>
        </w:rPr>
        <w:tab/>
        <w:t>Leukemia and Lymphoma Society Therapy Acceleration Program</w:t>
      </w:r>
    </w:p>
    <w:p w14:paraId="4E0AA6B5" w14:textId="77777777" w:rsidR="00AC5831" w:rsidRDefault="00AC5831" w:rsidP="00AC5831">
      <w:pPr>
        <w:ind w:left="1260" w:hanging="1260"/>
        <w:rPr>
          <w:rFonts w:ascii="Arial" w:hAnsi="Arial" w:cs="Arial"/>
          <w:szCs w:val="22"/>
        </w:rPr>
      </w:pPr>
      <w:r>
        <w:rPr>
          <w:rFonts w:ascii="Arial" w:hAnsi="Arial" w:cs="Arial"/>
          <w:szCs w:val="22"/>
        </w:rPr>
        <w:t xml:space="preserve">Period: </w:t>
      </w:r>
      <w:r>
        <w:rPr>
          <w:rFonts w:ascii="Arial" w:hAnsi="Arial" w:cs="Arial"/>
          <w:szCs w:val="22"/>
        </w:rPr>
        <w:tab/>
        <w:t>7/1/13-6/30/16</w:t>
      </w:r>
    </w:p>
    <w:p w14:paraId="09AA58AE" w14:textId="77777777" w:rsidR="00AC5831" w:rsidRDefault="00AC5831" w:rsidP="00AC5831">
      <w:pPr>
        <w:ind w:left="1260" w:hanging="1260"/>
        <w:rPr>
          <w:rFonts w:ascii="Arial" w:hAnsi="Arial" w:cs="Arial"/>
          <w:szCs w:val="22"/>
        </w:rPr>
      </w:pPr>
      <w:r>
        <w:rPr>
          <w:rFonts w:ascii="Arial" w:hAnsi="Arial" w:cs="Arial"/>
          <w:szCs w:val="22"/>
        </w:rPr>
        <w:t xml:space="preserve">Award: </w:t>
      </w:r>
      <w:r>
        <w:rPr>
          <w:rFonts w:ascii="Arial" w:hAnsi="Arial" w:cs="Arial"/>
          <w:szCs w:val="22"/>
        </w:rPr>
        <w:tab/>
        <w:t>$354,000 (total direct costs)</w:t>
      </w:r>
    </w:p>
    <w:p w14:paraId="0716A761" w14:textId="6812A974" w:rsidR="00AC5831" w:rsidRDefault="00AC5831" w:rsidP="001F4093">
      <w:pPr>
        <w:ind w:left="1440" w:hanging="1440"/>
        <w:rPr>
          <w:rFonts w:ascii="Arial" w:hAnsi="Arial" w:cs="Arial"/>
          <w:szCs w:val="22"/>
          <w:u w:val="single"/>
        </w:rPr>
      </w:pPr>
    </w:p>
    <w:p w14:paraId="09AB88B5" w14:textId="77777777" w:rsidR="00AC5831" w:rsidRDefault="00AC5831" w:rsidP="00AC5831">
      <w:pPr>
        <w:ind w:left="1260" w:hanging="1260"/>
        <w:rPr>
          <w:rFonts w:ascii="Arial" w:hAnsi="Arial" w:cs="Arial"/>
          <w:szCs w:val="22"/>
        </w:rPr>
      </w:pPr>
      <w:r>
        <w:rPr>
          <w:rFonts w:ascii="Arial" w:hAnsi="Arial" w:cs="Arial"/>
          <w:szCs w:val="22"/>
        </w:rPr>
        <w:t xml:space="preserve">Co-PI: </w:t>
      </w:r>
      <w:r>
        <w:rPr>
          <w:rFonts w:ascii="Arial" w:hAnsi="Arial" w:cs="Arial"/>
          <w:szCs w:val="22"/>
        </w:rPr>
        <w:tab/>
        <w:t>Daniel A. Pollyea</w:t>
      </w:r>
    </w:p>
    <w:p w14:paraId="14A846B2" w14:textId="77777777" w:rsidR="00AC5831" w:rsidRDefault="00AC5831" w:rsidP="00AC5831">
      <w:pPr>
        <w:ind w:left="1260" w:hanging="1260"/>
        <w:rPr>
          <w:rFonts w:ascii="Arial" w:hAnsi="Arial" w:cs="Arial"/>
          <w:szCs w:val="22"/>
        </w:rPr>
      </w:pPr>
      <w:r>
        <w:rPr>
          <w:rFonts w:ascii="Arial" w:hAnsi="Arial" w:cs="Arial"/>
          <w:szCs w:val="22"/>
        </w:rPr>
        <w:t xml:space="preserve">Title: </w:t>
      </w:r>
      <w:r>
        <w:rPr>
          <w:rFonts w:ascii="Arial" w:hAnsi="Arial" w:cs="Arial"/>
          <w:szCs w:val="22"/>
        </w:rPr>
        <w:tab/>
        <w:t>Characterization and targeting of MDS stem cells</w:t>
      </w:r>
    </w:p>
    <w:p w14:paraId="16ACE452" w14:textId="77777777" w:rsidR="00AC5831" w:rsidRDefault="00AC5831" w:rsidP="00AC5831">
      <w:pPr>
        <w:ind w:left="1260" w:hanging="1260"/>
        <w:rPr>
          <w:rFonts w:ascii="Arial" w:hAnsi="Arial" w:cs="Arial"/>
          <w:szCs w:val="22"/>
        </w:rPr>
      </w:pPr>
      <w:r>
        <w:rPr>
          <w:rFonts w:ascii="Arial" w:hAnsi="Arial" w:cs="Arial"/>
          <w:szCs w:val="22"/>
        </w:rPr>
        <w:t xml:space="preserve">Agency: </w:t>
      </w:r>
      <w:r>
        <w:rPr>
          <w:rFonts w:ascii="Arial" w:hAnsi="Arial" w:cs="Arial"/>
          <w:szCs w:val="22"/>
        </w:rPr>
        <w:tab/>
        <w:t>Edward P. Evans Foundation, MDS Basic Science Research Grant</w:t>
      </w:r>
    </w:p>
    <w:p w14:paraId="01BFE679" w14:textId="77777777" w:rsidR="00AC5831" w:rsidRDefault="00AC5831" w:rsidP="00AC5831">
      <w:pPr>
        <w:ind w:left="1260" w:hanging="1260"/>
        <w:rPr>
          <w:rFonts w:ascii="Arial" w:hAnsi="Arial" w:cs="Arial"/>
          <w:szCs w:val="22"/>
        </w:rPr>
      </w:pPr>
      <w:r>
        <w:rPr>
          <w:rFonts w:ascii="Arial" w:hAnsi="Arial" w:cs="Arial"/>
          <w:szCs w:val="22"/>
        </w:rPr>
        <w:t xml:space="preserve">Period: </w:t>
      </w:r>
      <w:r>
        <w:rPr>
          <w:rFonts w:ascii="Arial" w:hAnsi="Arial" w:cs="Arial"/>
          <w:szCs w:val="22"/>
        </w:rPr>
        <w:tab/>
        <w:t>7/1/15-6/30/17</w:t>
      </w:r>
    </w:p>
    <w:p w14:paraId="39F96AC7" w14:textId="1E370541" w:rsidR="00AC5831" w:rsidRDefault="00AC5831" w:rsidP="00AC5831">
      <w:pPr>
        <w:ind w:left="1260" w:hanging="1260"/>
        <w:rPr>
          <w:rFonts w:ascii="Arial" w:hAnsi="Arial" w:cs="Arial"/>
          <w:szCs w:val="22"/>
        </w:rPr>
      </w:pPr>
      <w:r>
        <w:rPr>
          <w:rFonts w:ascii="Arial" w:hAnsi="Arial" w:cs="Arial"/>
          <w:szCs w:val="22"/>
        </w:rPr>
        <w:t xml:space="preserve">Award: </w:t>
      </w:r>
      <w:r>
        <w:rPr>
          <w:rFonts w:ascii="Arial" w:hAnsi="Arial" w:cs="Arial"/>
          <w:szCs w:val="22"/>
        </w:rPr>
        <w:tab/>
        <w:t>$400,000 (total direct costs)</w:t>
      </w:r>
    </w:p>
    <w:p w14:paraId="3FD15CD7" w14:textId="5DE36FDB" w:rsidR="00AC5831" w:rsidRDefault="00AC5831" w:rsidP="00AC5831">
      <w:pPr>
        <w:ind w:left="1260" w:hanging="1260"/>
        <w:rPr>
          <w:rFonts w:ascii="Arial" w:hAnsi="Arial" w:cs="Arial"/>
          <w:szCs w:val="22"/>
        </w:rPr>
      </w:pPr>
    </w:p>
    <w:p w14:paraId="37465670" w14:textId="1FC00BA1" w:rsidR="00AC5831" w:rsidRDefault="00AC5831" w:rsidP="00AC5831">
      <w:pPr>
        <w:ind w:left="1260" w:hanging="1260"/>
        <w:rPr>
          <w:rFonts w:ascii="Arial" w:hAnsi="Arial" w:cs="Arial"/>
          <w:szCs w:val="22"/>
        </w:rPr>
      </w:pPr>
      <w:r>
        <w:rPr>
          <w:rFonts w:ascii="Arial" w:hAnsi="Arial" w:cs="Arial"/>
          <w:szCs w:val="22"/>
        </w:rPr>
        <w:t xml:space="preserve">Co-I: </w:t>
      </w:r>
      <w:r>
        <w:rPr>
          <w:rFonts w:ascii="Arial" w:hAnsi="Arial" w:cs="Arial"/>
          <w:szCs w:val="22"/>
        </w:rPr>
        <w:tab/>
        <w:t>Daniel A. Pollyea</w:t>
      </w:r>
    </w:p>
    <w:p w14:paraId="57DF35C4" w14:textId="38CCEC8D" w:rsidR="00AC5831" w:rsidRDefault="00AC5831" w:rsidP="00AC5831">
      <w:pPr>
        <w:ind w:left="1260" w:hanging="1260"/>
        <w:rPr>
          <w:rFonts w:ascii="Arial" w:hAnsi="Arial" w:cs="Arial"/>
          <w:szCs w:val="22"/>
        </w:rPr>
      </w:pPr>
      <w:r w:rsidRPr="00883702">
        <w:rPr>
          <w:rFonts w:ascii="Arial" w:hAnsi="Arial" w:cs="Arial"/>
          <w:szCs w:val="22"/>
        </w:rPr>
        <w:t xml:space="preserve">Title: </w:t>
      </w:r>
      <w:r>
        <w:rPr>
          <w:rFonts w:ascii="Arial" w:hAnsi="Arial" w:cs="Arial"/>
          <w:szCs w:val="22"/>
        </w:rPr>
        <w:tab/>
        <w:t>Targeting unique metabolic dependencies to eradicate leukemia stem cells Agency: Leukemia and Lymphoma Society Therapy Acceleration Program</w:t>
      </w:r>
    </w:p>
    <w:p w14:paraId="289BB1AB" w14:textId="1917C59E" w:rsidR="00AC5831" w:rsidRDefault="00AC5831" w:rsidP="00AC5831">
      <w:pPr>
        <w:ind w:left="1260" w:hanging="1260"/>
        <w:rPr>
          <w:rFonts w:ascii="Arial" w:hAnsi="Arial" w:cs="Arial"/>
          <w:szCs w:val="22"/>
        </w:rPr>
      </w:pPr>
      <w:r>
        <w:rPr>
          <w:rFonts w:ascii="Arial" w:hAnsi="Arial" w:cs="Arial"/>
          <w:szCs w:val="22"/>
        </w:rPr>
        <w:t>Agency:</w:t>
      </w:r>
      <w:r>
        <w:rPr>
          <w:rFonts w:ascii="Arial" w:hAnsi="Arial" w:cs="Arial"/>
          <w:szCs w:val="22"/>
        </w:rPr>
        <w:tab/>
        <w:t>University of Colorado Department of Medicine Team Science Award</w:t>
      </w:r>
    </w:p>
    <w:p w14:paraId="291E8D86" w14:textId="2AD70876" w:rsidR="00AC5831" w:rsidRDefault="00AC5831" w:rsidP="00AC5831">
      <w:pPr>
        <w:ind w:left="1260" w:hanging="1260"/>
        <w:rPr>
          <w:rFonts w:ascii="Arial" w:hAnsi="Arial" w:cs="Arial"/>
          <w:szCs w:val="22"/>
        </w:rPr>
      </w:pPr>
      <w:r>
        <w:rPr>
          <w:rFonts w:ascii="Arial" w:hAnsi="Arial" w:cs="Arial"/>
          <w:szCs w:val="22"/>
        </w:rPr>
        <w:t xml:space="preserve">Period: </w:t>
      </w:r>
      <w:r>
        <w:rPr>
          <w:rFonts w:ascii="Arial" w:hAnsi="Arial" w:cs="Arial"/>
          <w:szCs w:val="22"/>
        </w:rPr>
        <w:tab/>
        <w:t>2016</w:t>
      </w:r>
    </w:p>
    <w:p w14:paraId="1428280C" w14:textId="5ED3B2F0" w:rsidR="00AC5831" w:rsidRDefault="00AC5831" w:rsidP="00AC5831">
      <w:pPr>
        <w:ind w:left="1260" w:hanging="1260"/>
        <w:rPr>
          <w:rFonts w:ascii="Arial" w:hAnsi="Arial" w:cs="Arial"/>
          <w:szCs w:val="22"/>
        </w:rPr>
      </w:pPr>
      <w:r>
        <w:rPr>
          <w:rFonts w:ascii="Arial" w:hAnsi="Arial" w:cs="Arial"/>
          <w:szCs w:val="22"/>
        </w:rPr>
        <w:t xml:space="preserve">Award: </w:t>
      </w:r>
      <w:r>
        <w:rPr>
          <w:rFonts w:ascii="Arial" w:hAnsi="Arial" w:cs="Arial"/>
          <w:szCs w:val="22"/>
        </w:rPr>
        <w:tab/>
        <w:t>$40,000</w:t>
      </w:r>
    </w:p>
    <w:p w14:paraId="794716E5" w14:textId="77777777" w:rsidR="00AC5831" w:rsidRDefault="00AC5831" w:rsidP="00AC5831">
      <w:pPr>
        <w:ind w:left="1260" w:hanging="1260"/>
        <w:rPr>
          <w:rFonts w:ascii="Arial" w:hAnsi="Arial" w:cs="Arial"/>
          <w:szCs w:val="22"/>
        </w:rPr>
      </w:pPr>
    </w:p>
    <w:p w14:paraId="5BBA3167" w14:textId="77777777" w:rsidR="005149D4" w:rsidRDefault="005149D4" w:rsidP="005149D4">
      <w:pPr>
        <w:ind w:left="1260" w:hanging="1260"/>
        <w:rPr>
          <w:rFonts w:ascii="Arial" w:hAnsi="Arial" w:cs="Arial"/>
          <w:szCs w:val="22"/>
        </w:rPr>
      </w:pPr>
      <w:r>
        <w:rPr>
          <w:rFonts w:ascii="Arial" w:hAnsi="Arial" w:cs="Arial"/>
          <w:szCs w:val="22"/>
        </w:rPr>
        <w:t xml:space="preserve">PI: </w:t>
      </w:r>
      <w:r>
        <w:rPr>
          <w:rFonts w:ascii="Arial" w:hAnsi="Arial" w:cs="Arial"/>
          <w:szCs w:val="22"/>
        </w:rPr>
        <w:tab/>
        <w:t>Daniel A. Pollyea</w:t>
      </w:r>
    </w:p>
    <w:p w14:paraId="5C99CAB4" w14:textId="77777777" w:rsidR="005149D4" w:rsidRDefault="005149D4" w:rsidP="005149D4">
      <w:pPr>
        <w:ind w:left="1260" w:hanging="1260"/>
        <w:rPr>
          <w:rFonts w:ascii="Arial" w:hAnsi="Arial" w:cs="Arial"/>
          <w:szCs w:val="22"/>
        </w:rPr>
      </w:pPr>
      <w:r w:rsidRPr="00883702">
        <w:rPr>
          <w:rFonts w:ascii="Arial" w:hAnsi="Arial" w:cs="Arial"/>
          <w:szCs w:val="22"/>
        </w:rPr>
        <w:t xml:space="preserve">Title: </w:t>
      </w:r>
      <w:r>
        <w:rPr>
          <w:rFonts w:ascii="Arial" w:hAnsi="Arial" w:cs="Arial"/>
          <w:szCs w:val="22"/>
        </w:rPr>
        <w:tab/>
        <w:t xml:space="preserve">Targeting cancer stem cells through inhibition of Bcl-2 in acute myeloid leukemia and myelodysplastic syndrome </w:t>
      </w:r>
    </w:p>
    <w:p w14:paraId="1D964EE5" w14:textId="7EC956E3" w:rsidR="005149D4" w:rsidRDefault="005149D4" w:rsidP="005149D4">
      <w:pPr>
        <w:ind w:left="1260" w:hanging="1260"/>
        <w:rPr>
          <w:rFonts w:ascii="Arial" w:hAnsi="Arial" w:cs="Arial"/>
          <w:szCs w:val="22"/>
        </w:rPr>
      </w:pPr>
      <w:r>
        <w:rPr>
          <w:rFonts w:ascii="Arial" w:hAnsi="Arial" w:cs="Arial"/>
          <w:szCs w:val="22"/>
        </w:rPr>
        <w:t xml:space="preserve">Agency: </w:t>
      </w:r>
      <w:r>
        <w:rPr>
          <w:rFonts w:ascii="Arial" w:hAnsi="Arial" w:cs="Arial"/>
          <w:szCs w:val="22"/>
        </w:rPr>
        <w:tab/>
        <w:t>NIH Loan Repayment Program</w:t>
      </w:r>
    </w:p>
    <w:p w14:paraId="22D13630" w14:textId="4A7FC3E1" w:rsidR="005149D4" w:rsidRDefault="005149D4" w:rsidP="005149D4">
      <w:pPr>
        <w:ind w:left="1260" w:hanging="1260"/>
        <w:rPr>
          <w:rFonts w:ascii="Arial" w:hAnsi="Arial" w:cs="Arial"/>
          <w:szCs w:val="22"/>
        </w:rPr>
      </w:pPr>
      <w:r>
        <w:rPr>
          <w:rFonts w:ascii="Arial" w:hAnsi="Arial" w:cs="Arial"/>
          <w:szCs w:val="22"/>
        </w:rPr>
        <w:lastRenderedPageBreak/>
        <w:t xml:space="preserve">Period: </w:t>
      </w:r>
      <w:r>
        <w:rPr>
          <w:rFonts w:ascii="Arial" w:hAnsi="Arial" w:cs="Arial"/>
          <w:szCs w:val="22"/>
        </w:rPr>
        <w:tab/>
        <w:t>7/1/10-6/30/17</w:t>
      </w:r>
    </w:p>
    <w:p w14:paraId="228A7DEF" w14:textId="360E0295" w:rsidR="005149D4" w:rsidRDefault="005149D4" w:rsidP="005149D4">
      <w:pPr>
        <w:ind w:left="1260" w:hanging="1260"/>
        <w:rPr>
          <w:rFonts w:ascii="Arial" w:hAnsi="Arial" w:cs="Arial"/>
          <w:szCs w:val="22"/>
        </w:rPr>
      </w:pPr>
    </w:p>
    <w:p w14:paraId="6E7A9C21" w14:textId="21B05A8B" w:rsidR="005149D4" w:rsidRDefault="005149D4" w:rsidP="005149D4">
      <w:pPr>
        <w:ind w:left="1260" w:hanging="1260"/>
        <w:rPr>
          <w:rFonts w:ascii="Arial" w:hAnsi="Arial" w:cs="Arial"/>
          <w:szCs w:val="22"/>
        </w:rPr>
      </w:pPr>
      <w:r>
        <w:rPr>
          <w:rFonts w:ascii="Arial" w:hAnsi="Arial" w:cs="Arial"/>
          <w:szCs w:val="22"/>
        </w:rPr>
        <w:t>Agency:</w:t>
      </w:r>
      <w:r>
        <w:rPr>
          <w:rFonts w:ascii="Arial" w:hAnsi="Arial" w:cs="Arial"/>
          <w:szCs w:val="22"/>
        </w:rPr>
        <w:tab/>
      </w:r>
      <w:r w:rsidR="00B36340">
        <w:rPr>
          <w:rFonts w:ascii="Arial" w:hAnsi="Arial" w:cs="Arial"/>
          <w:szCs w:val="22"/>
        </w:rPr>
        <w:t>NIH KL2 Mentored Career Development Award</w:t>
      </w:r>
    </w:p>
    <w:p w14:paraId="70C4974B" w14:textId="6228B1B4" w:rsidR="005149D4" w:rsidRDefault="005149D4" w:rsidP="005149D4">
      <w:pPr>
        <w:ind w:left="1260" w:hanging="1260"/>
        <w:rPr>
          <w:rFonts w:ascii="Arial" w:hAnsi="Arial" w:cs="Arial"/>
          <w:szCs w:val="22"/>
        </w:rPr>
      </w:pPr>
      <w:r>
        <w:rPr>
          <w:rFonts w:ascii="Arial" w:hAnsi="Arial" w:cs="Arial"/>
          <w:szCs w:val="22"/>
        </w:rPr>
        <w:t xml:space="preserve">Period: </w:t>
      </w:r>
      <w:r>
        <w:rPr>
          <w:rFonts w:ascii="Arial" w:hAnsi="Arial" w:cs="Arial"/>
          <w:szCs w:val="22"/>
        </w:rPr>
        <w:tab/>
      </w:r>
      <w:r w:rsidR="00B36340">
        <w:rPr>
          <w:rFonts w:ascii="Arial" w:hAnsi="Arial" w:cs="Arial"/>
          <w:szCs w:val="22"/>
        </w:rPr>
        <w:t>7/1/09-6/30/11</w:t>
      </w:r>
    </w:p>
    <w:p w14:paraId="2EFBB716" w14:textId="650A0F2D" w:rsidR="00AC5831" w:rsidRDefault="00AC5831" w:rsidP="001F4093">
      <w:pPr>
        <w:ind w:left="1440" w:hanging="1440"/>
        <w:rPr>
          <w:rFonts w:ascii="Arial" w:hAnsi="Arial" w:cs="Arial"/>
          <w:szCs w:val="22"/>
          <w:u w:val="single"/>
        </w:rPr>
      </w:pPr>
    </w:p>
    <w:p w14:paraId="4EBAAB17" w14:textId="21F16926" w:rsidR="00B36340" w:rsidRDefault="00B36340" w:rsidP="00B36340">
      <w:pPr>
        <w:ind w:left="1260" w:hanging="1260"/>
        <w:rPr>
          <w:rFonts w:ascii="Arial" w:hAnsi="Arial" w:cs="Arial"/>
          <w:szCs w:val="22"/>
        </w:rPr>
      </w:pPr>
      <w:r>
        <w:rPr>
          <w:rFonts w:ascii="Arial" w:hAnsi="Arial" w:cs="Arial"/>
          <w:szCs w:val="22"/>
        </w:rPr>
        <w:t xml:space="preserve">PI: </w:t>
      </w:r>
      <w:r>
        <w:rPr>
          <w:rFonts w:ascii="Arial" w:hAnsi="Arial" w:cs="Arial"/>
          <w:szCs w:val="22"/>
        </w:rPr>
        <w:tab/>
        <w:t>Daniel A. Pollyea</w:t>
      </w:r>
    </w:p>
    <w:p w14:paraId="1053B7A2" w14:textId="2D3EE0D1" w:rsidR="00B36340" w:rsidRDefault="00B36340" w:rsidP="00B36340">
      <w:pPr>
        <w:ind w:left="1260" w:hanging="1260"/>
        <w:rPr>
          <w:rFonts w:ascii="Arial" w:hAnsi="Arial" w:cs="Arial"/>
          <w:szCs w:val="22"/>
        </w:rPr>
      </w:pPr>
      <w:r>
        <w:rPr>
          <w:rFonts w:ascii="Arial" w:hAnsi="Arial" w:cs="Arial"/>
          <w:szCs w:val="22"/>
        </w:rPr>
        <w:t>Agency:</w:t>
      </w:r>
      <w:r>
        <w:rPr>
          <w:rFonts w:ascii="Arial" w:hAnsi="Arial" w:cs="Arial"/>
          <w:szCs w:val="22"/>
        </w:rPr>
        <w:tab/>
        <w:t xml:space="preserve">American Society of Clinical Oncology Young </w:t>
      </w:r>
      <w:r w:rsidR="00511503">
        <w:rPr>
          <w:rFonts w:ascii="Arial" w:hAnsi="Arial" w:cs="Arial"/>
          <w:szCs w:val="22"/>
        </w:rPr>
        <w:t>Investigator</w:t>
      </w:r>
      <w:r>
        <w:rPr>
          <w:rFonts w:ascii="Arial" w:hAnsi="Arial" w:cs="Arial"/>
          <w:szCs w:val="22"/>
        </w:rPr>
        <w:t xml:space="preserve"> Award</w:t>
      </w:r>
    </w:p>
    <w:p w14:paraId="76B88090" w14:textId="12EFCA0E" w:rsidR="00B36340" w:rsidRDefault="00B36340" w:rsidP="00B36340">
      <w:pPr>
        <w:ind w:left="1260" w:hanging="1260"/>
        <w:rPr>
          <w:rFonts w:ascii="Arial" w:hAnsi="Arial" w:cs="Arial"/>
          <w:szCs w:val="22"/>
        </w:rPr>
      </w:pPr>
      <w:r>
        <w:rPr>
          <w:rFonts w:ascii="Arial" w:hAnsi="Arial" w:cs="Arial"/>
          <w:szCs w:val="22"/>
        </w:rPr>
        <w:t xml:space="preserve">Period: </w:t>
      </w:r>
      <w:r>
        <w:rPr>
          <w:rFonts w:ascii="Arial" w:hAnsi="Arial" w:cs="Arial"/>
          <w:szCs w:val="22"/>
        </w:rPr>
        <w:tab/>
        <w:t>7/1/09-6/30/10</w:t>
      </w:r>
    </w:p>
    <w:p w14:paraId="1F2915CA" w14:textId="3FA20B6E" w:rsidR="00B36340" w:rsidRDefault="00B36340" w:rsidP="00B36340">
      <w:pPr>
        <w:ind w:left="1260" w:hanging="1260"/>
        <w:rPr>
          <w:rFonts w:ascii="Arial" w:hAnsi="Arial" w:cs="Arial"/>
          <w:szCs w:val="22"/>
        </w:rPr>
      </w:pPr>
      <w:r>
        <w:rPr>
          <w:rFonts w:ascii="Arial" w:hAnsi="Arial" w:cs="Arial"/>
          <w:szCs w:val="22"/>
        </w:rPr>
        <w:t xml:space="preserve">Award: </w:t>
      </w:r>
      <w:r>
        <w:rPr>
          <w:rFonts w:ascii="Arial" w:hAnsi="Arial" w:cs="Arial"/>
          <w:szCs w:val="22"/>
        </w:rPr>
        <w:tab/>
        <w:t>$50,000</w:t>
      </w:r>
    </w:p>
    <w:p w14:paraId="4DF51886" w14:textId="74ABA813" w:rsidR="00B36340" w:rsidRDefault="00B36340" w:rsidP="001F4093">
      <w:pPr>
        <w:ind w:left="1440" w:hanging="1440"/>
        <w:rPr>
          <w:rFonts w:ascii="Arial" w:hAnsi="Arial" w:cs="Arial"/>
          <w:szCs w:val="22"/>
          <w:u w:val="single"/>
        </w:rPr>
      </w:pPr>
    </w:p>
    <w:p w14:paraId="787B731B" w14:textId="1197D9AA" w:rsidR="00B36340" w:rsidRDefault="00B36340" w:rsidP="00B36340">
      <w:pPr>
        <w:ind w:left="1260" w:hanging="1260"/>
        <w:rPr>
          <w:rFonts w:ascii="Arial" w:hAnsi="Arial" w:cs="Arial"/>
          <w:szCs w:val="22"/>
        </w:rPr>
      </w:pPr>
      <w:r>
        <w:rPr>
          <w:rFonts w:ascii="Arial" w:hAnsi="Arial" w:cs="Arial"/>
          <w:szCs w:val="22"/>
        </w:rPr>
        <w:t xml:space="preserve">PI: </w:t>
      </w:r>
      <w:r>
        <w:rPr>
          <w:rFonts w:ascii="Arial" w:hAnsi="Arial" w:cs="Arial"/>
          <w:szCs w:val="22"/>
        </w:rPr>
        <w:tab/>
        <w:t>Daniel A. Pollyea</w:t>
      </w:r>
    </w:p>
    <w:p w14:paraId="32FBCDEB" w14:textId="29D0DED4" w:rsidR="00B36340" w:rsidRDefault="00B36340" w:rsidP="00B36340">
      <w:pPr>
        <w:ind w:left="1260" w:hanging="1260"/>
        <w:rPr>
          <w:rFonts w:ascii="Arial" w:hAnsi="Arial" w:cs="Arial"/>
          <w:szCs w:val="22"/>
        </w:rPr>
      </w:pPr>
      <w:r>
        <w:rPr>
          <w:rFonts w:ascii="Arial" w:hAnsi="Arial" w:cs="Arial"/>
          <w:szCs w:val="22"/>
        </w:rPr>
        <w:t>Agency:</w:t>
      </w:r>
      <w:r>
        <w:rPr>
          <w:rFonts w:ascii="Arial" w:hAnsi="Arial" w:cs="Arial"/>
          <w:szCs w:val="22"/>
        </w:rPr>
        <w:tab/>
      </w:r>
      <w:r w:rsidR="00511503" w:rsidRPr="00837411">
        <w:rPr>
          <w:rFonts w:ascii="Arial" w:hAnsi="Arial" w:cs="Arial"/>
          <w:szCs w:val="22"/>
        </w:rPr>
        <w:t xml:space="preserve">American Society of Hematology Research Training Award </w:t>
      </w:r>
      <w:r w:rsidR="00511503">
        <w:rPr>
          <w:rFonts w:ascii="Arial" w:hAnsi="Arial" w:cs="Arial"/>
          <w:szCs w:val="22"/>
        </w:rPr>
        <w:t xml:space="preserve">for </w:t>
      </w:r>
      <w:r w:rsidR="00511503" w:rsidRPr="00CD0EE2">
        <w:rPr>
          <w:rFonts w:ascii="Arial" w:hAnsi="Arial" w:cs="Arial"/>
        </w:rPr>
        <w:t>Fellows</w:t>
      </w:r>
    </w:p>
    <w:p w14:paraId="011774A3" w14:textId="77777777" w:rsidR="00B36340" w:rsidRDefault="00B36340" w:rsidP="00B36340">
      <w:pPr>
        <w:ind w:left="1260" w:hanging="1260"/>
        <w:rPr>
          <w:rFonts w:ascii="Arial" w:hAnsi="Arial" w:cs="Arial"/>
          <w:szCs w:val="22"/>
        </w:rPr>
      </w:pPr>
      <w:r>
        <w:rPr>
          <w:rFonts w:ascii="Arial" w:hAnsi="Arial" w:cs="Arial"/>
          <w:szCs w:val="22"/>
        </w:rPr>
        <w:t xml:space="preserve">Period: </w:t>
      </w:r>
      <w:r>
        <w:rPr>
          <w:rFonts w:ascii="Arial" w:hAnsi="Arial" w:cs="Arial"/>
          <w:szCs w:val="22"/>
        </w:rPr>
        <w:tab/>
        <w:t>7/1/09-6/30/10</w:t>
      </w:r>
    </w:p>
    <w:p w14:paraId="7BE23088" w14:textId="77777777" w:rsidR="00B36340" w:rsidRDefault="00B36340" w:rsidP="00B36340">
      <w:pPr>
        <w:ind w:left="1260" w:hanging="1260"/>
        <w:rPr>
          <w:rFonts w:ascii="Arial" w:hAnsi="Arial" w:cs="Arial"/>
          <w:szCs w:val="22"/>
        </w:rPr>
      </w:pPr>
      <w:r>
        <w:rPr>
          <w:rFonts w:ascii="Arial" w:hAnsi="Arial" w:cs="Arial"/>
          <w:szCs w:val="22"/>
        </w:rPr>
        <w:t xml:space="preserve">Award: </w:t>
      </w:r>
      <w:r>
        <w:rPr>
          <w:rFonts w:ascii="Arial" w:hAnsi="Arial" w:cs="Arial"/>
          <w:szCs w:val="22"/>
        </w:rPr>
        <w:tab/>
        <w:t>$50,000</w:t>
      </w:r>
    </w:p>
    <w:p w14:paraId="785BE55F" w14:textId="1D6680F9" w:rsidR="00B36340" w:rsidRDefault="00B36340" w:rsidP="001F4093">
      <w:pPr>
        <w:ind w:left="1440" w:hanging="1440"/>
        <w:rPr>
          <w:rFonts w:ascii="Arial" w:hAnsi="Arial" w:cs="Arial"/>
          <w:szCs w:val="22"/>
          <w:u w:val="single"/>
        </w:rPr>
      </w:pPr>
    </w:p>
    <w:p w14:paraId="2F09A87C" w14:textId="77777777" w:rsidR="00511503" w:rsidRDefault="00511503" w:rsidP="00511503">
      <w:pPr>
        <w:ind w:left="1260" w:hanging="1260"/>
        <w:rPr>
          <w:rFonts w:ascii="Arial" w:hAnsi="Arial" w:cs="Arial"/>
          <w:szCs w:val="22"/>
        </w:rPr>
      </w:pPr>
      <w:r>
        <w:rPr>
          <w:rFonts w:ascii="Arial" w:hAnsi="Arial" w:cs="Arial"/>
          <w:szCs w:val="22"/>
        </w:rPr>
        <w:t xml:space="preserve">PI: </w:t>
      </w:r>
      <w:r>
        <w:rPr>
          <w:rFonts w:ascii="Arial" w:hAnsi="Arial" w:cs="Arial"/>
          <w:szCs w:val="22"/>
        </w:rPr>
        <w:tab/>
        <w:t>Daniel A. Pollyea</w:t>
      </w:r>
    </w:p>
    <w:p w14:paraId="20915B17" w14:textId="55DDE602" w:rsidR="00511503" w:rsidRDefault="00511503" w:rsidP="00511503">
      <w:pPr>
        <w:ind w:left="1260" w:hanging="1260"/>
        <w:rPr>
          <w:rFonts w:ascii="Arial" w:hAnsi="Arial" w:cs="Arial"/>
          <w:szCs w:val="22"/>
        </w:rPr>
      </w:pPr>
      <w:r>
        <w:rPr>
          <w:rFonts w:ascii="Arial" w:hAnsi="Arial" w:cs="Arial"/>
          <w:szCs w:val="22"/>
        </w:rPr>
        <w:t>Agency:</w:t>
      </w:r>
      <w:r>
        <w:rPr>
          <w:rFonts w:ascii="Arial" w:hAnsi="Arial" w:cs="Arial"/>
          <w:szCs w:val="22"/>
        </w:rPr>
        <w:tab/>
      </w:r>
      <w:r w:rsidRPr="00837411">
        <w:rPr>
          <w:rFonts w:ascii="Arial" w:hAnsi="Arial" w:cs="Arial"/>
          <w:szCs w:val="22"/>
        </w:rPr>
        <w:t>Leukemia and Lymphoma Society Special Fellow in Clinical Research Career Development Award</w:t>
      </w:r>
    </w:p>
    <w:p w14:paraId="03604F9F" w14:textId="5D855541" w:rsidR="00511503" w:rsidRDefault="00511503" w:rsidP="00511503">
      <w:pPr>
        <w:ind w:left="1260" w:hanging="1260"/>
        <w:rPr>
          <w:rFonts w:ascii="Arial" w:hAnsi="Arial" w:cs="Arial"/>
          <w:szCs w:val="22"/>
        </w:rPr>
      </w:pPr>
      <w:r>
        <w:rPr>
          <w:rFonts w:ascii="Arial" w:hAnsi="Arial" w:cs="Arial"/>
          <w:szCs w:val="22"/>
        </w:rPr>
        <w:t xml:space="preserve">Period: </w:t>
      </w:r>
      <w:r>
        <w:rPr>
          <w:rFonts w:ascii="Arial" w:hAnsi="Arial" w:cs="Arial"/>
          <w:szCs w:val="22"/>
        </w:rPr>
        <w:tab/>
        <w:t>7/1/10-6/30/13</w:t>
      </w:r>
    </w:p>
    <w:p w14:paraId="20DB42D2" w14:textId="28661EAE" w:rsidR="00511503" w:rsidRDefault="00511503" w:rsidP="00511503">
      <w:pPr>
        <w:ind w:left="1260" w:hanging="1260"/>
        <w:rPr>
          <w:rFonts w:ascii="Arial" w:hAnsi="Arial" w:cs="Arial"/>
          <w:szCs w:val="22"/>
        </w:rPr>
      </w:pPr>
      <w:r>
        <w:rPr>
          <w:rFonts w:ascii="Arial" w:hAnsi="Arial" w:cs="Arial"/>
          <w:szCs w:val="22"/>
        </w:rPr>
        <w:t xml:space="preserve">Award: </w:t>
      </w:r>
      <w:r>
        <w:rPr>
          <w:rFonts w:ascii="Arial" w:hAnsi="Arial" w:cs="Arial"/>
          <w:szCs w:val="22"/>
        </w:rPr>
        <w:tab/>
        <w:t>$195,000</w:t>
      </w:r>
    </w:p>
    <w:p w14:paraId="006EA056" w14:textId="029289A4" w:rsidR="00511503" w:rsidRDefault="00511503" w:rsidP="001F4093">
      <w:pPr>
        <w:ind w:left="1440" w:hanging="1440"/>
        <w:rPr>
          <w:rFonts w:ascii="Arial" w:hAnsi="Arial" w:cs="Arial"/>
          <w:szCs w:val="22"/>
          <w:u w:val="single"/>
        </w:rPr>
      </w:pPr>
    </w:p>
    <w:p w14:paraId="6BEBC008" w14:textId="77777777" w:rsidR="00511503" w:rsidRDefault="00511503" w:rsidP="00511503">
      <w:pPr>
        <w:ind w:left="1260" w:hanging="1260"/>
        <w:rPr>
          <w:rFonts w:ascii="Arial" w:hAnsi="Arial" w:cs="Arial"/>
          <w:szCs w:val="22"/>
        </w:rPr>
      </w:pPr>
      <w:r>
        <w:rPr>
          <w:rFonts w:ascii="Arial" w:hAnsi="Arial" w:cs="Arial"/>
          <w:szCs w:val="22"/>
        </w:rPr>
        <w:t xml:space="preserve">PI: </w:t>
      </w:r>
      <w:r>
        <w:rPr>
          <w:rFonts w:ascii="Arial" w:hAnsi="Arial" w:cs="Arial"/>
          <w:szCs w:val="22"/>
        </w:rPr>
        <w:tab/>
        <w:t>Daniel A. Pollyea</w:t>
      </w:r>
    </w:p>
    <w:p w14:paraId="4E32F32F" w14:textId="7406DBB6" w:rsidR="00511503" w:rsidRDefault="00511503" w:rsidP="00511503">
      <w:pPr>
        <w:ind w:left="1260" w:hanging="1260"/>
        <w:rPr>
          <w:rFonts w:ascii="Arial" w:hAnsi="Arial" w:cs="Arial"/>
          <w:szCs w:val="22"/>
        </w:rPr>
      </w:pPr>
      <w:r>
        <w:rPr>
          <w:rFonts w:ascii="Arial" w:hAnsi="Arial" w:cs="Arial"/>
          <w:szCs w:val="22"/>
        </w:rPr>
        <w:t>Agency:</w:t>
      </w:r>
      <w:r>
        <w:rPr>
          <w:rFonts w:ascii="Arial" w:hAnsi="Arial" w:cs="Arial"/>
          <w:szCs w:val="22"/>
        </w:rPr>
        <w:tab/>
      </w:r>
      <w:r w:rsidR="004D4466">
        <w:rPr>
          <w:rFonts w:ascii="Arial" w:hAnsi="Arial" w:cs="Arial"/>
          <w:szCs w:val="22"/>
        </w:rPr>
        <w:t>Cancer League of Colorado Pilot Grant: Ibrutinib with lenalidomide for chronic lymphocytic leukemia</w:t>
      </w:r>
    </w:p>
    <w:p w14:paraId="13A82AB8" w14:textId="0925AD7E" w:rsidR="00511503" w:rsidRDefault="00511503" w:rsidP="00511503">
      <w:pPr>
        <w:ind w:left="1260" w:hanging="1260"/>
        <w:rPr>
          <w:rFonts w:ascii="Arial" w:hAnsi="Arial" w:cs="Arial"/>
          <w:szCs w:val="22"/>
        </w:rPr>
      </w:pPr>
      <w:r>
        <w:rPr>
          <w:rFonts w:ascii="Arial" w:hAnsi="Arial" w:cs="Arial"/>
          <w:szCs w:val="22"/>
        </w:rPr>
        <w:t xml:space="preserve">Period: </w:t>
      </w:r>
      <w:r>
        <w:rPr>
          <w:rFonts w:ascii="Arial" w:hAnsi="Arial" w:cs="Arial"/>
          <w:szCs w:val="22"/>
        </w:rPr>
        <w:tab/>
        <w:t>7/1/1</w:t>
      </w:r>
      <w:r w:rsidR="004D4466">
        <w:rPr>
          <w:rFonts w:ascii="Arial" w:hAnsi="Arial" w:cs="Arial"/>
          <w:szCs w:val="22"/>
        </w:rPr>
        <w:t>3</w:t>
      </w:r>
      <w:r>
        <w:rPr>
          <w:rFonts w:ascii="Arial" w:hAnsi="Arial" w:cs="Arial"/>
          <w:szCs w:val="22"/>
        </w:rPr>
        <w:t>-6/30/1</w:t>
      </w:r>
      <w:r w:rsidR="004D4466">
        <w:rPr>
          <w:rFonts w:ascii="Arial" w:hAnsi="Arial" w:cs="Arial"/>
          <w:szCs w:val="22"/>
        </w:rPr>
        <w:t>5</w:t>
      </w:r>
    </w:p>
    <w:p w14:paraId="357B83C0" w14:textId="762DE53D" w:rsidR="00511503" w:rsidRDefault="00511503" w:rsidP="00511503">
      <w:pPr>
        <w:ind w:left="1260" w:hanging="1260"/>
        <w:rPr>
          <w:rFonts w:ascii="Arial" w:hAnsi="Arial" w:cs="Arial"/>
          <w:szCs w:val="22"/>
        </w:rPr>
      </w:pPr>
      <w:r>
        <w:rPr>
          <w:rFonts w:ascii="Arial" w:hAnsi="Arial" w:cs="Arial"/>
          <w:szCs w:val="22"/>
        </w:rPr>
        <w:t xml:space="preserve">Award: </w:t>
      </w:r>
      <w:r>
        <w:rPr>
          <w:rFonts w:ascii="Arial" w:hAnsi="Arial" w:cs="Arial"/>
          <w:szCs w:val="22"/>
        </w:rPr>
        <w:tab/>
        <w:t>$</w:t>
      </w:r>
      <w:r w:rsidR="004D4466">
        <w:rPr>
          <w:rFonts w:ascii="Arial" w:hAnsi="Arial" w:cs="Arial"/>
          <w:szCs w:val="22"/>
        </w:rPr>
        <w:t>30,000</w:t>
      </w:r>
    </w:p>
    <w:p w14:paraId="4AB70FF3" w14:textId="156CA88B" w:rsidR="00511503" w:rsidRDefault="00511503" w:rsidP="001F4093">
      <w:pPr>
        <w:ind w:left="1440" w:hanging="1440"/>
        <w:rPr>
          <w:rFonts w:ascii="Arial" w:hAnsi="Arial" w:cs="Arial"/>
          <w:szCs w:val="22"/>
          <w:u w:val="single"/>
        </w:rPr>
      </w:pPr>
    </w:p>
    <w:p w14:paraId="56096F5D" w14:textId="0C55BCF9" w:rsidR="004D4466" w:rsidRDefault="004D4466" w:rsidP="004D4466">
      <w:pPr>
        <w:ind w:left="1260" w:hanging="1260"/>
        <w:rPr>
          <w:rFonts w:ascii="Arial" w:hAnsi="Arial" w:cs="Arial"/>
          <w:szCs w:val="22"/>
        </w:rPr>
      </w:pPr>
      <w:r>
        <w:rPr>
          <w:rFonts w:ascii="Arial" w:hAnsi="Arial" w:cs="Arial"/>
          <w:szCs w:val="22"/>
        </w:rPr>
        <w:t xml:space="preserve">PI: </w:t>
      </w:r>
      <w:r>
        <w:rPr>
          <w:rFonts w:ascii="Arial" w:hAnsi="Arial" w:cs="Arial"/>
          <w:szCs w:val="22"/>
        </w:rPr>
        <w:tab/>
        <w:t>Daniel A. Pollyea</w:t>
      </w:r>
    </w:p>
    <w:p w14:paraId="503F455E" w14:textId="4FC8CFAC" w:rsidR="004D4466" w:rsidRDefault="004D4466" w:rsidP="004D4466">
      <w:pPr>
        <w:ind w:left="1260" w:hanging="1260"/>
        <w:rPr>
          <w:rFonts w:ascii="Arial" w:hAnsi="Arial" w:cs="Arial"/>
          <w:szCs w:val="22"/>
        </w:rPr>
      </w:pPr>
      <w:r>
        <w:rPr>
          <w:rFonts w:ascii="Arial" w:hAnsi="Arial" w:cs="Arial"/>
          <w:szCs w:val="22"/>
        </w:rPr>
        <w:t>Title:</w:t>
      </w:r>
      <w:r>
        <w:rPr>
          <w:rFonts w:ascii="Arial" w:hAnsi="Arial" w:cs="Arial"/>
          <w:szCs w:val="22"/>
        </w:rPr>
        <w:tab/>
        <w:t>Lenalidomide in leukemia clinical trials</w:t>
      </w:r>
    </w:p>
    <w:p w14:paraId="2249BE87" w14:textId="1085161D" w:rsidR="004D4466" w:rsidRDefault="004D4466" w:rsidP="004D4466">
      <w:pPr>
        <w:ind w:left="1260" w:hanging="1260"/>
        <w:rPr>
          <w:rFonts w:ascii="Arial" w:hAnsi="Arial" w:cs="Arial"/>
          <w:szCs w:val="22"/>
        </w:rPr>
      </w:pPr>
      <w:r>
        <w:rPr>
          <w:rFonts w:ascii="Arial" w:hAnsi="Arial" w:cs="Arial"/>
          <w:szCs w:val="22"/>
        </w:rPr>
        <w:t>Agency:</w:t>
      </w:r>
      <w:r>
        <w:rPr>
          <w:rFonts w:ascii="Arial" w:hAnsi="Arial" w:cs="Arial"/>
          <w:szCs w:val="22"/>
        </w:rPr>
        <w:tab/>
        <w:t>American Society of Clinical Oncology Career Development Award</w:t>
      </w:r>
    </w:p>
    <w:p w14:paraId="46A30EAC" w14:textId="1D0A9805" w:rsidR="004D4466" w:rsidRDefault="004D4466" w:rsidP="004D4466">
      <w:pPr>
        <w:ind w:left="1260" w:hanging="1260"/>
        <w:rPr>
          <w:rFonts w:ascii="Arial" w:hAnsi="Arial" w:cs="Arial"/>
          <w:szCs w:val="22"/>
        </w:rPr>
      </w:pPr>
      <w:r>
        <w:rPr>
          <w:rFonts w:ascii="Arial" w:hAnsi="Arial" w:cs="Arial"/>
          <w:szCs w:val="22"/>
        </w:rPr>
        <w:t xml:space="preserve">Period: </w:t>
      </w:r>
      <w:r>
        <w:rPr>
          <w:rFonts w:ascii="Arial" w:hAnsi="Arial" w:cs="Arial"/>
          <w:szCs w:val="22"/>
        </w:rPr>
        <w:tab/>
        <w:t>7/1/13-6/30/16</w:t>
      </w:r>
    </w:p>
    <w:p w14:paraId="7876AFBA" w14:textId="7E1AC4B0" w:rsidR="004D4466" w:rsidRDefault="004D4466" w:rsidP="004D4466">
      <w:pPr>
        <w:ind w:left="1260" w:hanging="1260"/>
        <w:rPr>
          <w:rFonts w:ascii="Arial" w:hAnsi="Arial" w:cs="Arial"/>
          <w:szCs w:val="22"/>
        </w:rPr>
      </w:pPr>
      <w:r>
        <w:rPr>
          <w:rFonts w:ascii="Arial" w:hAnsi="Arial" w:cs="Arial"/>
          <w:szCs w:val="22"/>
        </w:rPr>
        <w:t xml:space="preserve">Award: </w:t>
      </w:r>
      <w:r>
        <w:rPr>
          <w:rFonts w:ascii="Arial" w:hAnsi="Arial" w:cs="Arial"/>
          <w:szCs w:val="22"/>
        </w:rPr>
        <w:tab/>
        <w:t>$200,000</w:t>
      </w:r>
    </w:p>
    <w:p w14:paraId="513B678D" w14:textId="20D0369A" w:rsidR="000F44A6" w:rsidRDefault="000F44A6" w:rsidP="000F44A6">
      <w:pPr>
        <w:ind w:left="1260" w:hanging="1260"/>
        <w:rPr>
          <w:rFonts w:ascii="Arial" w:hAnsi="Arial" w:cs="Arial"/>
          <w:szCs w:val="22"/>
        </w:rPr>
      </w:pPr>
      <w:r>
        <w:rPr>
          <w:rFonts w:ascii="Arial" w:hAnsi="Arial" w:cs="Arial"/>
          <w:szCs w:val="22"/>
        </w:rPr>
        <w:t xml:space="preserve">Co-PI: </w:t>
      </w:r>
      <w:r>
        <w:rPr>
          <w:rFonts w:ascii="Arial" w:hAnsi="Arial" w:cs="Arial"/>
          <w:szCs w:val="22"/>
        </w:rPr>
        <w:tab/>
        <w:t>Daniel A. Pollyea</w:t>
      </w:r>
    </w:p>
    <w:p w14:paraId="6F007DF6" w14:textId="5F854200" w:rsidR="000F44A6" w:rsidRDefault="000F44A6" w:rsidP="000F44A6">
      <w:pPr>
        <w:ind w:left="1260" w:hanging="1260"/>
        <w:rPr>
          <w:rFonts w:ascii="Arial" w:hAnsi="Arial" w:cs="Arial"/>
          <w:szCs w:val="22"/>
        </w:rPr>
      </w:pPr>
      <w:r>
        <w:rPr>
          <w:rFonts w:ascii="Arial" w:hAnsi="Arial" w:cs="Arial"/>
          <w:szCs w:val="22"/>
        </w:rPr>
        <w:t>Title:</w:t>
      </w:r>
      <w:r>
        <w:rPr>
          <w:rFonts w:ascii="Arial" w:hAnsi="Arial" w:cs="Arial"/>
          <w:szCs w:val="22"/>
        </w:rPr>
        <w:tab/>
        <w:t>mRNA splicing, innate immunity and the pathogenesis of MDS</w:t>
      </w:r>
    </w:p>
    <w:p w14:paraId="00ED3C3C" w14:textId="30AE5F31" w:rsidR="000F44A6" w:rsidRDefault="000F44A6" w:rsidP="000F44A6">
      <w:pPr>
        <w:ind w:left="1260" w:hanging="1260"/>
        <w:rPr>
          <w:rFonts w:ascii="Arial" w:hAnsi="Arial" w:cs="Arial"/>
          <w:szCs w:val="22"/>
        </w:rPr>
      </w:pPr>
      <w:r>
        <w:rPr>
          <w:rFonts w:ascii="Arial" w:hAnsi="Arial" w:cs="Arial"/>
          <w:szCs w:val="22"/>
        </w:rPr>
        <w:t>Agency:</w:t>
      </w:r>
      <w:r>
        <w:rPr>
          <w:rFonts w:ascii="Arial" w:hAnsi="Arial" w:cs="Arial"/>
          <w:szCs w:val="22"/>
        </w:rPr>
        <w:tab/>
        <w:t>Cancer League of Colorado Pilot Grant</w:t>
      </w:r>
    </w:p>
    <w:p w14:paraId="282C72A2" w14:textId="36200BA7" w:rsidR="000F44A6" w:rsidRDefault="000F44A6" w:rsidP="000F44A6">
      <w:pPr>
        <w:ind w:left="1260" w:hanging="1260"/>
        <w:rPr>
          <w:rFonts w:ascii="Arial" w:hAnsi="Arial" w:cs="Arial"/>
          <w:szCs w:val="22"/>
        </w:rPr>
      </w:pPr>
      <w:r>
        <w:rPr>
          <w:rFonts w:ascii="Arial" w:hAnsi="Arial" w:cs="Arial"/>
          <w:szCs w:val="22"/>
        </w:rPr>
        <w:t xml:space="preserve">Period: </w:t>
      </w:r>
      <w:r>
        <w:rPr>
          <w:rFonts w:ascii="Arial" w:hAnsi="Arial" w:cs="Arial"/>
          <w:szCs w:val="22"/>
        </w:rPr>
        <w:tab/>
        <w:t>7/1/15-6/30/16</w:t>
      </w:r>
    </w:p>
    <w:p w14:paraId="63F88CB8" w14:textId="254778C8" w:rsidR="000F44A6" w:rsidRDefault="000F44A6" w:rsidP="000F44A6">
      <w:pPr>
        <w:ind w:left="1260" w:hanging="1260"/>
        <w:rPr>
          <w:rFonts w:ascii="Arial" w:hAnsi="Arial" w:cs="Arial"/>
          <w:szCs w:val="22"/>
        </w:rPr>
      </w:pPr>
      <w:r>
        <w:rPr>
          <w:rFonts w:ascii="Arial" w:hAnsi="Arial" w:cs="Arial"/>
          <w:szCs w:val="22"/>
        </w:rPr>
        <w:t xml:space="preserve">Award: </w:t>
      </w:r>
      <w:r>
        <w:rPr>
          <w:rFonts w:ascii="Arial" w:hAnsi="Arial" w:cs="Arial"/>
          <w:szCs w:val="22"/>
        </w:rPr>
        <w:tab/>
        <w:t>$30,000</w:t>
      </w:r>
    </w:p>
    <w:p w14:paraId="41F1683F" w14:textId="65391FB0" w:rsidR="000F44A6" w:rsidRDefault="000F44A6" w:rsidP="000F44A6">
      <w:pPr>
        <w:ind w:left="1260" w:hanging="1260"/>
        <w:rPr>
          <w:rFonts w:ascii="Arial" w:hAnsi="Arial" w:cs="Arial"/>
          <w:szCs w:val="22"/>
        </w:rPr>
      </w:pPr>
    </w:p>
    <w:p w14:paraId="12D32200" w14:textId="77777777" w:rsidR="000F44A6" w:rsidRDefault="000F44A6" w:rsidP="000F44A6">
      <w:pPr>
        <w:ind w:left="1260" w:hanging="1260"/>
        <w:rPr>
          <w:rFonts w:ascii="Arial" w:hAnsi="Arial" w:cs="Arial"/>
          <w:szCs w:val="22"/>
        </w:rPr>
      </w:pPr>
      <w:r>
        <w:rPr>
          <w:rFonts w:ascii="Arial" w:hAnsi="Arial" w:cs="Arial"/>
          <w:szCs w:val="22"/>
        </w:rPr>
        <w:t xml:space="preserve">Co-PI: </w:t>
      </w:r>
      <w:r>
        <w:rPr>
          <w:rFonts w:ascii="Arial" w:hAnsi="Arial" w:cs="Arial"/>
          <w:szCs w:val="22"/>
        </w:rPr>
        <w:tab/>
        <w:t>Daniel A. Pollyea</w:t>
      </w:r>
    </w:p>
    <w:p w14:paraId="48CC1C50" w14:textId="7D2217BD" w:rsidR="000F44A6" w:rsidRDefault="000F44A6" w:rsidP="000F44A6">
      <w:pPr>
        <w:ind w:left="1260" w:hanging="1260"/>
        <w:rPr>
          <w:rFonts w:ascii="Arial" w:hAnsi="Arial" w:cs="Arial"/>
          <w:szCs w:val="22"/>
        </w:rPr>
      </w:pPr>
      <w:r>
        <w:rPr>
          <w:rFonts w:ascii="Arial" w:hAnsi="Arial" w:cs="Arial"/>
          <w:szCs w:val="22"/>
        </w:rPr>
        <w:t>Title:</w:t>
      </w:r>
      <w:r>
        <w:rPr>
          <w:rFonts w:ascii="Arial" w:hAnsi="Arial" w:cs="Arial"/>
          <w:szCs w:val="22"/>
        </w:rPr>
        <w:tab/>
        <w:t>Splicing gene mutations and infection in MDS patients</w:t>
      </w:r>
    </w:p>
    <w:p w14:paraId="5966F962" w14:textId="77777777" w:rsidR="000F44A6" w:rsidRDefault="000F44A6" w:rsidP="000F44A6">
      <w:pPr>
        <w:ind w:left="1260" w:hanging="1260"/>
        <w:rPr>
          <w:rFonts w:ascii="Arial" w:hAnsi="Arial" w:cs="Arial"/>
          <w:szCs w:val="22"/>
        </w:rPr>
      </w:pPr>
      <w:r>
        <w:rPr>
          <w:rFonts w:ascii="Arial" w:hAnsi="Arial" w:cs="Arial"/>
          <w:szCs w:val="22"/>
        </w:rPr>
        <w:t>Agency:</w:t>
      </w:r>
      <w:r>
        <w:rPr>
          <w:rFonts w:ascii="Arial" w:hAnsi="Arial" w:cs="Arial"/>
          <w:szCs w:val="22"/>
        </w:rPr>
        <w:tab/>
        <w:t>Cancer League of Colorado Pilot Grant</w:t>
      </w:r>
    </w:p>
    <w:p w14:paraId="5E7A1A03" w14:textId="4DD34ADF" w:rsidR="000F44A6" w:rsidRDefault="000F44A6" w:rsidP="000F44A6">
      <w:pPr>
        <w:ind w:left="1260" w:hanging="1260"/>
        <w:rPr>
          <w:rFonts w:ascii="Arial" w:hAnsi="Arial" w:cs="Arial"/>
          <w:szCs w:val="22"/>
        </w:rPr>
      </w:pPr>
      <w:r>
        <w:rPr>
          <w:rFonts w:ascii="Arial" w:hAnsi="Arial" w:cs="Arial"/>
          <w:szCs w:val="22"/>
        </w:rPr>
        <w:t xml:space="preserve">Period: </w:t>
      </w:r>
      <w:r>
        <w:rPr>
          <w:rFonts w:ascii="Arial" w:hAnsi="Arial" w:cs="Arial"/>
          <w:szCs w:val="22"/>
        </w:rPr>
        <w:tab/>
        <w:t>7/1/16-6/30/17</w:t>
      </w:r>
    </w:p>
    <w:p w14:paraId="0D44D722" w14:textId="77777777" w:rsidR="000F44A6" w:rsidRDefault="000F44A6" w:rsidP="000F44A6">
      <w:pPr>
        <w:ind w:left="1260" w:hanging="1260"/>
        <w:rPr>
          <w:rFonts w:ascii="Arial" w:hAnsi="Arial" w:cs="Arial"/>
          <w:szCs w:val="22"/>
        </w:rPr>
      </w:pPr>
      <w:r>
        <w:rPr>
          <w:rFonts w:ascii="Arial" w:hAnsi="Arial" w:cs="Arial"/>
          <w:szCs w:val="22"/>
        </w:rPr>
        <w:t xml:space="preserve">Award: </w:t>
      </w:r>
      <w:r>
        <w:rPr>
          <w:rFonts w:ascii="Arial" w:hAnsi="Arial" w:cs="Arial"/>
          <w:szCs w:val="22"/>
        </w:rPr>
        <w:tab/>
        <w:t>$30,000</w:t>
      </w:r>
    </w:p>
    <w:p w14:paraId="5B8184DE" w14:textId="77777777" w:rsidR="000F44A6" w:rsidRDefault="000F44A6" w:rsidP="000F44A6">
      <w:pPr>
        <w:ind w:left="1260" w:hanging="1260"/>
        <w:rPr>
          <w:rFonts w:ascii="Arial" w:hAnsi="Arial" w:cs="Arial"/>
          <w:szCs w:val="22"/>
        </w:rPr>
      </w:pPr>
    </w:p>
    <w:p w14:paraId="048AA5DB" w14:textId="30DB6A72" w:rsidR="004D4466" w:rsidRPr="001F4093" w:rsidRDefault="003D7326" w:rsidP="003D7326">
      <w:pPr>
        <w:rPr>
          <w:rFonts w:ascii="Arial" w:hAnsi="Arial" w:cs="Arial"/>
          <w:szCs w:val="22"/>
          <w:u w:val="single"/>
        </w:rPr>
      </w:pPr>
      <w:r>
        <w:rPr>
          <w:rFonts w:ascii="Arial" w:hAnsi="Arial" w:cs="Arial"/>
          <w:szCs w:val="22"/>
          <w:u w:val="single"/>
        </w:rPr>
        <w:t>Not Funded</w:t>
      </w:r>
    </w:p>
    <w:p w14:paraId="7FA1035C" w14:textId="0B98343E" w:rsidR="003D7326" w:rsidRDefault="003D7326" w:rsidP="003D7326">
      <w:pPr>
        <w:rPr>
          <w:rFonts w:ascii="Arial" w:hAnsi="Arial" w:cs="Arial"/>
          <w:szCs w:val="22"/>
          <w:u w:val="single"/>
        </w:rPr>
      </w:pPr>
    </w:p>
    <w:tbl>
      <w:tblPr>
        <w:tblStyle w:val="TableGrid"/>
        <w:tblpPr w:leftFromText="180" w:rightFromText="180" w:vertAnchor="text" w:horzAnchor="page" w:tblpX="1270" w:tblpY="-174"/>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3330"/>
        <w:gridCol w:w="2520"/>
        <w:gridCol w:w="3052"/>
      </w:tblGrid>
      <w:tr w:rsidR="003D7326" w14:paraId="381177A9" w14:textId="77777777" w:rsidTr="00334E21">
        <w:tc>
          <w:tcPr>
            <w:tcW w:w="918" w:type="dxa"/>
          </w:tcPr>
          <w:p w14:paraId="5F0ACA12" w14:textId="77777777" w:rsidR="003D7326" w:rsidRPr="00E30B4E" w:rsidRDefault="003D7326" w:rsidP="00334E21">
            <w:pPr>
              <w:rPr>
                <w:rFonts w:ascii="Arial" w:hAnsi="Arial" w:cs="Arial"/>
                <w:szCs w:val="22"/>
              </w:rPr>
            </w:pPr>
            <w:r>
              <w:rPr>
                <w:rFonts w:ascii="Arial" w:hAnsi="Arial" w:cs="Arial"/>
                <w:szCs w:val="22"/>
              </w:rPr>
              <w:lastRenderedPageBreak/>
              <w:t>Co-PI</w:t>
            </w:r>
          </w:p>
        </w:tc>
        <w:tc>
          <w:tcPr>
            <w:tcW w:w="3330" w:type="dxa"/>
          </w:tcPr>
          <w:p w14:paraId="3BF6F2E0" w14:textId="77777777" w:rsidR="003D7326" w:rsidRDefault="003D7326" w:rsidP="00334E21">
            <w:pPr>
              <w:rPr>
                <w:rFonts w:ascii="Arial" w:hAnsi="Arial" w:cs="Arial"/>
                <w:szCs w:val="22"/>
              </w:rPr>
            </w:pPr>
            <w:r>
              <w:rPr>
                <w:rFonts w:ascii="Arial" w:hAnsi="Arial" w:cs="Arial"/>
                <w:szCs w:val="22"/>
              </w:rPr>
              <w:t>Targeting cancer stem cells through inhibition of Bcl-2 in acute myeloid leukemia</w:t>
            </w:r>
          </w:p>
        </w:tc>
        <w:tc>
          <w:tcPr>
            <w:tcW w:w="2520" w:type="dxa"/>
          </w:tcPr>
          <w:p w14:paraId="0BD04927" w14:textId="77777777" w:rsidR="003D7326" w:rsidRDefault="003D7326" w:rsidP="00334E21">
            <w:pPr>
              <w:rPr>
                <w:rFonts w:ascii="Arial" w:hAnsi="Arial" w:cs="Arial"/>
                <w:szCs w:val="22"/>
              </w:rPr>
            </w:pPr>
            <w:r>
              <w:rPr>
                <w:rFonts w:ascii="Arial" w:hAnsi="Arial" w:cs="Arial"/>
                <w:szCs w:val="22"/>
              </w:rPr>
              <w:t>R01CA197524</w:t>
            </w:r>
          </w:p>
        </w:tc>
        <w:tc>
          <w:tcPr>
            <w:tcW w:w="3052" w:type="dxa"/>
          </w:tcPr>
          <w:p w14:paraId="50932579" w14:textId="77777777" w:rsidR="003D7326" w:rsidRDefault="003D7326" w:rsidP="00334E21">
            <w:pPr>
              <w:rPr>
                <w:rFonts w:ascii="Arial" w:hAnsi="Arial" w:cs="Arial"/>
                <w:szCs w:val="22"/>
              </w:rPr>
            </w:pPr>
          </w:p>
        </w:tc>
      </w:tr>
      <w:tr w:rsidR="003D7326" w14:paraId="51F7634C" w14:textId="77777777" w:rsidTr="00334E21">
        <w:tc>
          <w:tcPr>
            <w:tcW w:w="918" w:type="dxa"/>
          </w:tcPr>
          <w:p w14:paraId="11286D08" w14:textId="77777777" w:rsidR="003D7326" w:rsidRDefault="003D7326" w:rsidP="00334E21">
            <w:pPr>
              <w:rPr>
                <w:rFonts w:ascii="Arial" w:hAnsi="Arial" w:cs="Arial"/>
                <w:szCs w:val="22"/>
              </w:rPr>
            </w:pPr>
            <w:r>
              <w:rPr>
                <w:rFonts w:ascii="Arial" w:hAnsi="Arial" w:cs="Arial"/>
                <w:szCs w:val="22"/>
              </w:rPr>
              <w:t>PI</w:t>
            </w:r>
          </w:p>
        </w:tc>
        <w:tc>
          <w:tcPr>
            <w:tcW w:w="3330" w:type="dxa"/>
          </w:tcPr>
          <w:p w14:paraId="56EB8F31" w14:textId="77777777" w:rsidR="003D7326" w:rsidRDefault="003D7326" w:rsidP="00334E21">
            <w:pPr>
              <w:rPr>
                <w:rFonts w:ascii="Arial" w:hAnsi="Arial" w:cs="Arial"/>
                <w:szCs w:val="22"/>
              </w:rPr>
            </w:pPr>
            <w:r>
              <w:rPr>
                <w:rFonts w:ascii="Arial" w:hAnsi="Arial" w:cs="Arial"/>
                <w:szCs w:val="22"/>
              </w:rPr>
              <w:t>Novel therapeutic combinations with lenalidomide for relapsed and refractory leukemia</w:t>
            </w:r>
          </w:p>
        </w:tc>
        <w:tc>
          <w:tcPr>
            <w:tcW w:w="2520" w:type="dxa"/>
          </w:tcPr>
          <w:p w14:paraId="25E128FD" w14:textId="77777777" w:rsidR="003D7326" w:rsidRDefault="003D7326" w:rsidP="00334E21">
            <w:pPr>
              <w:rPr>
                <w:rFonts w:ascii="Arial" w:hAnsi="Arial" w:cs="Arial"/>
                <w:szCs w:val="22"/>
              </w:rPr>
            </w:pPr>
            <w:r>
              <w:rPr>
                <w:rFonts w:ascii="Arial" w:hAnsi="Arial" w:cs="Arial"/>
                <w:szCs w:val="22"/>
              </w:rPr>
              <w:t>K23CA177873</w:t>
            </w:r>
          </w:p>
        </w:tc>
        <w:tc>
          <w:tcPr>
            <w:tcW w:w="3052" w:type="dxa"/>
          </w:tcPr>
          <w:p w14:paraId="49EE31C0" w14:textId="77777777" w:rsidR="003D7326" w:rsidRDefault="003D7326" w:rsidP="00334E21">
            <w:pPr>
              <w:rPr>
                <w:rFonts w:ascii="Arial" w:hAnsi="Arial" w:cs="Arial"/>
                <w:szCs w:val="22"/>
              </w:rPr>
            </w:pPr>
          </w:p>
        </w:tc>
      </w:tr>
      <w:tr w:rsidR="003D7326" w14:paraId="0743F867" w14:textId="77777777" w:rsidTr="00334E21">
        <w:tc>
          <w:tcPr>
            <w:tcW w:w="918" w:type="dxa"/>
          </w:tcPr>
          <w:p w14:paraId="1AA93E91" w14:textId="77777777" w:rsidR="003D7326" w:rsidRPr="00E30B4E" w:rsidRDefault="003D7326" w:rsidP="00334E21">
            <w:pPr>
              <w:rPr>
                <w:rFonts w:ascii="Arial" w:hAnsi="Arial" w:cs="Arial"/>
                <w:szCs w:val="22"/>
              </w:rPr>
            </w:pPr>
            <w:r w:rsidRPr="00E30B4E">
              <w:rPr>
                <w:rFonts w:ascii="Arial" w:hAnsi="Arial" w:cs="Arial"/>
                <w:szCs w:val="22"/>
              </w:rPr>
              <w:t>Co-PI</w:t>
            </w:r>
          </w:p>
        </w:tc>
        <w:tc>
          <w:tcPr>
            <w:tcW w:w="3330" w:type="dxa"/>
          </w:tcPr>
          <w:p w14:paraId="69D1FFFD" w14:textId="77777777" w:rsidR="003D7326" w:rsidRPr="00E30B4E" w:rsidRDefault="003D7326" w:rsidP="00334E21">
            <w:pPr>
              <w:rPr>
                <w:rFonts w:ascii="Arial" w:hAnsi="Arial" w:cs="Arial"/>
                <w:szCs w:val="22"/>
              </w:rPr>
            </w:pPr>
            <w:r>
              <w:rPr>
                <w:rFonts w:ascii="Arial" w:hAnsi="Arial" w:cs="Arial"/>
                <w:szCs w:val="22"/>
              </w:rPr>
              <w:t>mRNA splicing and the pathogenesis of hematological malignancies</w:t>
            </w:r>
          </w:p>
        </w:tc>
        <w:tc>
          <w:tcPr>
            <w:tcW w:w="2520" w:type="dxa"/>
          </w:tcPr>
          <w:p w14:paraId="38567968" w14:textId="77777777" w:rsidR="003D7326" w:rsidRPr="00E30B4E" w:rsidRDefault="003D7326" w:rsidP="00334E21">
            <w:pPr>
              <w:rPr>
                <w:rFonts w:ascii="Arial" w:hAnsi="Arial" w:cs="Arial"/>
                <w:szCs w:val="22"/>
              </w:rPr>
            </w:pPr>
            <w:r>
              <w:rPr>
                <w:rFonts w:ascii="Arial" w:hAnsi="Arial" w:cs="Arial"/>
                <w:szCs w:val="22"/>
              </w:rPr>
              <w:t>R21 NCI CA195160</w:t>
            </w:r>
          </w:p>
        </w:tc>
        <w:tc>
          <w:tcPr>
            <w:tcW w:w="3052" w:type="dxa"/>
          </w:tcPr>
          <w:p w14:paraId="687C6538" w14:textId="77777777" w:rsidR="003D7326" w:rsidRPr="00E30B4E" w:rsidRDefault="003D7326" w:rsidP="00334E21">
            <w:pPr>
              <w:rPr>
                <w:rFonts w:ascii="Arial" w:hAnsi="Arial" w:cs="Arial"/>
                <w:szCs w:val="22"/>
              </w:rPr>
            </w:pPr>
            <w:r>
              <w:rPr>
                <w:rFonts w:ascii="Arial" w:hAnsi="Arial" w:cs="Arial"/>
                <w:szCs w:val="22"/>
              </w:rPr>
              <w:t>Impact score 25, 10</w:t>
            </w:r>
            <w:r w:rsidRPr="001F4093">
              <w:rPr>
                <w:rFonts w:ascii="Arial" w:hAnsi="Arial" w:cs="Arial"/>
                <w:szCs w:val="22"/>
                <w:vertAlign w:val="superscript"/>
              </w:rPr>
              <w:t>th</w:t>
            </w:r>
            <w:r>
              <w:rPr>
                <w:rFonts w:ascii="Arial" w:hAnsi="Arial" w:cs="Arial"/>
                <w:szCs w:val="22"/>
              </w:rPr>
              <w:t xml:space="preserve"> percentile (7-17-15)</w:t>
            </w:r>
          </w:p>
        </w:tc>
      </w:tr>
      <w:tr w:rsidR="003D7326" w14:paraId="44FB0D29" w14:textId="77777777" w:rsidTr="00334E21">
        <w:trPr>
          <w:trHeight w:val="84"/>
        </w:trPr>
        <w:tc>
          <w:tcPr>
            <w:tcW w:w="918" w:type="dxa"/>
          </w:tcPr>
          <w:p w14:paraId="559D3FD7" w14:textId="77777777" w:rsidR="003D7326" w:rsidRPr="00E30B4E" w:rsidRDefault="003D7326" w:rsidP="00334E21">
            <w:pPr>
              <w:rPr>
                <w:rFonts w:ascii="Arial" w:hAnsi="Arial" w:cs="Arial"/>
                <w:szCs w:val="22"/>
              </w:rPr>
            </w:pPr>
            <w:r>
              <w:rPr>
                <w:rFonts w:ascii="Arial" w:hAnsi="Arial" w:cs="Arial"/>
                <w:szCs w:val="22"/>
              </w:rPr>
              <w:t>Co-PI</w:t>
            </w:r>
          </w:p>
        </w:tc>
        <w:tc>
          <w:tcPr>
            <w:tcW w:w="3330" w:type="dxa"/>
          </w:tcPr>
          <w:p w14:paraId="0CA6EC55" w14:textId="77777777" w:rsidR="003D7326" w:rsidRDefault="003D7326" w:rsidP="00334E21">
            <w:pPr>
              <w:rPr>
                <w:rFonts w:ascii="Arial" w:hAnsi="Arial" w:cs="Arial"/>
                <w:szCs w:val="22"/>
              </w:rPr>
            </w:pPr>
            <w:r>
              <w:rPr>
                <w:rFonts w:ascii="Arial" w:hAnsi="Arial" w:cs="Arial"/>
                <w:szCs w:val="22"/>
              </w:rPr>
              <w:t>Characterization of MDS stem cells and development of novel therapeutics</w:t>
            </w:r>
          </w:p>
        </w:tc>
        <w:tc>
          <w:tcPr>
            <w:tcW w:w="2520" w:type="dxa"/>
          </w:tcPr>
          <w:p w14:paraId="7AC52875" w14:textId="77777777" w:rsidR="003D7326" w:rsidRDefault="003D7326" w:rsidP="00334E21">
            <w:pPr>
              <w:rPr>
                <w:rFonts w:ascii="Arial" w:hAnsi="Arial" w:cs="Arial"/>
                <w:szCs w:val="22"/>
              </w:rPr>
            </w:pPr>
            <w:r>
              <w:rPr>
                <w:rFonts w:ascii="Arial" w:hAnsi="Arial" w:cs="Arial"/>
                <w:szCs w:val="22"/>
              </w:rPr>
              <w:t>R21 NCI CA198445</w:t>
            </w:r>
          </w:p>
        </w:tc>
        <w:tc>
          <w:tcPr>
            <w:tcW w:w="3052" w:type="dxa"/>
          </w:tcPr>
          <w:p w14:paraId="78ADF774" w14:textId="77777777" w:rsidR="003D7326" w:rsidRDefault="003D7326" w:rsidP="00334E21">
            <w:pPr>
              <w:rPr>
                <w:rFonts w:ascii="Arial" w:hAnsi="Arial" w:cs="Arial"/>
                <w:szCs w:val="22"/>
              </w:rPr>
            </w:pPr>
            <w:r>
              <w:rPr>
                <w:rFonts w:ascii="Arial" w:hAnsi="Arial" w:cs="Arial"/>
                <w:szCs w:val="22"/>
              </w:rPr>
              <w:t>Impact score 25, 10</w:t>
            </w:r>
            <w:r w:rsidRPr="00D2724F">
              <w:rPr>
                <w:rFonts w:ascii="Arial" w:hAnsi="Arial" w:cs="Arial"/>
                <w:szCs w:val="22"/>
                <w:vertAlign w:val="superscript"/>
              </w:rPr>
              <w:t>th</w:t>
            </w:r>
            <w:r>
              <w:rPr>
                <w:rFonts w:ascii="Arial" w:hAnsi="Arial" w:cs="Arial"/>
                <w:szCs w:val="22"/>
              </w:rPr>
              <w:t xml:space="preserve"> percentile (12-9-15)</w:t>
            </w:r>
          </w:p>
        </w:tc>
      </w:tr>
    </w:tbl>
    <w:p w14:paraId="22289AFC" w14:textId="77777777" w:rsidR="00003CE9" w:rsidRDefault="00003CE9" w:rsidP="00726DFC">
      <w:pPr>
        <w:rPr>
          <w:rFonts w:ascii="Arial" w:hAnsi="Arial" w:cs="Arial"/>
          <w:b/>
          <w:szCs w:val="22"/>
        </w:rPr>
      </w:pPr>
    </w:p>
    <w:p w14:paraId="001C6764" w14:textId="77777777" w:rsidR="001F09E2" w:rsidRDefault="001F09E2" w:rsidP="003D7326">
      <w:pPr>
        <w:rPr>
          <w:rFonts w:ascii="Arial" w:hAnsi="Arial" w:cs="Arial"/>
          <w:b/>
          <w:szCs w:val="22"/>
        </w:rPr>
      </w:pPr>
      <w:r>
        <w:rPr>
          <w:rFonts w:ascii="Arial" w:hAnsi="Arial" w:cs="Arial"/>
          <w:b/>
          <w:szCs w:val="22"/>
        </w:rPr>
        <w:t>Bibliography</w:t>
      </w:r>
    </w:p>
    <w:p w14:paraId="0ACE8161" w14:textId="77777777" w:rsidR="00003CE9" w:rsidRDefault="00003CE9" w:rsidP="00837411">
      <w:pPr>
        <w:ind w:left="2880" w:hanging="2880"/>
        <w:rPr>
          <w:rFonts w:ascii="Arial" w:hAnsi="Arial" w:cs="Arial"/>
          <w:b/>
          <w:szCs w:val="22"/>
        </w:rPr>
      </w:pPr>
    </w:p>
    <w:p w14:paraId="317ABF9F" w14:textId="5AD57DD7" w:rsidR="007324AD" w:rsidRPr="007324AD" w:rsidRDefault="007324AD" w:rsidP="00837411">
      <w:pPr>
        <w:ind w:left="2880" w:hanging="2880"/>
        <w:rPr>
          <w:rFonts w:ascii="Arial" w:hAnsi="Arial" w:cs="Arial"/>
          <w:szCs w:val="22"/>
          <w:u w:val="single"/>
        </w:rPr>
      </w:pPr>
      <w:r>
        <w:rPr>
          <w:rFonts w:ascii="Arial" w:hAnsi="Arial" w:cs="Arial"/>
          <w:szCs w:val="22"/>
          <w:u w:val="single"/>
        </w:rPr>
        <w:t xml:space="preserve">Peer-Reviewed </w:t>
      </w:r>
      <w:r w:rsidR="00E41297">
        <w:rPr>
          <w:rFonts w:ascii="Arial" w:hAnsi="Arial" w:cs="Arial"/>
          <w:szCs w:val="22"/>
          <w:u w:val="single"/>
        </w:rPr>
        <w:t>Manuscripts</w:t>
      </w:r>
    </w:p>
    <w:p w14:paraId="63BDA9B1" w14:textId="1511091A" w:rsidR="00990FC7" w:rsidRDefault="00990FC7" w:rsidP="001E0C93">
      <w:pPr>
        <w:pStyle w:val="ListParagraph"/>
        <w:numPr>
          <w:ilvl w:val="0"/>
          <w:numId w:val="43"/>
        </w:numPr>
        <w:rPr>
          <w:rFonts w:ascii="Arial" w:hAnsi="Arial" w:cs="Arial"/>
          <w:sz w:val="24"/>
          <w:szCs w:val="24"/>
        </w:rPr>
      </w:pPr>
      <w:r w:rsidRPr="00DA21A6">
        <w:rPr>
          <w:rFonts w:ascii="Arial" w:hAnsi="Arial" w:cs="Arial"/>
          <w:sz w:val="24"/>
          <w:szCs w:val="24"/>
        </w:rPr>
        <w:t xml:space="preserve">Huang J, Frischer JS, New T, Kim EG, Serur A, Lee A, Kadenhe-Chiwishe A, </w:t>
      </w:r>
      <w:r w:rsidRPr="00DA21A6">
        <w:rPr>
          <w:rFonts w:ascii="Arial" w:hAnsi="Arial" w:cs="Arial"/>
          <w:b/>
          <w:sz w:val="24"/>
          <w:szCs w:val="24"/>
        </w:rPr>
        <w:t>Pollyea DA</w:t>
      </w:r>
      <w:r w:rsidRPr="00DA21A6">
        <w:rPr>
          <w:rFonts w:ascii="Arial" w:hAnsi="Arial" w:cs="Arial"/>
          <w:sz w:val="24"/>
          <w:szCs w:val="24"/>
        </w:rPr>
        <w:t xml:space="preserve">, Yokoi A, Holash J, Yancopoulos GD, Kandel JJ, Yamashiro DJ.  TNP-470 promotes initial vascular sprouting in xenograft tumors. </w:t>
      </w:r>
      <w:r w:rsidRPr="00DA21A6">
        <w:rPr>
          <w:rFonts w:ascii="Arial" w:hAnsi="Arial" w:cs="Arial"/>
          <w:i/>
          <w:sz w:val="24"/>
          <w:szCs w:val="24"/>
        </w:rPr>
        <w:t>Molecular Cancer Therapeutics</w:t>
      </w:r>
      <w:r w:rsidRPr="00DA21A6">
        <w:rPr>
          <w:rFonts w:ascii="Arial" w:hAnsi="Arial" w:cs="Arial"/>
          <w:sz w:val="24"/>
          <w:szCs w:val="24"/>
        </w:rPr>
        <w:t>, 2004;3(3):335-343.</w:t>
      </w:r>
      <w:r w:rsidR="00F142E1" w:rsidRPr="00DA21A6">
        <w:rPr>
          <w:rFonts w:ascii="Arial" w:hAnsi="Arial" w:cs="Arial"/>
          <w:sz w:val="24"/>
          <w:szCs w:val="24"/>
        </w:rPr>
        <w:t xml:space="preserve"> </w:t>
      </w:r>
      <w:hyperlink r:id="rId11" w:history="1">
        <w:r w:rsidR="00F142E1" w:rsidRPr="00BD5431">
          <w:rPr>
            <w:rStyle w:val="Hyperlink"/>
            <w:rFonts w:ascii="Arial" w:hAnsi="Arial" w:cs="Arial"/>
            <w:sz w:val="24"/>
            <w:szCs w:val="24"/>
          </w:rPr>
          <w:t>PMID: 15026554</w:t>
        </w:r>
      </w:hyperlink>
    </w:p>
    <w:p w14:paraId="2B08D237" w14:textId="77777777" w:rsidR="002F1AAE" w:rsidRPr="00DA21A6" w:rsidRDefault="002F1AAE" w:rsidP="002F1AAE">
      <w:pPr>
        <w:pStyle w:val="ListParagraph"/>
        <w:rPr>
          <w:rFonts w:ascii="Arial" w:hAnsi="Arial" w:cs="Arial"/>
          <w:sz w:val="24"/>
          <w:szCs w:val="24"/>
        </w:rPr>
      </w:pPr>
    </w:p>
    <w:p w14:paraId="3E983500" w14:textId="386ED743" w:rsidR="00990FC7" w:rsidRDefault="00990FC7" w:rsidP="001E0C93">
      <w:pPr>
        <w:pStyle w:val="ListParagraph"/>
        <w:numPr>
          <w:ilvl w:val="0"/>
          <w:numId w:val="43"/>
        </w:numPr>
        <w:rPr>
          <w:rFonts w:ascii="Arial" w:hAnsi="Arial" w:cs="Arial"/>
          <w:sz w:val="24"/>
          <w:szCs w:val="24"/>
        </w:rPr>
      </w:pPr>
      <w:r w:rsidRPr="00DA21A6">
        <w:rPr>
          <w:rFonts w:ascii="Arial" w:hAnsi="Arial" w:cs="Arial"/>
          <w:sz w:val="24"/>
          <w:szCs w:val="24"/>
        </w:rPr>
        <w:t xml:space="preserve">Kline J, </w:t>
      </w:r>
      <w:r w:rsidRPr="00DA21A6">
        <w:rPr>
          <w:rFonts w:ascii="Arial" w:hAnsi="Arial" w:cs="Arial"/>
          <w:b/>
          <w:sz w:val="24"/>
          <w:szCs w:val="24"/>
        </w:rPr>
        <w:t>Pollyea DA</w:t>
      </w:r>
      <w:r w:rsidRPr="00DA21A6">
        <w:rPr>
          <w:rFonts w:ascii="Arial" w:hAnsi="Arial" w:cs="Arial"/>
          <w:sz w:val="24"/>
          <w:szCs w:val="24"/>
        </w:rPr>
        <w:t xml:space="preserve">, Stock W, Artz A, Rich E, Godley L, Zimmerman T, Thompson K, Pursell K, Larson RA, van Besien K.  Pre-transplant Ganciclovir and post-transplant high-dose valacyclovir reduce CMV infections after alemtuzumab based conditioning.  </w:t>
      </w:r>
      <w:r w:rsidRPr="00DA21A6">
        <w:rPr>
          <w:rFonts w:ascii="Arial" w:hAnsi="Arial" w:cs="Arial"/>
          <w:i/>
          <w:sz w:val="24"/>
          <w:szCs w:val="24"/>
        </w:rPr>
        <w:t>Bone Marrow Transplant</w:t>
      </w:r>
      <w:r w:rsidRPr="00DA21A6">
        <w:rPr>
          <w:rFonts w:ascii="Arial" w:hAnsi="Arial" w:cs="Arial"/>
          <w:sz w:val="24"/>
          <w:szCs w:val="24"/>
        </w:rPr>
        <w:t xml:space="preserve"> </w:t>
      </w:r>
      <w:proofErr w:type="gramStart"/>
      <w:r w:rsidRPr="00DA21A6">
        <w:rPr>
          <w:rFonts w:ascii="Arial" w:hAnsi="Arial" w:cs="Arial"/>
          <w:sz w:val="24"/>
          <w:szCs w:val="24"/>
        </w:rPr>
        <w:t>2006;3:307</w:t>
      </w:r>
      <w:proofErr w:type="gramEnd"/>
      <w:r w:rsidRPr="00DA21A6">
        <w:rPr>
          <w:rFonts w:ascii="Arial" w:hAnsi="Arial" w:cs="Arial"/>
          <w:sz w:val="24"/>
          <w:szCs w:val="24"/>
        </w:rPr>
        <w:t xml:space="preserve">-10.  </w:t>
      </w:r>
      <w:hyperlink r:id="rId12" w:history="1">
        <w:r w:rsidR="00F142E1" w:rsidRPr="00BD5431">
          <w:rPr>
            <w:rStyle w:val="Hyperlink"/>
            <w:rFonts w:ascii="Arial" w:hAnsi="Arial" w:cs="Arial"/>
            <w:sz w:val="24"/>
            <w:szCs w:val="24"/>
          </w:rPr>
          <w:t>PMID: 16400339</w:t>
        </w:r>
      </w:hyperlink>
    </w:p>
    <w:p w14:paraId="0C756066" w14:textId="77777777" w:rsidR="002F1AAE" w:rsidRPr="00DA21A6" w:rsidRDefault="002F1AAE" w:rsidP="002F1AAE">
      <w:pPr>
        <w:pStyle w:val="ListParagraph"/>
        <w:rPr>
          <w:rFonts w:ascii="Arial" w:hAnsi="Arial" w:cs="Arial"/>
          <w:sz w:val="24"/>
          <w:szCs w:val="24"/>
        </w:rPr>
      </w:pPr>
    </w:p>
    <w:p w14:paraId="2C2DDB33" w14:textId="3C9F6A24" w:rsidR="00990FC7" w:rsidRPr="002F1AAE" w:rsidRDefault="00990FC7" w:rsidP="001E0C93">
      <w:pPr>
        <w:pStyle w:val="ListParagraph"/>
        <w:numPr>
          <w:ilvl w:val="0"/>
          <w:numId w:val="43"/>
        </w:numPr>
        <w:rPr>
          <w:rFonts w:ascii="Arial" w:hAnsi="Arial" w:cs="Arial"/>
          <w:b/>
          <w:sz w:val="24"/>
          <w:szCs w:val="24"/>
        </w:rPr>
      </w:pPr>
      <w:r w:rsidRPr="00DA21A6">
        <w:rPr>
          <w:rFonts w:ascii="Arial" w:hAnsi="Arial" w:cs="Arial"/>
          <w:sz w:val="24"/>
          <w:szCs w:val="24"/>
        </w:rPr>
        <w:t xml:space="preserve">Artz A, </w:t>
      </w:r>
      <w:r w:rsidRPr="00DA21A6">
        <w:rPr>
          <w:rFonts w:ascii="Arial" w:hAnsi="Arial" w:cs="Arial"/>
          <w:b/>
          <w:sz w:val="24"/>
          <w:szCs w:val="24"/>
        </w:rPr>
        <w:t>Pollyea D</w:t>
      </w:r>
      <w:r w:rsidRPr="00DA21A6">
        <w:rPr>
          <w:rFonts w:ascii="Arial" w:hAnsi="Arial" w:cs="Arial"/>
          <w:sz w:val="24"/>
          <w:szCs w:val="24"/>
        </w:rPr>
        <w:t xml:space="preserve">, Kocherginsky M, Daugherty C, Zimmerman T, Smith S, Godley L, Thirman M, Rich E, Larson R, Stock W, Balducci L, Van Besien K.  Performance status and comorbidity determine transplant related mortality after allogeneic hematopoietic cell transplantation. </w:t>
      </w:r>
      <w:r w:rsidRPr="00DA21A6">
        <w:rPr>
          <w:rFonts w:ascii="Arial" w:hAnsi="Arial" w:cs="Arial"/>
          <w:i/>
          <w:sz w:val="24"/>
          <w:szCs w:val="24"/>
        </w:rPr>
        <w:t xml:space="preserve">Biology of Blood and Marrow Transplant. </w:t>
      </w:r>
      <w:r w:rsidRPr="00DA21A6">
        <w:rPr>
          <w:rFonts w:ascii="Arial" w:hAnsi="Arial" w:cs="Arial"/>
          <w:sz w:val="24"/>
          <w:szCs w:val="24"/>
        </w:rPr>
        <w:t>2006 Sep;12(9):954-64.</w:t>
      </w:r>
      <w:r w:rsidR="00F142E1" w:rsidRPr="00DA21A6">
        <w:rPr>
          <w:rFonts w:ascii="Arial" w:hAnsi="Arial" w:cs="Arial"/>
          <w:sz w:val="24"/>
          <w:szCs w:val="24"/>
        </w:rPr>
        <w:t xml:space="preserve"> </w:t>
      </w:r>
      <w:hyperlink r:id="rId13" w:history="1">
        <w:r w:rsidR="00F142E1" w:rsidRPr="00BD5431">
          <w:rPr>
            <w:rStyle w:val="Hyperlink"/>
            <w:rFonts w:ascii="Arial" w:hAnsi="Arial" w:cs="Arial"/>
            <w:sz w:val="24"/>
            <w:szCs w:val="24"/>
          </w:rPr>
          <w:t>PMID: 16920562</w:t>
        </w:r>
      </w:hyperlink>
    </w:p>
    <w:p w14:paraId="0DFFE96C" w14:textId="77777777" w:rsidR="002F1AAE" w:rsidRPr="00DA21A6" w:rsidRDefault="002F1AAE" w:rsidP="002F1AAE">
      <w:pPr>
        <w:pStyle w:val="ListParagraph"/>
        <w:rPr>
          <w:rFonts w:ascii="Arial" w:hAnsi="Arial" w:cs="Arial"/>
          <w:b/>
          <w:sz w:val="24"/>
          <w:szCs w:val="24"/>
        </w:rPr>
      </w:pPr>
    </w:p>
    <w:p w14:paraId="258816F7" w14:textId="128E1336" w:rsidR="00990FC7" w:rsidRDefault="00990FC7" w:rsidP="001E0C93">
      <w:pPr>
        <w:pStyle w:val="ListParagraph"/>
        <w:numPr>
          <w:ilvl w:val="0"/>
          <w:numId w:val="43"/>
        </w:numPr>
        <w:rPr>
          <w:rFonts w:ascii="Arial" w:hAnsi="Arial" w:cs="Arial"/>
          <w:sz w:val="24"/>
          <w:szCs w:val="24"/>
        </w:rPr>
      </w:pPr>
      <w:r w:rsidRPr="00DA21A6">
        <w:rPr>
          <w:rFonts w:ascii="Arial" w:hAnsi="Arial" w:cs="Arial"/>
          <w:sz w:val="24"/>
          <w:szCs w:val="24"/>
        </w:rPr>
        <w:t xml:space="preserve">Michaelis L, Lin S, Joseph L, Artz AS, Kline J, </w:t>
      </w:r>
      <w:r w:rsidRPr="00DA21A6">
        <w:rPr>
          <w:rFonts w:ascii="Arial" w:hAnsi="Arial" w:cs="Arial"/>
          <w:b/>
          <w:sz w:val="24"/>
          <w:szCs w:val="24"/>
        </w:rPr>
        <w:t>Pollyea D</w:t>
      </w:r>
      <w:r w:rsidRPr="00DA21A6">
        <w:rPr>
          <w:rFonts w:ascii="Arial" w:hAnsi="Arial" w:cs="Arial"/>
          <w:sz w:val="24"/>
          <w:szCs w:val="24"/>
        </w:rPr>
        <w:t xml:space="preserve">, Stock W, Rich E, Collins-Jones D, Casey B, Cerro PD, van Besien K.  Chimerism does not predict for outcome after alemtuzumab based conditioning.  </w:t>
      </w:r>
      <w:r w:rsidRPr="00DA21A6">
        <w:rPr>
          <w:rFonts w:ascii="Arial" w:hAnsi="Arial" w:cs="Arial"/>
          <w:i/>
          <w:sz w:val="24"/>
          <w:szCs w:val="24"/>
        </w:rPr>
        <w:t>Bone Marrow Transplant</w:t>
      </w:r>
      <w:r w:rsidRPr="00DA21A6">
        <w:rPr>
          <w:rFonts w:ascii="Arial" w:hAnsi="Arial" w:cs="Arial"/>
          <w:sz w:val="24"/>
          <w:szCs w:val="24"/>
        </w:rPr>
        <w:t>. 2007 Jul;40(2):181.</w:t>
      </w:r>
      <w:r w:rsidR="00F142E1" w:rsidRPr="00DA21A6">
        <w:rPr>
          <w:rFonts w:ascii="Arial" w:hAnsi="Arial" w:cs="Arial"/>
          <w:sz w:val="24"/>
          <w:szCs w:val="24"/>
        </w:rPr>
        <w:t xml:space="preserve"> </w:t>
      </w:r>
      <w:hyperlink r:id="rId14" w:history="1">
        <w:r w:rsidR="00F142E1" w:rsidRPr="00BD5431">
          <w:rPr>
            <w:rStyle w:val="Hyperlink"/>
            <w:rFonts w:ascii="Arial" w:hAnsi="Arial" w:cs="Arial"/>
            <w:sz w:val="24"/>
            <w:szCs w:val="24"/>
          </w:rPr>
          <w:t>PMID: 17502895</w:t>
        </w:r>
      </w:hyperlink>
    </w:p>
    <w:p w14:paraId="2DAA88D6" w14:textId="77777777" w:rsidR="002F1AAE" w:rsidRPr="00DA21A6" w:rsidRDefault="002F1AAE" w:rsidP="002F1AAE">
      <w:pPr>
        <w:pStyle w:val="ListParagraph"/>
        <w:rPr>
          <w:rFonts w:ascii="Arial" w:hAnsi="Arial" w:cs="Arial"/>
          <w:sz w:val="24"/>
          <w:szCs w:val="24"/>
        </w:rPr>
      </w:pPr>
    </w:p>
    <w:p w14:paraId="2497F6A5" w14:textId="152FEEA3" w:rsidR="00990FC7" w:rsidRDefault="00990FC7" w:rsidP="001E0C93">
      <w:pPr>
        <w:pStyle w:val="ListParagraph"/>
        <w:numPr>
          <w:ilvl w:val="0"/>
          <w:numId w:val="43"/>
        </w:numPr>
        <w:rPr>
          <w:rFonts w:ascii="Arial" w:hAnsi="Arial" w:cs="Arial"/>
          <w:sz w:val="24"/>
          <w:szCs w:val="24"/>
        </w:rPr>
      </w:pPr>
      <w:r w:rsidRPr="00DA21A6">
        <w:rPr>
          <w:rFonts w:ascii="Arial" w:hAnsi="Arial" w:cs="Arial"/>
          <w:b/>
          <w:sz w:val="24"/>
          <w:szCs w:val="24"/>
        </w:rPr>
        <w:t>Pollyea DA</w:t>
      </w:r>
      <w:r w:rsidRPr="00DA21A6">
        <w:rPr>
          <w:rFonts w:ascii="Arial" w:hAnsi="Arial" w:cs="Arial"/>
          <w:sz w:val="24"/>
          <w:szCs w:val="24"/>
        </w:rPr>
        <w:t xml:space="preserve">, Artz A, Stock W, Daugherty C, Godley L, Odenike O, Rich E, Smith S, Zimmerman T, Zhang Y, Huo D, Larson R, Van Besien K.  Outcomes of patients with AML and MDS who relapse or progress after reduced intensity allogeneic hematopoietic cell transplantation.  </w:t>
      </w:r>
      <w:r w:rsidRPr="00DA21A6">
        <w:rPr>
          <w:rFonts w:ascii="Arial" w:hAnsi="Arial" w:cs="Arial"/>
          <w:i/>
          <w:sz w:val="24"/>
          <w:szCs w:val="24"/>
        </w:rPr>
        <w:t xml:space="preserve">Bone Marrow Transplant. </w:t>
      </w:r>
      <w:r w:rsidRPr="00DA21A6">
        <w:rPr>
          <w:rFonts w:ascii="Arial" w:hAnsi="Arial" w:cs="Arial"/>
          <w:sz w:val="24"/>
          <w:szCs w:val="24"/>
        </w:rPr>
        <w:t>2007 Dec;</w:t>
      </w:r>
      <w:r w:rsidRPr="00DA21A6">
        <w:rPr>
          <w:rStyle w:val="volume"/>
          <w:rFonts w:ascii="Arial" w:hAnsi="Arial" w:cs="Arial"/>
          <w:sz w:val="24"/>
          <w:szCs w:val="24"/>
        </w:rPr>
        <w:t>40</w:t>
      </w:r>
      <w:r w:rsidRPr="00DA21A6">
        <w:rPr>
          <w:rFonts w:ascii="Arial" w:hAnsi="Arial" w:cs="Arial"/>
          <w:sz w:val="24"/>
          <w:szCs w:val="24"/>
        </w:rPr>
        <w:t>(</w:t>
      </w:r>
      <w:r w:rsidRPr="00DA21A6">
        <w:rPr>
          <w:rStyle w:val="issue"/>
          <w:rFonts w:ascii="Arial" w:hAnsi="Arial" w:cs="Arial"/>
          <w:sz w:val="24"/>
          <w:szCs w:val="24"/>
        </w:rPr>
        <w:t>11</w:t>
      </w:r>
      <w:r w:rsidRPr="00DA21A6">
        <w:rPr>
          <w:rFonts w:ascii="Arial" w:hAnsi="Arial" w:cs="Arial"/>
          <w:sz w:val="24"/>
          <w:szCs w:val="24"/>
        </w:rPr>
        <w:t>):</w:t>
      </w:r>
      <w:r w:rsidRPr="00DA21A6">
        <w:rPr>
          <w:rStyle w:val="pages"/>
          <w:rFonts w:ascii="Arial" w:hAnsi="Arial" w:cs="Arial"/>
          <w:sz w:val="24"/>
          <w:szCs w:val="24"/>
        </w:rPr>
        <w:t>1027-32</w:t>
      </w:r>
      <w:r w:rsidRPr="00DA21A6">
        <w:rPr>
          <w:rFonts w:ascii="Arial" w:hAnsi="Arial" w:cs="Arial"/>
          <w:sz w:val="24"/>
          <w:szCs w:val="24"/>
        </w:rPr>
        <w:t>.</w:t>
      </w:r>
      <w:r w:rsidR="00F142E1" w:rsidRPr="00DA21A6">
        <w:rPr>
          <w:rFonts w:ascii="Arial" w:hAnsi="Arial" w:cs="Arial"/>
          <w:sz w:val="24"/>
          <w:szCs w:val="24"/>
        </w:rPr>
        <w:t xml:space="preserve"> </w:t>
      </w:r>
      <w:hyperlink r:id="rId15" w:history="1">
        <w:r w:rsidR="00F142E1" w:rsidRPr="00BD5431">
          <w:rPr>
            <w:rStyle w:val="Hyperlink"/>
            <w:rFonts w:ascii="Arial" w:hAnsi="Arial" w:cs="Arial"/>
            <w:sz w:val="24"/>
            <w:szCs w:val="24"/>
          </w:rPr>
          <w:t>PMID: 17846595</w:t>
        </w:r>
      </w:hyperlink>
    </w:p>
    <w:p w14:paraId="025040DA" w14:textId="77777777" w:rsidR="002F1AAE" w:rsidRPr="00DA21A6" w:rsidRDefault="002F1AAE" w:rsidP="002F1AAE">
      <w:pPr>
        <w:pStyle w:val="ListParagraph"/>
        <w:rPr>
          <w:rFonts w:ascii="Arial" w:hAnsi="Arial" w:cs="Arial"/>
          <w:sz w:val="24"/>
          <w:szCs w:val="24"/>
        </w:rPr>
      </w:pPr>
    </w:p>
    <w:p w14:paraId="394B9995" w14:textId="5E7E0316" w:rsidR="00990FC7" w:rsidRDefault="00990FC7" w:rsidP="001E0C93">
      <w:pPr>
        <w:pStyle w:val="ListParagraph"/>
        <w:numPr>
          <w:ilvl w:val="0"/>
          <w:numId w:val="43"/>
        </w:numPr>
        <w:rPr>
          <w:rFonts w:ascii="Arial" w:hAnsi="Arial" w:cs="Arial"/>
          <w:sz w:val="24"/>
          <w:szCs w:val="24"/>
        </w:rPr>
      </w:pPr>
      <w:r w:rsidRPr="00DA21A6">
        <w:rPr>
          <w:rFonts w:ascii="Arial" w:hAnsi="Arial" w:cs="Arial"/>
          <w:b/>
          <w:sz w:val="24"/>
          <w:szCs w:val="24"/>
        </w:rPr>
        <w:lastRenderedPageBreak/>
        <w:t>Pollyea DA</w:t>
      </w:r>
      <w:r w:rsidRPr="00DA21A6">
        <w:rPr>
          <w:rFonts w:ascii="Arial" w:hAnsi="Arial" w:cs="Arial"/>
          <w:sz w:val="24"/>
          <w:szCs w:val="24"/>
        </w:rPr>
        <w:t xml:space="preserve">, George TI, Corless C, Gotlib J.  When yellow jackets attack: Recurrent and severe anaphylactic reactions to insect bites and stings.  </w:t>
      </w:r>
      <w:r w:rsidRPr="00DA21A6">
        <w:rPr>
          <w:rFonts w:ascii="Arial" w:hAnsi="Arial" w:cs="Arial"/>
          <w:i/>
          <w:sz w:val="24"/>
          <w:szCs w:val="24"/>
        </w:rPr>
        <w:t>American Journal of Hematology</w:t>
      </w:r>
      <w:r w:rsidRPr="00DA21A6">
        <w:rPr>
          <w:rFonts w:ascii="Arial" w:hAnsi="Arial" w:cs="Arial"/>
          <w:sz w:val="24"/>
          <w:szCs w:val="24"/>
        </w:rPr>
        <w:t>. 2009 Dec;84(12):843-6.</w:t>
      </w:r>
      <w:r w:rsidR="00F142E1" w:rsidRPr="00DA21A6">
        <w:rPr>
          <w:rFonts w:ascii="Arial" w:hAnsi="Arial" w:cs="Arial"/>
          <w:sz w:val="24"/>
          <w:szCs w:val="24"/>
        </w:rPr>
        <w:t xml:space="preserve"> </w:t>
      </w:r>
      <w:hyperlink r:id="rId16" w:history="1">
        <w:r w:rsidR="00F142E1" w:rsidRPr="00BD5431">
          <w:rPr>
            <w:rStyle w:val="Hyperlink"/>
            <w:rFonts w:ascii="Arial" w:hAnsi="Arial" w:cs="Arial"/>
            <w:sz w:val="24"/>
            <w:szCs w:val="24"/>
          </w:rPr>
          <w:t>PMID: 19862831</w:t>
        </w:r>
      </w:hyperlink>
    </w:p>
    <w:p w14:paraId="5BD4AD21" w14:textId="77777777" w:rsidR="002F1AAE" w:rsidRPr="00DA21A6" w:rsidRDefault="002F1AAE" w:rsidP="002F1AAE">
      <w:pPr>
        <w:pStyle w:val="ListParagraph"/>
        <w:rPr>
          <w:rFonts w:ascii="Arial" w:hAnsi="Arial" w:cs="Arial"/>
          <w:sz w:val="24"/>
          <w:szCs w:val="24"/>
        </w:rPr>
      </w:pPr>
    </w:p>
    <w:p w14:paraId="70C6F06C" w14:textId="7EE54472" w:rsidR="00E00F5B" w:rsidRDefault="00E00F5B" w:rsidP="001E0C93">
      <w:pPr>
        <w:pStyle w:val="ListParagraph"/>
        <w:numPr>
          <w:ilvl w:val="0"/>
          <w:numId w:val="43"/>
        </w:numPr>
        <w:rPr>
          <w:rFonts w:ascii="Arial" w:hAnsi="Arial" w:cs="Arial"/>
          <w:sz w:val="24"/>
          <w:szCs w:val="24"/>
        </w:rPr>
      </w:pPr>
      <w:r w:rsidRPr="00DA21A6">
        <w:rPr>
          <w:rFonts w:ascii="Arial" w:hAnsi="Arial" w:cs="Arial"/>
          <w:b/>
          <w:sz w:val="24"/>
          <w:szCs w:val="24"/>
        </w:rPr>
        <w:t xml:space="preserve">Pollyea DA, </w:t>
      </w:r>
      <w:r w:rsidRPr="00DA21A6">
        <w:rPr>
          <w:rFonts w:ascii="Arial" w:hAnsi="Arial" w:cs="Arial"/>
          <w:sz w:val="24"/>
          <w:szCs w:val="24"/>
        </w:rPr>
        <w:t xml:space="preserve">Brown J, Horning SJ.  The utility of influenza vaccination for oncology patients.  </w:t>
      </w:r>
      <w:r w:rsidRPr="00DA21A6">
        <w:rPr>
          <w:rFonts w:ascii="Arial" w:hAnsi="Arial" w:cs="Arial"/>
          <w:i/>
          <w:sz w:val="24"/>
          <w:szCs w:val="24"/>
        </w:rPr>
        <w:t>Journal of Clinical Oncology</w:t>
      </w:r>
      <w:r w:rsidRPr="00DA21A6">
        <w:rPr>
          <w:rFonts w:ascii="Arial" w:hAnsi="Arial" w:cs="Arial"/>
          <w:sz w:val="24"/>
          <w:szCs w:val="24"/>
        </w:rPr>
        <w:t>. 2010 May 10;28(14):2481-90.</w:t>
      </w:r>
      <w:r w:rsidR="00F142E1" w:rsidRPr="00DA21A6">
        <w:rPr>
          <w:rFonts w:ascii="Arial" w:hAnsi="Arial" w:cs="Arial"/>
          <w:sz w:val="24"/>
          <w:szCs w:val="24"/>
        </w:rPr>
        <w:t xml:space="preserve"> </w:t>
      </w:r>
      <w:hyperlink r:id="rId17" w:history="1">
        <w:r w:rsidR="00F142E1" w:rsidRPr="00BD5431">
          <w:rPr>
            <w:rStyle w:val="Hyperlink"/>
            <w:rFonts w:ascii="Arial" w:hAnsi="Arial" w:cs="Arial"/>
            <w:sz w:val="24"/>
            <w:szCs w:val="24"/>
          </w:rPr>
          <w:t>PMID: 20385981</w:t>
        </w:r>
      </w:hyperlink>
    </w:p>
    <w:p w14:paraId="0902C534" w14:textId="77777777" w:rsidR="002F1AAE" w:rsidRPr="00DA21A6" w:rsidRDefault="002F1AAE" w:rsidP="002F1AAE">
      <w:pPr>
        <w:pStyle w:val="ListParagraph"/>
        <w:rPr>
          <w:rFonts w:ascii="Arial" w:hAnsi="Arial" w:cs="Arial"/>
          <w:sz w:val="24"/>
          <w:szCs w:val="24"/>
        </w:rPr>
      </w:pPr>
    </w:p>
    <w:p w14:paraId="44B166AF" w14:textId="51838DB7" w:rsidR="00E00F5B" w:rsidRPr="002F1AAE" w:rsidRDefault="00E00F5B" w:rsidP="001E0C93">
      <w:pPr>
        <w:pStyle w:val="ListParagraph"/>
        <w:numPr>
          <w:ilvl w:val="0"/>
          <w:numId w:val="43"/>
        </w:numPr>
        <w:rPr>
          <w:rFonts w:ascii="Arial" w:hAnsi="Arial" w:cs="Arial"/>
          <w:i/>
          <w:sz w:val="24"/>
          <w:szCs w:val="24"/>
        </w:rPr>
      </w:pPr>
      <w:r w:rsidRPr="00DA21A6">
        <w:rPr>
          <w:rFonts w:ascii="Arial" w:hAnsi="Arial" w:cs="Arial"/>
          <w:sz w:val="24"/>
          <w:szCs w:val="24"/>
        </w:rPr>
        <w:t xml:space="preserve">Kohrt H, Patel P, Ho M, Owen T, </w:t>
      </w:r>
      <w:r w:rsidRPr="00DA21A6">
        <w:rPr>
          <w:rFonts w:ascii="Arial" w:hAnsi="Arial" w:cs="Arial"/>
          <w:b/>
          <w:sz w:val="24"/>
          <w:szCs w:val="24"/>
        </w:rPr>
        <w:t>Pollyea D</w:t>
      </w:r>
      <w:r w:rsidRPr="00DA21A6">
        <w:rPr>
          <w:rFonts w:ascii="Arial" w:hAnsi="Arial" w:cs="Arial"/>
          <w:sz w:val="24"/>
          <w:szCs w:val="24"/>
        </w:rPr>
        <w:t xml:space="preserve">, Majeti R, Gotlib J, Coutre S, Liedtke M, Berube C, Alizadeh A, and Medeiros B. Second line mitoxantrone, etoposide, and cytarabine for acute myeloid leukemia: A single-center experience. </w:t>
      </w:r>
      <w:r w:rsidRPr="00DA21A6">
        <w:rPr>
          <w:rFonts w:ascii="Arial" w:hAnsi="Arial" w:cs="Arial"/>
          <w:i/>
          <w:sz w:val="24"/>
          <w:szCs w:val="24"/>
        </w:rPr>
        <w:t>American Journal of Hematology.</w:t>
      </w:r>
      <w:r w:rsidRPr="00DA21A6">
        <w:rPr>
          <w:rFonts w:ascii="Arial" w:hAnsi="Arial" w:cs="Arial"/>
          <w:sz w:val="24"/>
          <w:szCs w:val="24"/>
        </w:rPr>
        <w:t xml:space="preserve"> 2010 Nov;85(11):877-81.</w:t>
      </w:r>
      <w:r w:rsidR="00F142E1" w:rsidRPr="00DA21A6">
        <w:rPr>
          <w:rFonts w:ascii="Arial" w:hAnsi="Arial" w:cs="Arial"/>
          <w:sz w:val="24"/>
          <w:szCs w:val="24"/>
        </w:rPr>
        <w:t xml:space="preserve"> </w:t>
      </w:r>
      <w:hyperlink r:id="rId18" w:history="1">
        <w:r w:rsidR="00F142E1" w:rsidRPr="00BD5431">
          <w:rPr>
            <w:rStyle w:val="Hyperlink"/>
            <w:rFonts w:ascii="Arial" w:hAnsi="Arial" w:cs="Arial"/>
            <w:sz w:val="24"/>
            <w:szCs w:val="24"/>
          </w:rPr>
          <w:t>PMID: 20872554</w:t>
        </w:r>
      </w:hyperlink>
    </w:p>
    <w:p w14:paraId="4A5409D2" w14:textId="77777777" w:rsidR="002F1AAE" w:rsidRPr="00DA21A6" w:rsidRDefault="002F1AAE" w:rsidP="002F1AAE">
      <w:pPr>
        <w:pStyle w:val="ListParagraph"/>
        <w:rPr>
          <w:rFonts w:ascii="Arial" w:hAnsi="Arial" w:cs="Arial"/>
          <w:i/>
          <w:sz w:val="24"/>
          <w:szCs w:val="24"/>
        </w:rPr>
      </w:pPr>
    </w:p>
    <w:p w14:paraId="4B4EB8C0" w14:textId="2919B646" w:rsidR="007E0C05" w:rsidRDefault="007E0C05" w:rsidP="001E0C93">
      <w:pPr>
        <w:pStyle w:val="ListParagraph"/>
        <w:numPr>
          <w:ilvl w:val="0"/>
          <w:numId w:val="43"/>
        </w:numPr>
        <w:rPr>
          <w:rFonts w:ascii="Arial" w:hAnsi="Arial" w:cs="Arial"/>
          <w:sz w:val="24"/>
          <w:szCs w:val="24"/>
        </w:rPr>
      </w:pPr>
      <w:r w:rsidRPr="00DA21A6">
        <w:rPr>
          <w:rFonts w:ascii="Arial" w:hAnsi="Arial" w:cs="Arial"/>
          <w:sz w:val="24"/>
          <w:szCs w:val="24"/>
        </w:rPr>
        <w:t xml:space="preserve">Huang M, Whang P, Chodaparambil JV, </w:t>
      </w:r>
      <w:r w:rsidRPr="00DA21A6">
        <w:rPr>
          <w:rFonts w:ascii="Arial" w:hAnsi="Arial" w:cs="Arial"/>
          <w:b/>
          <w:sz w:val="24"/>
          <w:szCs w:val="24"/>
        </w:rPr>
        <w:t>Pollyea DA</w:t>
      </w:r>
      <w:r w:rsidRPr="00DA21A6">
        <w:rPr>
          <w:rFonts w:ascii="Arial" w:hAnsi="Arial" w:cs="Arial"/>
          <w:sz w:val="24"/>
          <w:szCs w:val="24"/>
        </w:rPr>
        <w:t xml:space="preserve">, Kusler B, Xu L, Felsher DW, Mitchell BS. Reactive oxygen species regulate nucleostemin oligomerization and protein degradation.  </w:t>
      </w:r>
      <w:r w:rsidRPr="00DA21A6">
        <w:rPr>
          <w:rFonts w:ascii="Arial" w:hAnsi="Arial" w:cs="Arial"/>
          <w:i/>
          <w:sz w:val="24"/>
          <w:szCs w:val="24"/>
        </w:rPr>
        <w:t>Journal of Biological Chemistry</w:t>
      </w:r>
      <w:r w:rsidRPr="00DA21A6">
        <w:rPr>
          <w:rFonts w:ascii="Arial" w:hAnsi="Arial" w:cs="Arial"/>
          <w:sz w:val="24"/>
          <w:szCs w:val="24"/>
        </w:rPr>
        <w:t>. 2011 Apr 1;286(13):11035-46.</w:t>
      </w:r>
      <w:r w:rsidR="00F142E1" w:rsidRPr="00DA21A6">
        <w:rPr>
          <w:rFonts w:ascii="Arial" w:hAnsi="Arial" w:cs="Arial"/>
          <w:sz w:val="24"/>
          <w:szCs w:val="24"/>
        </w:rPr>
        <w:t xml:space="preserve"> </w:t>
      </w:r>
      <w:hyperlink r:id="rId19" w:history="1">
        <w:r w:rsidR="00F142E1" w:rsidRPr="00BD5431">
          <w:rPr>
            <w:rStyle w:val="Hyperlink"/>
            <w:rFonts w:ascii="Arial" w:hAnsi="Arial" w:cs="Arial"/>
            <w:sz w:val="24"/>
            <w:szCs w:val="24"/>
          </w:rPr>
          <w:t>PMID: 21242306</w:t>
        </w:r>
      </w:hyperlink>
    </w:p>
    <w:p w14:paraId="1509A465" w14:textId="77777777" w:rsidR="002F1AAE" w:rsidRPr="00DA21A6" w:rsidRDefault="002F1AAE" w:rsidP="002F1AAE">
      <w:pPr>
        <w:pStyle w:val="ListParagraph"/>
        <w:rPr>
          <w:rFonts w:ascii="Arial" w:hAnsi="Arial" w:cs="Arial"/>
          <w:sz w:val="24"/>
          <w:szCs w:val="24"/>
        </w:rPr>
      </w:pPr>
    </w:p>
    <w:p w14:paraId="3A15CAD4" w14:textId="78F042B3" w:rsidR="00F142E1" w:rsidRDefault="00F142E1" w:rsidP="001E0C93">
      <w:pPr>
        <w:pStyle w:val="ListParagraph"/>
        <w:numPr>
          <w:ilvl w:val="0"/>
          <w:numId w:val="43"/>
        </w:numPr>
        <w:rPr>
          <w:rFonts w:ascii="Arial" w:hAnsi="Arial" w:cs="Arial"/>
          <w:sz w:val="24"/>
          <w:szCs w:val="24"/>
        </w:rPr>
      </w:pPr>
      <w:r w:rsidRPr="00DA21A6">
        <w:rPr>
          <w:rFonts w:ascii="Arial" w:hAnsi="Arial" w:cs="Arial"/>
          <w:b/>
          <w:sz w:val="24"/>
          <w:szCs w:val="24"/>
        </w:rPr>
        <w:t xml:space="preserve">Pollyea DA, </w:t>
      </w:r>
      <w:r w:rsidRPr="00DA21A6">
        <w:rPr>
          <w:rFonts w:ascii="Arial" w:hAnsi="Arial" w:cs="Arial"/>
          <w:sz w:val="24"/>
          <w:szCs w:val="24"/>
        </w:rPr>
        <w:t xml:space="preserve">Kohrt HE, Medeiros BC. Acute Myeloid Leukemia in the Elderly: A Review. </w:t>
      </w:r>
      <w:r w:rsidRPr="00DA21A6">
        <w:rPr>
          <w:rFonts w:ascii="Arial" w:hAnsi="Arial" w:cs="Arial"/>
          <w:i/>
          <w:sz w:val="24"/>
          <w:szCs w:val="24"/>
        </w:rPr>
        <w:t xml:space="preserve">British Journal of Haematology. </w:t>
      </w:r>
      <w:r w:rsidRPr="00DA21A6">
        <w:rPr>
          <w:rFonts w:ascii="Arial" w:hAnsi="Arial" w:cs="Arial"/>
          <w:sz w:val="24"/>
          <w:szCs w:val="24"/>
        </w:rPr>
        <w:t xml:space="preserve">2011 Mar; 152(5):524-42. </w:t>
      </w:r>
      <w:hyperlink r:id="rId20" w:history="1">
        <w:r w:rsidRPr="00BD5431">
          <w:rPr>
            <w:rStyle w:val="Hyperlink"/>
            <w:rFonts w:ascii="Arial" w:hAnsi="Arial" w:cs="Arial"/>
            <w:sz w:val="24"/>
            <w:szCs w:val="24"/>
          </w:rPr>
          <w:t>PMID: 21314823</w:t>
        </w:r>
      </w:hyperlink>
    </w:p>
    <w:p w14:paraId="2DF467C5" w14:textId="77777777" w:rsidR="002F1AAE" w:rsidRPr="00DA21A6" w:rsidRDefault="002F1AAE" w:rsidP="002F1AAE">
      <w:pPr>
        <w:pStyle w:val="ListParagraph"/>
        <w:rPr>
          <w:rFonts w:ascii="Arial" w:hAnsi="Arial" w:cs="Arial"/>
          <w:sz w:val="24"/>
          <w:szCs w:val="24"/>
        </w:rPr>
      </w:pPr>
    </w:p>
    <w:p w14:paraId="5537A221" w14:textId="5DA4C245" w:rsidR="007E0C05" w:rsidRDefault="007E0C05" w:rsidP="001E0C93">
      <w:pPr>
        <w:pStyle w:val="ListParagraph"/>
        <w:numPr>
          <w:ilvl w:val="0"/>
          <w:numId w:val="43"/>
        </w:numPr>
        <w:rPr>
          <w:rFonts w:ascii="Arial" w:hAnsi="Arial" w:cs="Arial"/>
          <w:sz w:val="24"/>
          <w:szCs w:val="24"/>
        </w:rPr>
      </w:pPr>
      <w:r w:rsidRPr="00DA21A6">
        <w:rPr>
          <w:rFonts w:ascii="Arial" w:hAnsi="Arial" w:cs="Arial"/>
          <w:b/>
          <w:sz w:val="24"/>
          <w:szCs w:val="24"/>
        </w:rPr>
        <w:t xml:space="preserve">Pollyea DA, </w:t>
      </w:r>
      <w:r w:rsidRPr="00DA21A6">
        <w:rPr>
          <w:rFonts w:ascii="Arial" w:hAnsi="Arial" w:cs="Arial"/>
          <w:sz w:val="24"/>
          <w:szCs w:val="24"/>
        </w:rPr>
        <w:t xml:space="preserve">Raval A, Kusler B, Gotlib JR, Alizadeh AA, Mitchell BS. </w:t>
      </w:r>
      <w:hyperlink r:id="rId21" w:history="1">
        <w:r w:rsidRPr="00DA21A6">
          <w:rPr>
            <w:rFonts w:ascii="Arial" w:hAnsi="Arial" w:cs="Arial"/>
            <w:sz w:val="24"/>
            <w:szCs w:val="24"/>
          </w:rPr>
          <w:t>Impact of TET2 mutations on mRNA expression and clinical outcomes in MDS patients treated with DNA methyltransferase inhibitors.</w:t>
        </w:r>
      </w:hyperlink>
      <w:r w:rsidRPr="00DA21A6">
        <w:rPr>
          <w:rFonts w:ascii="Arial" w:hAnsi="Arial" w:cs="Arial"/>
          <w:sz w:val="24"/>
          <w:szCs w:val="24"/>
        </w:rPr>
        <w:t xml:space="preserve"> </w:t>
      </w:r>
      <w:r w:rsidRPr="00DA21A6">
        <w:rPr>
          <w:rFonts w:ascii="Arial" w:hAnsi="Arial" w:cs="Arial"/>
          <w:i/>
          <w:sz w:val="24"/>
          <w:szCs w:val="24"/>
        </w:rPr>
        <w:t xml:space="preserve">Hematological Oncology. </w:t>
      </w:r>
      <w:r w:rsidRPr="00DA21A6">
        <w:rPr>
          <w:rFonts w:ascii="Arial" w:hAnsi="Arial" w:cs="Arial"/>
          <w:sz w:val="24"/>
          <w:szCs w:val="24"/>
        </w:rPr>
        <w:t>2011 Sep;29(3):157-60.</w:t>
      </w:r>
      <w:r w:rsidR="00F142E1" w:rsidRPr="00DA21A6">
        <w:rPr>
          <w:rFonts w:ascii="Arial" w:hAnsi="Arial" w:cs="Arial"/>
          <w:sz w:val="24"/>
          <w:szCs w:val="24"/>
        </w:rPr>
        <w:t xml:space="preserve"> </w:t>
      </w:r>
      <w:hyperlink r:id="rId22" w:history="1">
        <w:r w:rsidR="00F142E1" w:rsidRPr="00BD5431">
          <w:rPr>
            <w:rStyle w:val="Hyperlink"/>
            <w:rFonts w:ascii="Arial" w:hAnsi="Arial" w:cs="Arial"/>
            <w:sz w:val="24"/>
            <w:szCs w:val="24"/>
          </w:rPr>
          <w:t>PMID: 21922510</w:t>
        </w:r>
      </w:hyperlink>
    </w:p>
    <w:p w14:paraId="143DC96F" w14:textId="77777777" w:rsidR="002F1AAE" w:rsidRPr="00DA21A6" w:rsidRDefault="002F1AAE" w:rsidP="002F1AAE">
      <w:pPr>
        <w:pStyle w:val="ListParagraph"/>
        <w:rPr>
          <w:rFonts w:ascii="Arial" w:hAnsi="Arial" w:cs="Arial"/>
          <w:sz w:val="24"/>
          <w:szCs w:val="24"/>
        </w:rPr>
      </w:pPr>
    </w:p>
    <w:p w14:paraId="791BE4CA" w14:textId="2CF0A8D8" w:rsidR="007E0C05" w:rsidRDefault="007E0C05" w:rsidP="001E0C93">
      <w:pPr>
        <w:pStyle w:val="ListParagraph"/>
        <w:numPr>
          <w:ilvl w:val="0"/>
          <w:numId w:val="43"/>
        </w:numPr>
        <w:rPr>
          <w:rFonts w:ascii="Arial" w:hAnsi="Arial" w:cs="Arial"/>
          <w:sz w:val="24"/>
          <w:szCs w:val="24"/>
        </w:rPr>
      </w:pPr>
      <w:r w:rsidRPr="00DA21A6">
        <w:rPr>
          <w:rFonts w:ascii="Arial" w:hAnsi="Arial" w:cs="Arial"/>
          <w:b/>
          <w:sz w:val="24"/>
          <w:szCs w:val="24"/>
        </w:rPr>
        <w:t xml:space="preserve">Pollyea DA, </w:t>
      </w:r>
      <w:r w:rsidRPr="00DA21A6">
        <w:rPr>
          <w:rFonts w:ascii="Arial" w:hAnsi="Arial" w:cs="Arial"/>
          <w:sz w:val="24"/>
          <w:szCs w:val="24"/>
        </w:rPr>
        <w:t xml:space="preserve">Kohrt HE, Gallegos L, Figueroa ME, Abdel-Wahab O, Zhang B, Bhattacharya S, Zehnder J, Liedtke M, Gotlib JR, Coutre S, Berube C, Melnick A, Levine R, Mitchell BS, Medeiros BC.  Safety, Efficacy and Biological Predictors of Response to Sequential Azacitidine and Lenalidomide for Elderly Patients with Acute Myeloid Leukemia. </w:t>
      </w:r>
      <w:r w:rsidRPr="00DA21A6">
        <w:rPr>
          <w:rFonts w:ascii="Arial" w:hAnsi="Arial" w:cs="Arial"/>
          <w:i/>
          <w:sz w:val="24"/>
          <w:szCs w:val="24"/>
        </w:rPr>
        <w:t>Leukemia.</w:t>
      </w:r>
      <w:r w:rsidRPr="00DA21A6">
        <w:rPr>
          <w:rFonts w:ascii="Arial" w:hAnsi="Arial" w:cs="Arial"/>
          <w:sz w:val="24"/>
          <w:szCs w:val="24"/>
        </w:rPr>
        <w:t xml:space="preserve"> 2012 May;26(5):893-901.</w:t>
      </w:r>
      <w:r w:rsidR="00F142E1" w:rsidRPr="00DA21A6">
        <w:rPr>
          <w:rFonts w:ascii="Arial" w:hAnsi="Arial" w:cs="Arial"/>
          <w:sz w:val="24"/>
          <w:szCs w:val="24"/>
        </w:rPr>
        <w:t xml:space="preserve"> </w:t>
      </w:r>
      <w:hyperlink r:id="rId23" w:history="1">
        <w:r w:rsidR="00F142E1" w:rsidRPr="00BD5431">
          <w:rPr>
            <w:rStyle w:val="Hyperlink"/>
            <w:rFonts w:ascii="Arial" w:hAnsi="Arial" w:cs="Arial"/>
            <w:sz w:val="24"/>
            <w:szCs w:val="24"/>
          </w:rPr>
          <w:t>PMID: 22033493</w:t>
        </w:r>
      </w:hyperlink>
    </w:p>
    <w:p w14:paraId="21656B23" w14:textId="77777777" w:rsidR="002F1AAE" w:rsidRPr="00DA21A6" w:rsidRDefault="002F1AAE" w:rsidP="002F1AAE">
      <w:pPr>
        <w:pStyle w:val="ListParagraph"/>
        <w:rPr>
          <w:rFonts w:ascii="Arial" w:hAnsi="Arial" w:cs="Arial"/>
          <w:sz w:val="24"/>
          <w:szCs w:val="24"/>
        </w:rPr>
      </w:pPr>
    </w:p>
    <w:p w14:paraId="4ACBDFF3" w14:textId="42468A37" w:rsidR="002F1AAE" w:rsidRPr="00295E59" w:rsidRDefault="007E0C05" w:rsidP="001E0C93">
      <w:pPr>
        <w:pStyle w:val="ListParagraph"/>
        <w:numPr>
          <w:ilvl w:val="0"/>
          <w:numId w:val="43"/>
        </w:numPr>
        <w:rPr>
          <w:rFonts w:ascii="Arial" w:hAnsi="Arial" w:cs="Arial"/>
          <w:b/>
          <w:sz w:val="24"/>
          <w:szCs w:val="24"/>
        </w:rPr>
      </w:pPr>
      <w:r w:rsidRPr="00DA21A6">
        <w:rPr>
          <w:rFonts w:ascii="Arial" w:hAnsi="Arial" w:cs="Arial"/>
          <w:b/>
          <w:bCs/>
          <w:sz w:val="24"/>
          <w:szCs w:val="24"/>
        </w:rPr>
        <w:t>Pollyea</w:t>
      </w:r>
      <w:r w:rsidRPr="00DA21A6">
        <w:rPr>
          <w:rFonts w:ascii="Arial" w:hAnsi="Arial" w:cs="Arial"/>
          <w:sz w:val="24"/>
          <w:szCs w:val="24"/>
        </w:rPr>
        <w:t xml:space="preserve"> </w:t>
      </w:r>
      <w:r w:rsidRPr="00DA21A6">
        <w:rPr>
          <w:rFonts w:ascii="Arial" w:hAnsi="Arial" w:cs="Arial"/>
          <w:b/>
          <w:sz w:val="24"/>
          <w:szCs w:val="24"/>
        </w:rPr>
        <w:t>DA</w:t>
      </w:r>
      <w:r w:rsidRPr="00DA21A6">
        <w:rPr>
          <w:rFonts w:ascii="Arial" w:hAnsi="Arial" w:cs="Arial"/>
          <w:sz w:val="24"/>
          <w:szCs w:val="24"/>
        </w:rPr>
        <w:t xml:space="preserve">, Kohrt HE, Zhang B, Zehnder J, Schenkein D, Fantin V, Straley K, Vasanthakumar A, Abdel-Wahab O, Levine R, Godley LA, Medeiros BC. </w:t>
      </w:r>
      <w:hyperlink r:id="rId24" w:history="1">
        <w:r w:rsidRPr="00DA21A6">
          <w:rPr>
            <w:rFonts w:ascii="Arial" w:hAnsi="Arial" w:cs="Arial"/>
            <w:sz w:val="24"/>
            <w:szCs w:val="24"/>
          </w:rPr>
          <w:t>2-Hydroxyglutarate in IDH Mutant AML: Predicting Patient Responses, Minimal Residual Disease and Correlations with Methylcytosine and Hydroxymethylcytosine Levels.</w:t>
        </w:r>
      </w:hyperlink>
      <w:r w:rsidRPr="00DA21A6">
        <w:rPr>
          <w:rFonts w:ascii="Arial" w:hAnsi="Arial" w:cs="Arial"/>
          <w:sz w:val="24"/>
          <w:szCs w:val="24"/>
        </w:rPr>
        <w:t xml:space="preserve"> </w:t>
      </w:r>
      <w:r w:rsidRPr="00DA21A6">
        <w:rPr>
          <w:rFonts w:ascii="Arial" w:hAnsi="Arial" w:cs="Arial"/>
          <w:i/>
          <w:sz w:val="24"/>
          <w:szCs w:val="24"/>
        </w:rPr>
        <w:t>Leuk Lymphoma.</w:t>
      </w:r>
      <w:r w:rsidRPr="00DA21A6">
        <w:rPr>
          <w:rFonts w:ascii="Arial" w:hAnsi="Arial" w:cs="Arial"/>
          <w:sz w:val="24"/>
          <w:szCs w:val="24"/>
        </w:rPr>
        <w:t xml:space="preserve"> 2013 Feb;54(2):408-10.</w:t>
      </w:r>
      <w:r w:rsidR="00F142E1" w:rsidRPr="00DA21A6">
        <w:rPr>
          <w:rFonts w:ascii="Arial" w:hAnsi="Arial" w:cs="Arial"/>
          <w:sz w:val="24"/>
          <w:szCs w:val="24"/>
        </w:rPr>
        <w:t xml:space="preserve"> </w:t>
      </w:r>
      <w:hyperlink r:id="rId25" w:history="1">
        <w:r w:rsidR="00F142E1" w:rsidRPr="00BD5431">
          <w:rPr>
            <w:rStyle w:val="Hyperlink"/>
            <w:rFonts w:ascii="Arial" w:hAnsi="Arial" w:cs="Arial"/>
            <w:sz w:val="24"/>
            <w:szCs w:val="24"/>
          </w:rPr>
          <w:t>PMID: 22680765</w:t>
        </w:r>
      </w:hyperlink>
    </w:p>
    <w:p w14:paraId="7244A3F7" w14:textId="77777777" w:rsidR="00295E59" w:rsidRPr="002F1AAE" w:rsidRDefault="00295E59" w:rsidP="00295E59">
      <w:pPr>
        <w:pStyle w:val="ListParagraph"/>
        <w:rPr>
          <w:rFonts w:ascii="Arial" w:hAnsi="Arial" w:cs="Arial"/>
          <w:b/>
          <w:sz w:val="24"/>
          <w:szCs w:val="24"/>
        </w:rPr>
      </w:pPr>
    </w:p>
    <w:p w14:paraId="63B6777F" w14:textId="6182FCDD" w:rsidR="00F142E1" w:rsidRDefault="007E0C05" w:rsidP="001E0C93">
      <w:pPr>
        <w:pStyle w:val="ListParagraph"/>
        <w:numPr>
          <w:ilvl w:val="0"/>
          <w:numId w:val="43"/>
        </w:numPr>
        <w:rPr>
          <w:rFonts w:ascii="Arial" w:hAnsi="Arial" w:cs="Arial"/>
          <w:sz w:val="24"/>
          <w:szCs w:val="24"/>
        </w:rPr>
      </w:pPr>
      <w:r w:rsidRPr="00DA21A6">
        <w:rPr>
          <w:rFonts w:ascii="Arial" w:hAnsi="Arial" w:cs="Arial"/>
          <w:b/>
          <w:bCs/>
          <w:sz w:val="24"/>
          <w:szCs w:val="24"/>
        </w:rPr>
        <w:t>Pollyea</w:t>
      </w:r>
      <w:r w:rsidRPr="00DA21A6">
        <w:rPr>
          <w:rFonts w:ascii="Arial" w:hAnsi="Arial" w:cs="Arial"/>
          <w:b/>
          <w:sz w:val="24"/>
          <w:szCs w:val="24"/>
        </w:rPr>
        <w:t xml:space="preserve"> DA</w:t>
      </w:r>
      <w:r w:rsidRPr="00DA21A6">
        <w:rPr>
          <w:rFonts w:ascii="Arial" w:hAnsi="Arial" w:cs="Arial"/>
          <w:sz w:val="24"/>
          <w:szCs w:val="24"/>
        </w:rPr>
        <w:t xml:space="preserve">, Zehnder J, Coutre S, Gotlib J, Gallegos L, Abdel-Wahab O, Greenberg P, Zhang B, Liedtke M, Berube C, Levine R, Mitchell BS, Medeiros BC. Sequential azacitidine plus lenalidomide combination for elderly patients with untreated acute myeloid leukemia. </w:t>
      </w:r>
      <w:r w:rsidRPr="00DA21A6">
        <w:rPr>
          <w:rStyle w:val="jrnl"/>
          <w:rFonts w:ascii="Arial" w:hAnsi="Arial" w:cs="Arial"/>
          <w:i/>
          <w:sz w:val="24"/>
          <w:szCs w:val="24"/>
        </w:rPr>
        <w:t>Haematologica</w:t>
      </w:r>
      <w:r w:rsidRPr="00DA21A6">
        <w:rPr>
          <w:rFonts w:ascii="Arial" w:hAnsi="Arial" w:cs="Arial"/>
          <w:i/>
          <w:sz w:val="24"/>
          <w:szCs w:val="24"/>
        </w:rPr>
        <w:t>.</w:t>
      </w:r>
      <w:r w:rsidRPr="00DA21A6">
        <w:rPr>
          <w:rFonts w:ascii="Arial" w:hAnsi="Arial" w:cs="Arial"/>
          <w:sz w:val="24"/>
          <w:szCs w:val="24"/>
        </w:rPr>
        <w:t xml:space="preserve"> 2013 Apr;98(4):591-6.</w:t>
      </w:r>
      <w:r w:rsidR="00F142E1" w:rsidRPr="00DA21A6">
        <w:rPr>
          <w:rFonts w:ascii="Arial" w:hAnsi="Arial" w:cs="Arial"/>
          <w:sz w:val="24"/>
          <w:szCs w:val="24"/>
        </w:rPr>
        <w:t xml:space="preserve"> </w:t>
      </w:r>
      <w:hyperlink r:id="rId26" w:history="1">
        <w:r w:rsidR="00F142E1" w:rsidRPr="00BD5431">
          <w:rPr>
            <w:rStyle w:val="Hyperlink"/>
            <w:rFonts w:ascii="Arial" w:hAnsi="Arial" w:cs="Arial"/>
            <w:sz w:val="24"/>
            <w:szCs w:val="24"/>
          </w:rPr>
          <w:t>PMID: 23252596</w:t>
        </w:r>
      </w:hyperlink>
    </w:p>
    <w:p w14:paraId="09B5C9DE" w14:textId="77777777" w:rsidR="002F1AAE" w:rsidRPr="00DA21A6" w:rsidRDefault="002F1AAE" w:rsidP="002F1AAE">
      <w:pPr>
        <w:pStyle w:val="ListParagraph"/>
        <w:rPr>
          <w:rFonts w:ascii="Arial" w:hAnsi="Arial" w:cs="Arial"/>
          <w:sz w:val="24"/>
          <w:szCs w:val="24"/>
        </w:rPr>
      </w:pPr>
    </w:p>
    <w:p w14:paraId="4DE70627" w14:textId="347A31E2" w:rsidR="00F142E1" w:rsidRPr="002F1AAE" w:rsidRDefault="007E0C05" w:rsidP="001E0C93">
      <w:pPr>
        <w:pStyle w:val="ListParagraph"/>
        <w:numPr>
          <w:ilvl w:val="0"/>
          <w:numId w:val="43"/>
        </w:numPr>
        <w:rPr>
          <w:rFonts w:ascii="Arial" w:hAnsi="Arial" w:cs="Arial"/>
          <w:sz w:val="24"/>
          <w:szCs w:val="24"/>
        </w:rPr>
      </w:pPr>
      <w:r w:rsidRPr="00DA21A6">
        <w:rPr>
          <w:rFonts w:ascii="Arial" w:hAnsi="Arial" w:cs="Arial"/>
          <w:sz w:val="24"/>
          <w:szCs w:val="24"/>
        </w:rPr>
        <w:lastRenderedPageBreak/>
        <w:t xml:space="preserve">Coffey DG, </w:t>
      </w:r>
      <w:r w:rsidRPr="00DA21A6">
        <w:rPr>
          <w:rStyle w:val="highlight"/>
          <w:rFonts w:ascii="Arial" w:hAnsi="Arial" w:cs="Arial"/>
          <w:b/>
          <w:sz w:val="24"/>
          <w:szCs w:val="24"/>
        </w:rPr>
        <w:t>Pollyea</w:t>
      </w:r>
      <w:r w:rsidRPr="00DA21A6">
        <w:rPr>
          <w:rFonts w:ascii="Arial" w:hAnsi="Arial" w:cs="Arial"/>
          <w:b/>
          <w:sz w:val="24"/>
          <w:szCs w:val="24"/>
        </w:rPr>
        <w:t xml:space="preserve"> DA</w:t>
      </w:r>
      <w:r w:rsidRPr="00DA21A6">
        <w:rPr>
          <w:rFonts w:ascii="Arial" w:hAnsi="Arial" w:cs="Arial"/>
          <w:sz w:val="24"/>
          <w:szCs w:val="24"/>
        </w:rPr>
        <w:t xml:space="preserve">, Myint H, Smith C, Gutman JA. Adjusting DLCO for Hb and its effects on the Hematopoietic Cell Transplantation-specific Comorbidity Index. </w:t>
      </w:r>
      <w:r w:rsidR="00F142E1" w:rsidRPr="00DA21A6">
        <w:rPr>
          <w:rFonts w:ascii="Arial" w:hAnsi="Arial" w:cs="Arial"/>
          <w:color w:val="000000"/>
          <w:sz w:val="24"/>
          <w:szCs w:val="24"/>
          <w:shd w:val="clear" w:color="auto" w:fill="FFFFFF"/>
        </w:rPr>
        <w:t xml:space="preserve">Bone Marrow Transplant. 2013 Sep;48(9):1253-6. </w:t>
      </w:r>
      <w:hyperlink r:id="rId27" w:history="1">
        <w:r w:rsidR="00F142E1" w:rsidRPr="00BD5431">
          <w:rPr>
            <w:rStyle w:val="Hyperlink"/>
            <w:rFonts w:ascii="Arial" w:hAnsi="Arial" w:cs="Arial"/>
            <w:sz w:val="24"/>
            <w:szCs w:val="24"/>
          </w:rPr>
          <w:t>PMID:23503530</w:t>
        </w:r>
      </w:hyperlink>
    </w:p>
    <w:p w14:paraId="1E0E0C1D" w14:textId="77777777" w:rsidR="002F1AAE" w:rsidRPr="00DA21A6" w:rsidRDefault="002F1AAE" w:rsidP="002F1AAE">
      <w:pPr>
        <w:pStyle w:val="ListParagraph"/>
        <w:rPr>
          <w:rFonts w:ascii="Arial" w:hAnsi="Arial" w:cs="Arial"/>
          <w:sz w:val="24"/>
          <w:szCs w:val="24"/>
        </w:rPr>
      </w:pPr>
    </w:p>
    <w:p w14:paraId="5B3AD6E9" w14:textId="2A00A760" w:rsidR="002F1AAE" w:rsidRDefault="007E0C05" w:rsidP="001E0C93">
      <w:pPr>
        <w:pStyle w:val="ListParagraph"/>
        <w:numPr>
          <w:ilvl w:val="0"/>
          <w:numId w:val="43"/>
        </w:numPr>
        <w:rPr>
          <w:rFonts w:ascii="Arial" w:hAnsi="Arial" w:cs="Arial"/>
          <w:color w:val="000000"/>
          <w:sz w:val="24"/>
          <w:szCs w:val="24"/>
        </w:rPr>
      </w:pPr>
      <w:r w:rsidRPr="00DA21A6">
        <w:rPr>
          <w:rFonts w:ascii="Arial" w:hAnsi="Arial" w:cs="Arial"/>
          <w:color w:val="000000"/>
          <w:sz w:val="24"/>
          <w:szCs w:val="24"/>
        </w:rPr>
        <w:t xml:space="preserve">Narayanan V, </w:t>
      </w:r>
      <w:r w:rsidRPr="00DA21A6">
        <w:rPr>
          <w:rFonts w:ascii="Arial" w:hAnsi="Arial" w:cs="Arial"/>
          <w:b/>
          <w:bCs/>
          <w:color w:val="000000"/>
          <w:sz w:val="24"/>
          <w:szCs w:val="24"/>
        </w:rPr>
        <w:t>Pollyea</w:t>
      </w:r>
      <w:r w:rsidRPr="00DA21A6">
        <w:rPr>
          <w:rFonts w:ascii="Arial" w:hAnsi="Arial" w:cs="Arial"/>
          <w:b/>
          <w:color w:val="000000"/>
          <w:sz w:val="24"/>
          <w:szCs w:val="24"/>
        </w:rPr>
        <w:t xml:space="preserve"> DA</w:t>
      </w:r>
      <w:r w:rsidRPr="00DA21A6">
        <w:rPr>
          <w:rFonts w:ascii="Arial" w:hAnsi="Arial" w:cs="Arial"/>
          <w:color w:val="000000"/>
          <w:sz w:val="24"/>
          <w:szCs w:val="24"/>
        </w:rPr>
        <w:t xml:space="preserve">, Gutman JA, Jimeno A. Ponatinib for the treatment of chronic myeloid leukemia and Philadelphia chromosome-positive acute lymphoblastic leukemia. </w:t>
      </w:r>
      <w:r w:rsidRPr="00DA21A6">
        <w:rPr>
          <w:rStyle w:val="jrnl"/>
          <w:rFonts w:ascii="Arial" w:hAnsi="Arial" w:cs="Arial"/>
          <w:i/>
          <w:color w:val="000000"/>
          <w:sz w:val="24"/>
          <w:szCs w:val="24"/>
        </w:rPr>
        <w:t>Drugs Today</w:t>
      </w:r>
      <w:r w:rsidRPr="00DA21A6">
        <w:rPr>
          <w:rStyle w:val="jrnl"/>
          <w:rFonts w:ascii="Arial" w:hAnsi="Arial" w:cs="Arial"/>
          <w:color w:val="000000"/>
          <w:sz w:val="24"/>
          <w:szCs w:val="24"/>
        </w:rPr>
        <w:t xml:space="preserve"> (Barc)</w:t>
      </w:r>
      <w:r w:rsidRPr="00DA21A6">
        <w:rPr>
          <w:rFonts w:ascii="Arial" w:hAnsi="Arial" w:cs="Arial"/>
          <w:color w:val="000000"/>
          <w:sz w:val="24"/>
          <w:szCs w:val="24"/>
        </w:rPr>
        <w:t xml:space="preserve">. 2013 Apr;49(4):261-9. </w:t>
      </w:r>
      <w:hyperlink r:id="rId28" w:history="1">
        <w:r w:rsidR="002F1AAE" w:rsidRPr="00BD5431">
          <w:rPr>
            <w:rStyle w:val="Hyperlink"/>
            <w:rFonts w:ascii="Arial" w:hAnsi="Arial" w:cs="Arial"/>
            <w:sz w:val="24"/>
            <w:szCs w:val="24"/>
          </w:rPr>
          <w:t>PMID: 236169</w:t>
        </w:r>
        <w:r w:rsidR="00BD5431" w:rsidRPr="00BD5431">
          <w:rPr>
            <w:rStyle w:val="Hyperlink"/>
            <w:rFonts w:ascii="Arial" w:hAnsi="Arial" w:cs="Arial"/>
            <w:sz w:val="24"/>
            <w:szCs w:val="24"/>
          </w:rPr>
          <w:t>53</w:t>
        </w:r>
      </w:hyperlink>
    </w:p>
    <w:p w14:paraId="4F0F11B7" w14:textId="77777777" w:rsidR="002F1AAE" w:rsidRDefault="002F1AAE" w:rsidP="002F1AAE">
      <w:pPr>
        <w:pStyle w:val="ListParagraph"/>
        <w:rPr>
          <w:rFonts w:ascii="Arial" w:hAnsi="Arial" w:cs="Arial"/>
          <w:color w:val="000000"/>
          <w:sz w:val="24"/>
          <w:szCs w:val="24"/>
        </w:rPr>
      </w:pPr>
    </w:p>
    <w:p w14:paraId="06F4B286" w14:textId="49AC63AD" w:rsidR="002F1AAE" w:rsidRDefault="007E0C05" w:rsidP="001E0C93">
      <w:pPr>
        <w:pStyle w:val="ListParagraph"/>
        <w:numPr>
          <w:ilvl w:val="0"/>
          <w:numId w:val="43"/>
        </w:numPr>
        <w:rPr>
          <w:rFonts w:ascii="Arial" w:hAnsi="Arial" w:cs="Arial"/>
          <w:color w:val="000000"/>
          <w:sz w:val="24"/>
          <w:szCs w:val="24"/>
        </w:rPr>
      </w:pPr>
      <w:r w:rsidRPr="002F1AAE">
        <w:rPr>
          <w:rFonts w:ascii="Arial" w:hAnsi="Arial" w:cs="Arial"/>
          <w:color w:val="000000"/>
          <w:sz w:val="24"/>
          <w:szCs w:val="24"/>
        </w:rPr>
        <w:t xml:space="preserve">Maxson JE, Gotlib J, </w:t>
      </w:r>
      <w:r w:rsidRPr="002F1AAE">
        <w:rPr>
          <w:rFonts w:ascii="Arial" w:hAnsi="Arial" w:cs="Arial"/>
          <w:b/>
          <w:bCs/>
          <w:color w:val="000000"/>
          <w:sz w:val="24"/>
          <w:szCs w:val="24"/>
        </w:rPr>
        <w:t>Pollyea</w:t>
      </w:r>
      <w:r w:rsidRPr="002F1AAE">
        <w:rPr>
          <w:rFonts w:ascii="Arial" w:hAnsi="Arial" w:cs="Arial"/>
          <w:b/>
          <w:color w:val="000000"/>
          <w:sz w:val="24"/>
          <w:szCs w:val="24"/>
        </w:rPr>
        <w:t xml:space="preserve"> DA</w:t>
      </w:r>
      <w:r w:rsidRPr="002F1AAE">
        <w:rPr>
          <w:rFonts w:ascii="Arial" w:hAnsi="Arial" w:cs="Arial"/>
          <w:color w:val="000000"/>
          <w:sz w:val="24"/>
          <w:szCs w:val="24"/>
        </w:rPr>
        <w:t xml:space="preserve">, Fleischman AG, Agarwal A, Eide CA, Bottomly D, Wilmot B, McWeeney SK, Tognon CE, Pond JB, Collins RH, Goueli B, Oh ST, Deininger MW, Chang BH, Loriaux MM, Druker BJ, Tyner JW. </w:t>
      </w:r>
      <w:hyperlink r:id="rId29" w:history="1">
        <w:r w:rsidRPr="002F1AAE">
          <w:rPr>
            <w:rStyle w:val="Hyperlink"/>
            <w:rFonts w:ascii="Arial" w:hAnsi="Arial" w:cs="Arial"/>
            <w:color w:val="000000"/>
            <w:sz w:val="24"/>
            <w:szCs w:val="24"/>
            <w:u w:val="none"/>
          </w:rPr>
          <w:t>Oncogenic CSF3R mutations in chronic neutrophilic leukemia and atypical CML.</w:t>
        </w:r>
      </w:hyperlink>
      <w:r w:rsidRPr="002F1AAE">
        <w:rPr>
          <w:rFonts w:ascii="Arial" w:hAnsi="Arial" w:cs="Arial"/>
          <w:color w:val="000000"/>
          <w:sz w:val="24"/>
          <w:szCs w:val="24"/>
        </w:rPr>
        <w:t xml:space="preserve"> </w:t>
      </w:r>
      <w:r w:rsidRPr="002F1AAE">
        <w:rPr>
          <w:rStyle w:val="jrnl"/>
          <w:rFonts w:ascii="Arial" w:hAnsi="Arial" w:cs="Arial"/>
          <w:i/>
          <w:color w:val="000000"/>
          <w:sz w:val="24"/>
          <w:szCs w:val="24"/>
        </w:rPr>
        <w:t>New England Journal of Medicine</w:t>
      </w:r>
      <w:r w:rsidRPr="002F1AAE">
        <w:rPr>
          <w:rFonts w:ascii="Arial" w:hAnsi="Arial" w:cs="Arial"/>
          <w:color w:val="000000"/>
          <w:sz w:val="24"/>
          <w:szCs w:val="24"/>
        </w:rPr>
        <w:t xml:space="preserve">. 2013 May 9;368(19):1781-90. </w:t>
      </w:r>
      <w:hyperlink r:id="rId30" w:history="1">
        <w:r w:rsidR="00F142E1" w:rsidRPr="00BD5431">
          <w:rPr>
            <w:rStyle w:val="Hyperlink"/>
            <w:rFonts w:ascii="Arial" w:hAnsi="Arial" w:cs="Arial"/>
            <w:sz w:val="24"/>
            <w:szCs w:val="24"/>
          </w:rPr>
          <w:t>PMID: 23656643</w:t>
        </w:r>
      </w:hyperlink>
    </w:p>
    <w:p w14:paraId="4231D7CD" w14:textId="77777777" w:rsidR="002F1AAE" w:rsidRDefault="002F1AAE" w:rsidP="002F1AAE">
      <w:pPr>
        <w:pStyle w:val="ListParagraph"/>
        <w:rPr>
          <w:rFonts w:ascii="Arial" w:hAnsi="Arial" w:cs="Arial"/>
          <w:color w:val="000000"/>
          <w:sz w:val="24"/>
          <w:szCs w:val="24"/>
        </w:rPr>
      </w:pPr>
    </w:p>
    <w:p w14:paraId="47A733FB" w14:textId="7AB8F9FA" w:rsidR="007E0C05" w:rsidRDefault="007E0C05" w:rsidP="001E0C93">
      <w:pPr>
        <w:pStyle w:val="ListParagraph"/>
        <w:numPr>
          <w:ilvl w:val="0"/>
          <w:numId w:val="43"/>
        </w:numPr>
        <w:rPr>
          <w:rFonts w:ascii="Arial" w:hAnsi="Arial" w:cs="Arial"/>
          <w:color w:val="000000"/>
          <w:sz w:val="24"/>
          <w:szCs w:val="24"/>
        </w:rPr>
      </w:pPr>
      <w:r w:rsidRPr="002F1AAE">
        <w:rPr>
          <w:rFonts w:ascii="Arial" w:hAnsi="Arial" w:cs="Arial"/>
          <w:color w:val="000000"/>
          <w:sz w:val="24"/>
          <w:szCs w:val="24"/>
        </w:rPr>
        <w:t xml:space="preserve">Narayanan V, Gutman JA, </w:t>
      </w:r>
      <w:r w:rsidRPr="002F1AAE">
        <w:rPr>
          <w:rFonts w:ascii="Arial" w:hAnsi="Arial" w:cs="Arial"/>
          <w:b/>
          <w:bCs/>
          <w:color w:val="000000"/>
          <w:sz w:val="24"/>
          <w:szCs w:val="24"/>
        </w:rPr>
        <w:t>Pollyea</w:t>
      </w:r>
      <w:r w:rsidRPr="002F1AAE">
        <w:rPr>
          <w:rFonts w:ascii="Arial" w:hAnsi="Arial" w:cs="Arial"/>
          <w:color w:val="000000"/>
          <w:sz w:val="24"/>
          <w:szCs w:val="24"/>
        </w:rPr>
        <w:t xml:space="preserve"> DA, Jimeno A.</w:t>
      </w:r>
      <w:r w:rsidRPr="002F1AAE">
        <w:rPr>
          <w:rFonts w:ascii="Arial" w:eastAsia="Arial" w:hAnsi="Arial" w:cs="Arial"/>
          <w:sz w:val="24"/>
          <w:szCs w:val="24"/>
        </w:rPr>
        <w:t xml:space="preserve"> </w:t>
      </w:r>
      <w:hyperlink r:id="rId31" w:history="1">
        <w:r w:rsidRPr="002F1AAE">
          <w:rPr>
            <w:rFonts w:ascii="Arial" w:hAnsi="Arial" w:cs="Arial"/>
            <w:color w:val="000000"/>
            <w:sz w:val="24"/>
            <w:szCs w:val="24"/>
          </w:rPr>
          <w:t>Omacetaxine mepesuccinate for the treatment of chronic myeloid leukemia.</w:t>
        </w:r>
      </w:hyperlink>
      <w:r w:rsidRPr="002F1AAE">
        <w:rPr>
          <w:rFonts w:ascii="Arial" w:hAnsi="Arial" w:cs="Arial"/>
          <w:color w:val="000000"/>
          <w:sz w:val="24"/>
          <w:szCs w:val="24"/>
        </w:rPr>
        <w:t xml:space="preserve"> </w:t>
      </w:r>
      <w:r w:rsidRPr="002F1AAE">
        <w:rPr>
          <w:rFonts w:ascii="Arial" w:hAnsi="Arial" w:cs="Arial"/>
          <w:i/>
          <w:color w:val="000000"/>
          <w:sz w:val="24"/>
          <w:szCs w:val="24"/>
        </w:rPr>
        <w:t>Drugs Today</w:t>
      </w:r>
      <w:r w:rsidRPr="002F1AAE">
        <w:rPr>
          <w:rFonts w:ascii="Arial" w:hAnsi="Arial" w:cs="Arial"/>
          <w:color w:val="000000"/>
          <w:sz w:val="24"/>
          <w:szCs w:val="24"/>
        </w:rPr>
        <w:t>. 2013 Jul;49(7):447-56.</w:t>
      </w:r>
      <w:r w:rsidR="00F142E1" w:rsidRPr="002F1AAE">
        <w:rPr>
          <w:rFonts w:ascii="Arial" w:hAnsi="Arial" w:cs="Arial"/>
          <w:color w:val="000000"/>
          <w:sz w:val="24"/>
          <w:szCs w:val="24"/>
        </w:rPr>
        <w:t xml:space="preserve"> </w:t>
      </w:r>
      <w:hyperlink r:id="rId32" w:history="1">
        <w:r w:rsidR="00F142E1" w:rsidRPr="00BD5431">
          <w:rPr>
            <w:rStyle w:val="Hyperlink"/>
            <w:rFonts w:ascii="Arial" w:hAnsi="Arial" w:cs="Arial"/>
            <w:sz w:val="24"/>
            <w:szCs w:val="24"/>
          </w:rPr>
          <w:t xml:space="preserve">PMID: </w:t>
        </w:r>
        <w:r w:rsidR="00DA21A6" w:rsidRPr="00BD5431">
          <w:rPr>
            <w:rStyle w:val="Hyperlink"/>
            <w:rFonts w:ascii="Arial" w:hAnsi="Arial" w:cs="Arial"/>
            <w:sz w:val="24"/>
            <w:szCs w:val="24"/>
          </w:rPr>
          <w:t>23914353</w:t>
        </w:r>
      </w:hyperlink>
    </w:p>
    <w:p w14:paraId="0D30BD33" w14:textId="77777777" w:rsidR="002F1AAE" w:rsidRPr="002F1AAE" w:rsidRDefault="002F1AAE" w:rsidP="002F1AAE">
      <w:pPr>
        <w:pStyle w:val="ListParagraph"/>
        <w:rPr>
          <w:rFonts w:ascii="Arial" w:hAnsi="Arial" w:cs="Arial"/>
          <w:color w:val="000000"/>
          <w:sz w:val="24"/>
          <w:szCs w:val="24"/>
        </w:rPr>
      </w:pPr>
    </w:p>
    <w:p w14:paraId="3A8217C6" w14:textId="3DCD0417" w:rsidR="007E0C05" w:rsidRDefault="007E0C05" w:rsidP="001E0C93">
      <w:pPr>
        <w:pStyle w:val="ListParagraph"/>
        <w:numPr>
          <w:ilvl w:val="0"/>
          <w:numId w:val="43"/>
        </w:numPr>
        <w:rPr>
          <w:rFonts w:ascii="Arial" w:hAnsi="Arial" w:cs="Arial"/>
          <w:sz w:val="24"/>
          <w:szCs w:val="24"/>
        </w:rPr>
      </w:pPr>
      <w:r w:rsidRPr="00DA21A6">
        <w:rPr>
          <w:rFonts w:ascii="Arial" w:hAnsi="Arial" w:cs="Arial"/>
          <w:sz w:val="24"/>
          <w:szCs w:val="24"/>
        </w:rPr>
        <w:t xml:space="preserve">Ravandi F, Erba HP, </w:t>
      </w:r>
      <w:r w:rsidRPr="00DA21A6">
        <w:rPr>
          <w:rFonts w:ascii="Arial" w:hAnsi="Arial" w:cs="Arial"/>
          <w:b/>
          <w:sz w:val="24"/>
          <w:szCs w:val="24"/>
        </w:rPr>
        <w:t>Pollyea DA</w:t>
      </w:r>
      <w:r w:rsidRPr="00DA21A6">
        <w:rPr>
          <w:rFonts w:ascii="Arial" w:hAnsi="Arial" w:cs="Arial"/>
          <w:sz w:val="24"/>
          <w:szCs w:val="24"/>
        </w:rPr>
        <w:t xml:space="preserve">. Expert insights into the comtemporary management of older adults with acute myeloid leukemia. </w:t>
      </w:r>
      <w:r w:rsidRPr="00DA21A6">
        <w:rPr>
          <w:rFonts w:ascii="Arial" w:hAnsi="Arial" w:cs="Arial"/>
          <w:i/>
          <w:sz w:val="24"/>
          <w:szCs w:val="24"/>
        </w:rPr>
        <w:t xml:space="preserve">Cancer Control. </w:t>
      </w:r>
      <w:r w:rsidRPr="00DA21A6">
        <w:rPr>
          <w:rFonts w:ascii="Arial" w:hAnsi="Arial" w:cs="Arial"/>
          <w:sz w:val="24"/>
          <w:szCs w:val="24"/>
        </w:rPr>
        <w:t>2013 Oct;20(4 Suppl):5-16.</w:t>
      </w:r>
      <w:r w:rsidR="00DA21A6" w:rsidRPr="00DA21A6">
        <w:rPr>
          <w:rFonts w:ascii="Arial" w:hAnsi="Arial" w:cs="Arial"/>
          <w:sz w:val="24"/>
          <w:szCs w:val="24"/>
        </w:rPr>
        <w:t xml:space="preserve"> </w:t>
      </w:r>
      <w:hyperlink r:id="rId33" w:history="1">
        <w:r w:rsidR="00DA21A6" w:rsidRPr="00BD5431">
          <w:rPr>
            <w:rStyle w:val="Hyperlink"/>
            <w:rFonts w:ascii="Arial" w:hAnsi="Arial" w:cs="Arial"/>
            <w:sz w:val="24"/>
            <w:szCs w:val="24"/>
          </w:rPr>
          <w:t>PMID: 24077448</w:t>
        </w:r>
      </w:hyperlink>
    </w:p>
    <w:p w14:paraId="21D70C52" w14:textId="77777777" w:rsidR="002F1AAE" w:rsidRPr="00DA21A6" w:rsidRDefault="002F1AAE" w:rsidP="002F1AAE">
      <w:pPr>
        <w:pStyle w:val="ListParagraph"/>
        <w:rPr>
          <w:rFonts w:ascii="Arial" w:hAnsi="Arial" w:cs="Arial"/>
          <w:sz w:val="24"/>
          <w:szCs w:val="24"/>
        </w:rPr>
      </w:pPr>
    </w:p>
    <w:p w14:paraId="15391CF1" w14:textId="48D3F9C4" w:rsidR="00F142E1" w:rsidRPr="002F1AAE" w:rsidRDefault="007E0C05" w:rsidP="001E0C93">
      <w:pPr>
        <w:pStyle w:val="ListParagraph"/>
        <w:numPr>
          <w:ilvl w:val="0"/>
          <w:numId w:val="43"/>
        </w:numPr>
        <w:rPr>
          <w:rFonts w:ascii="Arial" w:hAnsi="Arial" w:cs="Arial"/>
          <w:b/>
          <w:sz w:val="24"/>
          <w:szCs w:val="24"/>
        </w:rPr>
      </w:pPr>
      <w:r w:rsidRPr="00DA21A6">
        <w:rPr>
          <w:rFonts w:ascii="Arial" w:hAnsi="Arial" w:cs="Arial"/>
          <w:sz w:val="24"/>
          <w:szCs w:val="24"/>
        </w:rPr>
        <w:t xml:space="preserve">Smith C, Gasparetto M, Humphries K, </w:t>
      </w:r>
      <w:r w:rsidRPr="00DA21A6">
        <w:rPr>
          <w:rFonts w:ascii="Arial" w:hAnsi="Arial" w:cs="Arial"/>
          <w:b/>
          <w:bCs/>
          <w:sz w:val="24"/>
          <w:szCs w:val="24"/>
        </w:rPr>
        <w:t>Pollyea</w:t>
      </w:r>
      <w:r w:rsidRPr="00DA21A6">
        <w:rPr>
          <w:rFonts w:ascii="Arial" w:hAnsi="Arial" w:cs="Arial"/>
          <w:sz w:val="24"/>
          <w:szCs w:val="24"/>
        </w:rPr>
        <w:t xml:space="preserve"> DA, Vasiliou V, Jordan CT. Aldehyde dehydrogenases in acute myeloid leukemia. </w:t>
      </w:r>
      <w:r w:rsidRPr="00DA21A6">
        <w:rPr>
          <w:rStyle w:val="jrnl"/>
          <w:rFonts w:ascii="Arial" w:hAnsi="Arial" w:cs="Arial"/>
          <w:i/>
          <w:sz w:val="24"/>
          <w:szCs w:val="24"/>
        </w:rPr>
        <w:t>Ann N Y Acad Sci</w:t>
      </w:r>
      <w:r w:rsidRPr="00DA21A6">
        <w:rPr>
          <w:rFonts w:ascii="Arial" w:hAnsi="Arial" w:cs="Arial"/>
          <w:i/>
          <w:sz w:val="24"/>
          <w:szCs w:val="24"/>
        </w:rPr>
        <w:t>.</w:t>
      </w:r>
      <w:r w:rsidRPr="00DA21A6">
        <w:rPr>
          <w:rFonts w:ascii="Arial" w:hAnsi="Arial" w:cs="Arial"/>
          <w:sz w:val="24"/>
          <w:szCs w:val="24"/>
        </w:rPr>
        <w:t xml:space="preserve"> 2014 Mar;1310(1):58-68. </w:t>
      </w:r>
      <w:hyperlink r:id="rId34" w:history="1">
        <w:r w:rsidRPr="00BD5431">
          <w:rPr>
            <w:rStyle w:val="Hyperlink"/>
            <w:rFonts w:ascii="Arial" w:hAnsi="Arial" w:cs="Arial"/>
            <w:sz w:val="24"/>
            <w:szCs w:val="24"/>
          </w:rPr>
          <w:t>PMID: 24641679</w:t>
        </w:r>
      </w:hyperlink>
    </w:p>
    <w:p w14:paraId="52006182" w14:textId="77777777" w:rsidR="002F1AAE" w:rsidRPr="00DA21A6" w:rsidRDefault="002F1AAE" w:rsidP="002F1AAE">
      <w:pPr>
        <w:pStyle w:val="ListParagraph"/>
        <w:rPr>
          <w:rFonts w:ascii="Arial" w:hAnsi="Arial" w:cs="Arial"/>
          <w:b/>
          <w:sz w:val="24"/>
          <w:szCs w:val="24"/>
        </w:rPr>
      </w:pPr>
    </w:p>
    <w:p w14:paraId="5C1C3D02" w14:textId="4ED8804B" w:rsidR="00F142E1" w:rsidRPr="002F1AAE" w:rsidRDefault="007E0C05" w:rsidP="001E0C93">
      <w:pPr>
        <w:pStyle w:val="ListParagraph"/>
        <w:numPr>
          <w:ilvl w:val="0"/>
          <w:numId w:val="43"/>
        </w:numPr>
        <w:rPr>
          <w:rFonts w:ascii="Arial" w:hAnsi="Arial" w:cs="Arial"/>
          <w:b/>
          <w:sz w:val="24"/>
          <w:szCs w:val="24"/>
        </w:rPr>
      </w:pPr>
      <w:r w:rsidRPr="00DA21A6">
        <w:rPr>
          <w:rFonts w:ascii="Arial" w:hAnsi="Arial" w:cs="Arial"/>
          <w:sz w:val="24"/>
          <w:szCs w:val="24"/>
        </w:rPr>
        <w:t xml:space="preserve">Gardner LA, Klawitter J, Gregory MA, Zaberezhnyy V, Baturin D, </w:t>
      </w:r>
      <w:r w:rsidRPr="00295E59">
        <w:rPr>
          <w:rFonts w:ascii="Arial" w:hAnsi="Arial" w:cs="Arial"/>
          <w:b/>
          <w:sz w:val="24"/>
          <w:szCs w:val="24"/>
        </w:rPr>
        <w:t>Pollyea DA</w:t>
      </w:r>
      <w:r w:rsidRPr="00DA21A6">
        <w:rPr>
          <w:rFonts w:ascii="Arial" w:hAnsi="Arial" w:cs="Arial"/>
          <w:sz w:val="24"/>
          <w:szCs w:val="24"/>
        </w:rPr>
        <w:t xml:space="preserve">, Takebe N, Christians U, Gore L, DeGregori J, Porter CC. Inhibition of calcineurin combined with dasatinib has direct and indirect anti-leukemia effects against BCR-ABL1+ leukemia. </w:t>
      </w:r>
      <w:r w:rsidR="00F142E1" w:rsidRPr="00DA21A6">
        <w:rPr>
          <w:rFonts w:ascii="Arial" w:hAnsi="Arial" w:cs="Arial"/>
          <w:color w:val="000000"/>
          <w:sz w:val="24"/>
          <w:szCs w:val="24"/>
          <w:shd w:val="clear" w:color="auto" w:fill="FFFFFF"/>
        </w:rPr>
        <w:t xml:space="preserve">American Journal of Hematology. 2014 Sep;89(9):896-903. </w:t>
      </w:r>
      <w:hyperlink r:id="rId35" w:history="1">
        <w:r w:rsidR="00F142E1" w:rsidRPr="00BD5431">
          <w:rPr>
            <w:rStyle w:val="Hyperlink"/>
            <w:rFonts w:ascii="Arial" w:hAnsi="Arial" w:cs="Arial"/>
            <w:sz w:val="24"/>
            <w:szCs w:val="24"/>
          </w:rPr>
          <w:t>PMID:24891015</w:t>
        </w:r>
      </w:hyperlink>
    </w:p>
    <w:p w14:paraId="73A98925" w14:textId="77777777" w:rsidR="002F1AAE" w:rsidRPr="00DA21A6" w:rsidRDefault="002F1AAE" w:rsidP="002F1AAE">
      <w:pPr>
        <w:pStyle w:val="ListParagraph"/>
        <w:rPr>
          <w:rFonts w:ascii="Arial" w:hAnsi="Arial" w:cs="Arial"/>
          <w:b/>
          <w:sz w:val="24"/>
          <w:szCs w:val="24"/>
        </w:rPr>
      </w:pPr>
    </w:p>
    <w:p w14:paraId="4A108954" w14:textId="16B1C3F6" w:rsidR="007E0C05" w:rsidRDefault="007E0C05" w:rsidP="001E0C93">
      <w:pPr>
        <w:pStyle w:val="ListParagraph"/>
        <w:numPr>
          <w:ilvl w:val="0"/>
          <w:numId w:val="43"/>
        </w:numPr>
        <w:rPr>
          <w:rFonts w:ascii="Arial" w:hAnsi="Arial" w:cs="Arial"/>
          <w:sz w:val="24"/>
          <w:szCs w:val="24"/>
        </w:rPr>
      </w:pPr>
      <w:r w:rsidRPr="00295E59">
        <w:rPr>
          <w:rFonts w:ascii="Arial" w:hAnsi="Arial" w:cs="Arial"/>
          <w:b/>
          <w:sz w:val="24"/>
          <w:szCs w:val="24"/>
        </w:rPr>
        <w:t>Pollyea DA</w:t>
      </w:r>
      <w:r w:rsidRPr="00DA21A6">
        <w:rPr>
          <w:rFonts w:ascii="Arial" w:hAnsi="Arial" w:cs="Arial"/>
          <w:sz w:val="24"/>
          <w:szCs w:val="24"/>
        </w:rPr>
        <w:t xml:space="preserve">, Gutman JA, Gore L, Smith CA, Jordan CT. Targeting acute myeloid leukemia stem cells: a review and principles for the development of clinical trials. </w:t>
      </w:r>
      <w:r w:rsidRPr="00DA21A6">
        <w:rPr>
          <w:rFonts w:ascii="Arial" w:hAnsi="Arial" w:cs="Arial"/>
          <w:i/>
          <w:sz w:val="24"/>
          <w:szCs w:val="24"/>
        </w:rPr>
        <w:t>Haematologica</w:t>
      </w:r>
      <w:r w:rsidRPr="00DA21A6">
        <w:rPr>
          <w:rFonts w:ascii="Arial" w:hAnsi="Arial" w:cs="Arial"/>
          <w:sz w:val="24"/>
          <w:szCs w:val="24"/>
        </w:rPr>
        <w:t xml:space="preserve">. 2014 Aug;99(8):1277-1284. </w:t>
      </w:r>
      <w:hyperlink r:id="rId36" w:history="1">
        <w:r w:rsidRPr="00E66012">
          <w:rPr>
            <w:rStyle w:val="Hyperlink"/>
            <w:rFonts w:ascii="Arial" w:hAnsi="Arial" w:cs="Arial"/>
            <w:sz w:val="24"/>
            <w:szCs w:val="24"/>
          </w:rPr>
          <w:t>PMID:25082785</w:t>
        </w:r>
      </w:hyperlink>
    </w:p>
    <w:p w14:paraId="49FF573D" w14:textId="77777777" w:rsidR="002F1AAE" w:rsidRPr="00DA21A6" w:rsidRDefault="002F1AAE" w:rsidP="002F1AAE">
      <w:pPr>
        <w:pStyle w:val="ListParagraph"/>
        <w:rPr>
          <w:rFonts w:ascii="Arial" w:hAnsi="Arial" w:cs="Arial"/>
          <w:sz w:val="24"/>
          <w:szCs w:val="24"/>
        </w:rPr>
      </w:pPr>
    </w:p>
    <w:p w14:paraId="4B6F48DF" w14:textId="36684CB5" w:rsidR="007E0C05" w:rsidRDefault="007E0C05" w:rsidP="001E0C93">
      <w:pPr>
        <w:pStyle w:val="Title"/>
        <w:numPr>
          <w:ilvl w:val="0"/>
          <w:numId w:val="43"/>
        </w:numPr>
        <w:jc w:val="left"/>
        <w:rPr>
          <w:rFonts w:ascii="Arial" w:hAnsi="Arial" w:cs="Arial"/>
          <w:b w:val="0"/>
          <w:sz w:val="24"/>
          <w:szCs w:val="24"/>
        </w:rPr>
      </w:pPr>
      <w:r w:rsidRPr="00DA21A6">
        <w:rPr>
          <w:rFonts w:ascii="Arial" w:hAnsi="Arial" w:cs="Arial"/>
          <w:bCs w:val="0"/>
          <w:sz w:val="24"/>
          <w:szCs w:val="24"/>
        </w:rPr>
        <w:t>Pollyea</w:t>
      </w:r>
      <w:r w:rsidRPr="00DA21A6">
        <w:rPr>
          <w:rFonts w:ascii="Arial" w:hAnsi="Arial" w:cs="Arial"/>
          <w:sz w:val="24"/>
          <w:szCs w:val="24"/>
        </w:rPr>
        <w:t xml:space="preserve"> DA</w:t>
      </w:r>
      <w:r w:rsidRPr="00DA21A6">
        <w:rPr>
          <w:rFonts w:ascii="Arial" w:hAnsi="Arial" w:cs="Arial"/>
          <w:b w:val="0"/>
          <w:sz w:val="24"/>
          <w:szCs w:val="24"/>
        </w:rPr>
        <w:t xml:space="preserve">, Gutman JA. Stopping Higher-Risk Myelodysplastic Syndrome in Its Tracks. </w:t>
      </w:r>
      <w:r w:rsidRPr="00DA21A6">
        <w:rPr>
          <w:rStyle w:val="jrnl"/>
          <w:rFonts w:ascii="Arial" w:hAnsi="Arial" w:cs="Arial"/>
          <w:b w:val="0"/>
          <w:i/>
          <w:sz w:val="24"/>
          <w:szCs w:val="24"/>
        </w:rPr>
        <w:t>Curr Hematol Malig Rep</w:t>
      </w:r>
      <w:r w:rsidRPr="00DA21A6">
        <w:rPr>
          <w:rFonts w:ascii="Arial" w:hAnsi="Arial" w:cs="Arial"/>
          <w:b w:val="0"/>
          <w:sz w:val="24"/>
          <w:szCs w:val="24"/>
        </w:rPr>
        <w:t>. 2014 Dec;9(4):421-31.</w:t>
      </w:r>
      <w:hyperlink r:id="rId37" w:history="1">
        <w:r w:rsidRPr="00E66012">
          <w:rPr>
            <w:rStyle w:val="Hyperlink"/>
            <w:rFonts w:ascii="Arial" w:hAnsi="Arial" w:cs="Arial"/>
            <w:b w:val="0"/>
            <w:sz w:val="24"/>
            <w:szCs w:val="24"/>
          </w:rPr>
          <w:t>PMID:25208927</w:t>
        </w:r>
      </w:hyperlink>
    </w:p>
    <w:p w14:paraId="193AB1E0" w14:textId="77777777" w:rsidR="00295E59" w:rsidRPr="00DA21A6" w:rsidRDefault="00295E59" w:rsidP="00295E59">
      <w:pPr>
        <w:pStyle w:val="Title"/>
        <w:ind w:left="720"/>
        <w:jc w:val="left"/>
        <w:rPr>
          <w:rFonts w:ascii="Arial" w:hAnsi="Arial" w:cs="Arial"/>
          <w:b w:val="0"/>
          <w:sz w:val="24"/>
          <w:szCs w:val="24"/>
        </w:rPr>
      </w:pPr>
    </w:p>
    <w:p w14:paraId="7257B829" w14:textId="15173F75" w:rsidR="00F142E1" w:rsidRDefault="007E0C05" w:rsidP="001E0C93">
      <w:pPr>
        <w:pStyle w:val="Title"/>
        <w:numPr>
          <w:ilvl w:val="0"/>
          <w:numId w:val="43"/>
        </w:numPr>
        <w:jc w:val="left"/>
        <w:rPr>
          <w:rFonts w:ascii="Arial" w:hAnsi="Arial" w:cs="Arial"/>
          <w:b w:val="0"/>
          <w:sz w:val="24"/>
          <w:szCs w:val="24"/>
        </w:rPr>
      </w:pPr>
      <w:r w:rsidRPr="00DA21A6">
        <w:rPr>
          <w:rFonts w:ascii="Arial" w:hAnsi="Arial" w:cs="Arial"/>
          <w:b w:val="0"/>
          <w:sz w:val="24"/>
          <w:szCs w:val="24"/>
        </w:rPr>
        <w:t xml:space="preserve">Smith C, Gasparetto M, Jordan C, </w:t>
      </w:r>
      <w:r w:rsidRPr="00DA21A6">
        <w:rPr>
          <w:rFonts w:ascii="Arial" w:hAnsi="Arial" w:cs="Arial"/>
          <w:sz w:val="24"/>
          <w:szCs w:val="24"/>
        </w:rPr>
        <w:t>Pollyea DA</w:t>
      </w:r>
      <w:r w:rsidRPr="00DA21A6">
        <w:rPr>
          <w:rFonts w:ascii="Arial" w:hAnsi="Arial" w:cs="Arial"/>
          <w:b w:val="0"/>
          <w:sz w:val="24"/>
          <w:szCs w:val="24"/>
        </w:rPr>
        <w:t xml:space="preserve">, Vasiliou V. The effects of alcohol and aldehyde dehydrogenases on disorders of hematopoiesis. </w:t>
      </w:r>
      <w:r w:rsidRPr="00DA21A6">
        <w:rPr>
          <w:rFonts w:ascii="Arial" w:hAnsi="Arial" w:cs="Arial"/>
          <w:b w:val="0"/>
          <w:i/>
          <w:sz w:val="24"/>
          <w:szCs w:val="24"/>
        </w:rPr>
        <w:t>Adv Exp Med Biol</w:t>
      </w:r>
      <w:r w:rsidRPr="00DA21A6">
        <w:rPr>
          <w:rFonts w:ascii="Arial" w:hAnsi="Arial" w:cs="Arial"/>
          <w:b w:val="0"/>
          <w:sz w:val="24"/>
          <w:szCs w:val="24"/>
        </w:rPr>
        <w:t xml:space="preserve">. </w:t>
      </w:r>
      <w:proofErr w:type="gramStart"/>
      <w:r w:rsidRPr="00DA21A6">
        <w:rPr>
          <w:rFonts w:ascii="Arial" w:hAnsi="Arial" w:cs="Arial"/>
          <w:b w:val="0"/>
          <w:sz w:val="24"/>
          <w:szCs w:val="24"/>
        </w:rPr>
        <w:t>2015;815:349</w:t>
      </w:r>
      <w:proofErr w:type="gramEnd"/>
      <w:r w:rsidRPr="00DA21A6">
        <w:rPr>
          <w:rFonts w:ascii="Arial" w:hAnsi="Arial" w:cs="Arial"/>
          <w:b w:val="0"/>
          <w:sz w:val="24"/>
          <w:szCs w:val="24"/>
        </w:rPr>
        <w:t xml:space="preserve">-59. </w:t>
      </w:r>
      <w:hyperlink r:id="rId38" w:history="1">
        <w:r w:rsidRPr="00E66012">
          <w:rPr>
            <w:rStyle w:val="Hyperlink"/>
            <w:rFonts w:ascii="Arial" w:hAnsi="Arial" w:cs="Arial"/>
            <w:b w:val="0"/>
            <w:sz w:val="24"/>
            <w:szCs w:val="24"/>
          </w:rPr>
          <w:t>PMID:25427917</w:t>
        </w:r>
      </w:hyperlink>
    </w:p>
    <w:p w14:paraId="63C2904E" w14:textId="77777777" w:rsidR="002F1AAE" w:rsidRPr="00DA21A6" w:rsidRDefault="002F1AAE" w:rsidP="002F1AAE">
      <w:pPr>
        <w:pStyle w:val="Title"/>
        <w:ind w:left="720"/>
        <w:jc w:val="left"/>
        <w:rPr>
          <w:rFonts w:ascii="Arial" w:hAnsi="Arial" w:cs="Arial"/>
          <w:b w:val="0"/>
          <w:sz w:val="24"/>
          <w:szCs w:val="24"/>
        </w:rPr>
      </w:pPr>
    </w:p>
    <w:p w14:paraId="1EAD2095" w14:textId="62BEAB3D" w:rsidR="007E0C05" w:rsidRDefault="007E0C05" w:rsidP="001E0C93">
      <w:pPr>
        <w:pStyle w:val="Title"/>
        <w:numPr>
          <w:ilvl w:val="0"/>
          <w:numId w:val="43"/>
        </w:numPr>
        <w:jc w:val="left"/>
        <w:rPr>
          <w:rFonts w:ascii="Arial" w:hAnsi="Arial" w:cs="Arial"/>
          <w:b w:val="0"/>
          <w:sz w:val="24"/>
          <w:szCs w:val="24"/>
        </w:rPr>
      </w:pPr>
      <w:r w:rsidRPr="00DA21A6">
        <w:rPr>
          <w:rFonts w:ascii="Arial" w:hAnsi="Arial" w:cs="Arial"/>
          <w:b w:val="0"/>
          <w:sz w:val="24"/>
          <w:szCs w:val="24"/>
        </w:rPr>
        <w:t>Alvarez-Calderon F, Gregory MA, Pham-Danis C, DeRyckere D, Stevens BM, Zaberezhnyy V, Hill AA, Gemta L, Kumar A, Kumar V, Wempe MF, </w:t>
      </w:r>
      <w:r w:rsidRPr="00DA21A6">
        <w:rPr>
          <w:rFonts w:ascii="Arial" w:hAnsi="Arial" w:cs="Arial"/>
          <w:sz w:val="24"/>
          <w:szCs w:val="24"/>
        </w:rPr>
        <w:t>Pollyea DA</w:t>
      </w:r>
      <w:r w:rsidRPr="00DA21A6">
        <w:rPr>
          <w:rFonts w:ascii="Arial" w:hAnsi="Arial" w:cs="Arial"/>
          <w:b w:val="0"/>
          <w:sz w:val="24"/>
          <w:szCs w:val="24"/>
        </w:rPr>
        <w:t xml:space="preserve">, </w:t>
      </w:r>
      <w:r w:rsidRPr="00DA21A6">
        <w:rPr>
          <w:rFonts w:ascii="Arial" w:hAnsi="Arial" w:cs="Arial"/>
          <w:b w:val="0"/>
          <w:sz w:val="24"/>
          <w:szCs w:val="24"/>
        </w:rPr>
        <w:lastRenderedPageBreak/>
        <w:t xml:space="preserve">Jordan CT, Serkova NJ, Graham DK, DeGregori J. Tyrosine kinase inhibition in leukemia induces an altered metabolic state sensitive to mitochondrial perturbations. </w:t>
      </w:r>
      <w:r w:rsidR="00F142E1" w:rsidRPr="00DA21A6">
        <w:rPr>
          <w:rFonts w:ascii="Arial" w:hAnsi="Arial" w:cs="Arial"/>
          <w:b w:val="0"/>
          <w:color w:val="000000"/>
          <w:sz w:val="24"/>
          <w:szCs w:val="24"/>
          <w:shd w:val="clear" w:color="auto" w:fill="FFFFFF"/>
        </w:rPr>
        <w:t xml:space="preserve">Clinical Cancer Research. 2015 Mar 15;21(6):1360-72. </w:t>
      </w:r>
      <w:hyperlink r:id="rId39" w:history="1">
        <w:r w:rsidRPr="00E66012">
          <w:rPr>
            <w:rStyle w:val="Hyperlink"/>
            <w:rFonts w:ascii="Arial" w:hAnsi="Arial" w:cs="Arial"/>
            <w:b w:val="0"/>
            <w:sz w:val="24"/>
            <w:szCs w:val="24"/>
          </w:rPr>
          <w:t>PMID: 25547679</w:t>
        </w:r>
      </w:hyperlink>
    </w:p>
    <w:p w14:paraId="3A26F5AD" w14:textId="77777777" w:rsidR="002F1AAE" w:rsidRPr="00DA21A6" w:rsidRDefault="002F1AAE" w:rsidP="002F1AAE">
      <w:pPr>
        <w:pStyle w:val="Title"/>
        <w:ind w:left="720"/>
        <w:jc w:val="left"/>
        <w:rPr>
          <w:rFonts w:ascii="Arial" w:hAnsi="Arial" w:cs="Arial"/>
          <w:b w:val="0"/>
          <w:sz w:val="24"/>
          <w:szCs w:val="24"/>
        </w:rPr>
      </w:pPr>
    </w:p>
    <w:p w14:paraId="703399F4" w14:textId="4059FD85" w:rsidR="007E0C05" w:rsidRDefault="007E0C05" w:rsidP="001E0C93">
      <w:pPr>
        <w:pStyle w:val="Title"/>
        <w:numPr>
          <w:ilvl w:val="0"/>
          <w:numId w:val="43"/>
        </w:numPr>
        <w:jc w:val="left"/>
        <w:rPr>
          <w:rFonts w:ascii="Arial" w:hAnsi="Arial" w:cs="Arial"/>
          <w:b w:val="0"/>
          <w:sz w:val="24"/>
          <w:szCs w:val="24"/>
        </w:rPr>
      </w:pPr>
      <w:r w:rsidRPr="00DA21A6">
        <w:rPr>
          <w:rFonts w:ascii="Arial" w:hAnsi="Arial" w:cs="Arial"/>
          <w:b w:val="0"/>
          <w:sz w:val="24"/>
          <w:szCs w:val="24"/>
        </w:rPr>
        <w:t xml:space="preserve">Greenberg PL, Stone RM, Bejar R, Bennett JM, Bloomfield CD, Borate U, De Castro CM, Deeg HJ, DeZern AE, Fathi AT, Frankfurt O, Gaensler K, Garcia-Manero G, Griffiths EA, Head D, Klimek V, Komrokji R, Kujawski LA, Maness LJ, O'Donnell MR, </w:t>
      </w:r>
      <w:r w:rsidRPr="00DA21A6">
        <w:rPr>
          <w:rFonts w:ascii="Arial" w:hAnsi="Arial" w:cs="Arial"/>
          <w:sz w:val="24"/>
          <w:szCs w:val="24"/>
        </w:rPr>
        <w:t>Pollyea DA</w:t>
      </w:r>
      <w:r w:rsidRPr="00DA21A6">
        <w:rPr>
          <w:rFonts w:ascii="Arial" w:hAnsi="Arial" w:cs="Arial"/>
          <w:b w:val="0"/>
          <w:sz w:val="24"/>
          <w:szCs w:val="24"/>
        </w:rPr>
        <w:t xml:space="preserve">, Scott B, Shami PJ, Stein BL, Westervelt P, Wheeler B, Shead DA, Smith </w:t>
      </w:r>
      <w:proofErr w:type="gramStart"/>
      <w:r w:rsidRPr="00DA21A6">
        <w:rPr>
          <w:rFonts w:ascii="Arial" w:hAnsi="Arial" w:cs="Arial"/>
          <w:b w:val="0"/>
          <w:sz w:val="24"/>
          <w:szCs w:val="24"/>
        </w:rPr>
        <w:t>C.Myelodysplastic</w:t>
      </w:r>
      <w:proofErr w:type="gramEnd"/>
      <w:r w:rsidRPr="00DA21A6">
        <w:rPr>
          <w:rFonts w:ascii="Arial" w:hAnsi="Arial" w:cs="Arial"/>
          <w:b w:val="0"/>
          <w:sz w:val="24"/>
          <w:szCs w:val="24"/>
        </w:rPr>
        <w:t xml:space="preserve"> syndromes, version 2.2015. </w:t>
      </w:r>
      <w:r w:rsidRPr="00DA21A6">
        <w:rPr>
          <w:rFonts w:ascii="Arial" w:hAnsi="Arial" w:cs="Arial"/>
          <w:b w:val="0"/>
          <w:i/>
          <w:sz w:val="24"/>
          <w:szCs w:val="24"/>
        </w:rPr>
        <w:t>Journal of the National Comprehensive Cancer Network</w:t>
      </w:r>
      <w:r w:rsidRPr="00DA21A6">
        <w:rPr>
          <w:rFonts w:ascii="Arial" w:hAnsi="Arial" w:cs="Arial"/>
          <w:b w:val="0"/>
          <w:sz w:val="24"/>
          <w:szCs w:val="24"/>
        </w:rPr>
        <w:t xml:space="preserve">. 2015 Mar;13(3):261-72. </w:t>
      </w:r>
      <w:hyperlink r:id="rId40" w:history="1">
        <w:r w:rsidRPr="00E66012">
          <w:rPr>
            <w:rStyle w:val="Hyperlink"/>
            <w:rFonts w:ascii="Arial" w:hAnsi="Arial" w:cs="Arial"/>
            <w:b w:val="0"/>
            <w:sz w:val="24"/>
            <w:szCs w:val="24"/>
          </w:rPr>
          <w:t>PMID: 25736003</w:t>
        </w:r>
      </w:hyperlink>
    </w:p>
    <w:p w14:paraId="03ABB290" w14:textId="77777777" w:rsidR="002F1AAE" w:rsidRPr="00DA21A6" w:rsidRDefault="002F1AAE" w:rsidP="002F1AAE">
      <w:pPr>
        <w:pStyle w:val="Title"/>
        <w:ind w:left="720"/>
        <w:jc w:val="left"/>
        <w:rPr>
          <w:rFonts w:ascii="Arial" w:hAnsi="Arial" w:cs="Arial"/>
          <w:b w:val="0"/>
          <w:sz w:val="24"/>
          <w:szCs w:val="24"/>
        </w:rPr>
      </w:pPr>
    </w:p>
    <w:p w14:paraId="714B064D" w14:textId="77777777" w:rsidR="00BB1A6B" w:rsidRPr="00BB1A6B" w:rsidRDefault="007E0C05" w:rsidP="001E0C93">
      <w:pPr>
        <w:pStyle w:val="Title"/>
        <w:numPr>
          <w:ilvl w:val="0"/>
          <w:numId w:val="43"/>
        </w:numPr>
        <w:jc w:val="left"/>
        <w:rPr>
          <w:rStyle w:val="Hyperlink"/>
          <w:rFonts w:ascii="Arial" w:hAnsi="Arial" w:cs="Arial"/>
          <w:b w:val="0"/>
          <w:color w:val="auto"/>
          <w:sz w:val="24"/>
          <w:szCs w:val="24"/>
          <w:u w:val="none"/>
        </w:rPr>
      </w:pPr>
      <w:r w:rsidRPr="00DA21A6">
        <w:rPr>
          <w:rFonts w:ascii="Arial" w:hAnsi="Arial" w:cs="Arial"/>
          <w:b w:val="0"/>
          <w:sz w:val="24"/>
          <w:szCs w:val="24"/>
        </w:rPr>
        <w:t xml:space="preserve">Stein BL, Gotlib J, Arcasoy M, Nguyen MH, Shah N, Moliterno A, Jamieson C, </w:t>
      </w:r>
      <w:r w:rsidRPr="00DA21A6">
        <w:rPr>
          <w:rFonts w:ascii="Arial" w:hAnsi="Arial" w:cs="Arial"/>
          <w:sz w:val="24"/>
          <w:szCs w:val="24"/>
        </w:rPr>
        <w:t>Pollyea DA</w:t>
      </w:r>
      <w:r w:rsidRPr="00DA21A6">
        <w:rPr>
          <w:rFonts w:ascii="Arial" w:hAnsi="Arial" w:cs="Arial"/>
          <w:b w:val="0"/>
          <w:sz w:val="24"/>
          <w:szCs w:val="24"/>
        </w:rPr>
        <w:t xml:space="preserve">, Scott B, Wadleigh M, Levine R, Komrokji R, Klisovic R, Gundabolu K, Kropf P, Wetzler M, Oh ST, Ribeiro R, Paschal R, Mohan S, Podoltsev N, Prchal J, Talpaz M, Snyder D, Verstovsek S, Mesa RA. Historical views, conventional approaches, and evolving management strategies for myeloproliferative neoplasms. </w:t>
      </w:r>
      <w:r w:rsidRPr="00DA21A6">
        <w:rPr>
          <w:rFonts w:ascii="Arial" w:hAnsi="Arial" w:cs="Arial"/>
          <w:b w:val="0"/>
          <w:i/>
          <w:sz w:val="24"/>
          <w:szCs w:val="24"/>
        </w:rPr>
        <w:t>Journal of the National Comprehensive Cancer Network</w:t>
      </w:r>
      <w:r w:rsidRPr="00DA21A6">
        <w:rPr>
          <w:rFonts w:ascii="Arial" w:hAnsi="Arial" w:cs="Arial"/>
          <w:b w:val="0"/>
          <w:sz w:val="24"/>
          <w:szCs w:val="24"/>
        </w:rPr>
        <w:t xml:space="preserve">. 2015 Apr;13(4):424-34. </w:t>
      </w:r>
      <w:hyperlink r:id="rId41" w:history="1">
        <w:r w:rsidRPr="00E66012">
          <w:rPr>
            <w:rStyle w:val="Hyperlink"/>
            <w:rFonts w:ascii="Arial" w:hAnsi="Arial" w:cs="Arial"/>
            <w:b w:val="0"/>
            <w:sz w:val="24"/>
            <w:szCs w:val="24"/>
          </w:rPr>
          <w:t>PMID: 25870379</w:t>
        </w:r>
      </w:hyperlink>
    </w:p>
    <w:p w14:paraId="66E99E06" w14:textId="77777777" w:rsidR="00BB1A6B" w:rsidRPr="00BB1A6B" w:rsidRDefault="00BB1A6B" w:rsidP="00BB1A6B">
      <w:pPr>
        <w:pStyle w:val="Title"/>
        <w:ind w:left="720"/>
        <w:jc w:val="left"/>
        <w:rPr>
          <w:rStyle w:val="Hyperlink"/>
          <w:rFonts w:ascii="Arial" w:hAnsi="Arial" w:cs="Arial"/>
          <w:b w:val="0"/>
          <w:color w:val="auto"/>
          <w:sz w:val="24"/>
          <w:szCs w:val="24"/>
          <w:u w:val="none"/>
        </w:rPr>
      </w:pPr>
    </w:p>
    <w:p w14:paraId="49B236BD" w14:textId="77777777" w:rsidR="00BB1A6B" w:rsidRPr="00BB1A6B" w:rsidRDefault="007E0C05" w:rsidP="001E0C93">
      <w:pPr>
        <w:pStyle w:val="Title"/>
        <w:numPr>
          <w:ilvl w:val="0"/>
          <w:numId w:val="43"/>
        </w:numPr>
        <w:jc w:val="left"/>
        <w:rPr>
          <w:rStyle w:val="Hyperlink"/>
          <w:rFonts w:ascii="Arial" w:hAnsi="Arial" w:cs="Arial"/>
          <w:b w:val="0"/>
          <w:color w:val="auto"/>
          <w:sz w:val="24"/>
          <w:szCs w:val="24"/>
          <w:u w:val="none"/>
        </w:rPr>
      </w:pPr>
      <w:r w:rsidRPr="00BB1A6B">
        <w:rPr>
          <w:rFonts w:ascii="Arial" w:hAnsi="Arial" w:cs="Arial"/>
          <w:b w:val="0"/>
          <w:sz w:val="24"/>
          <w:szCs w:val="24"/>
        </w:rPr>
        <w:t>Polprasert C, Schulze I, Sekeres MA, Makishima H, Przychodzen B, Hosono N, Singh J, Padgett RA, Gu X, Phillips JG, Clemente M, Parker Y, Lindner D, Dienes B, Jankowsky E, Saunthararajah Y, Du Y, Oakley K, Nguyen N, Mukherjee S, Pabst C, Godley LA, Churpek JE, </w:t>
      </w:r>
      <w:r w:rsidRPr="00BB1A6B">
        <w:rPr>
          <w:rFonts w:ascii="Arial" w:hAnsi="Arial" w:cs="Arial"/>
          <w:sz w:val="24"/>
          <w:szCs w:val="24"/>
        </w:rPr>
        <w:t>Pollyea DA</w:t>
      </w:r>
      <w:r w:rsidRPr="00BB1A6B">
        <w:rPr>
          <w:rFonts w:ascii="Arial" w:hAnsi="Arial" w:cs="Arial"/>
          <w:b w:val="0"/>
          <w:sz w:val="24"/>
          <w:szCs w:val="24"/>
        </w:rPr>
        <w:t xml:space="preserve">, Krug U, Berdel WE, Klein HU, Dugas M, Shiraishi Y, Chiba K, Tanaka H, Miyano S, Yoshida K, Ogawa S, Müller-Tidow C, Maciejewski JP. Inherited and Somatic Defects in DDX41 in Myeloid Neoplasms. </w:t>
      </w:r>
      <w:r w:rsidRPr="00BB1A6B">
        <w:rPr>
          <w:rFonts w:ascii="Arial" w:hAnsi="Arial" w:cs="Arial"/>
          <w:b w:val="0"/>
          <w:color w:val="000000"/>
          <w:sz w:val="24"/>
          <w:szCs w:val="24"/>
          <w:shd w:val="clear" w:color="auto" w:fill="FFFFFF"/>
        </w:rPr>
        <w:t xml:space="preserve">Cancer Cell. </w:t>
      </w:r>
      <w:r w:rsidR="003A74ED" w:rsidRPr="00BB1A6B">
        <w:rPr>
          <w:rFonts w:ascii="Arial" w:hAnsi="Arial" w:cs="Arial"/>
          <w:b w:val="0"/>
          <w:color w:val="000000"/>
          <w:sz w:val="24"/>
          <w:szCs w:val="24"/>
          <w:shd w:val="clear" w:color="auto" w:fill="FFFFFF"/>
        </w:rPr>
        <w:t>2015 May 11;27(5):658-70.</w:t>
      </w:r>
      <w:r w:rsidRPr="00BB1A6B">
        <w:rPr>
          <w:rFonts w:ascii="Arial" w:hAnsi="Arial" w:cs="Arial"/>
          <w:b w:val="0"/>
          <w:color w:val="000000"/>
          <w:sz w:val="24"/>
          <w:szCs w:val="24"/>
          <w:shd w:val="clear" w:color="auto" w:fill="FFFFFF"/>
        </w:rPr>
        <w:t xml:space="preserve"> </w:t>
      </w:r>
      <w:hyperlink r:id="rId42" w:history="1">
        <w:r w:rsidRPr="00BB1A6B">
          <w:rPr>
            <w:rStyle w:val="Hyperlink"/>
            <w:rFonts w:ascii="Arial" w:hAnsi="Arial" w:cs="Arial"/>
            <w:b w:val="0"/>
            <w:sz w:val="24"/>
            <w:szCs w:val="24"/>
          </w:rPr>
          <w:t>PMID: 25920683</w:t>
        </w:r>
      </w:hyperlink>
    </w:p>
    <w:p w14:paraId="4E506335" w14:textId="77777777" w:rsidR="00BB1A6B" w:rsidRPr="00BB1A6B" w:rsidRDefault="00BB1A6B" w:rsidP="00BB1A6B">
      <w:pPr>
        <w:pStyle w:val="Title"/>
        <w:ind w:left="720"/>
        <w:jc w:val="left"/>
        <w:rPr>
          <w:rStyle w:val="Hyperlink"/>
          <w:rFonts w:ascii="Arial" w:hAnsi="Arial" w:cs="Arial"/>
          <w:b w:val="0"/>
          <w:color w:val="auto"/>
          <w:sz w:val="24"/>
          <w:szCs w:val="24"/>
          <w:u w:val="none"/>
        </w:rPr>
      </w:pPr>
    </w:p>
    <w:p w14:paraId="1428F08B" w14:textId="77777777" w:rsidR="00BB1A6B" w:rsidRPr="00BB1A6B" w:rsidRDefault="007E0C05" w:rsidP="001E0C93">
      <w:pPr>
        <w:pStyle w:val="Title"/>
        <w:numPr>
          <w:ilvl w:val="0"/>
          <w:numId w:val="43"/>
        </w:numPr>
        <w:jc w:val="left"/>
        <w:rPr>
          <w:rStyle w:val="Hyperlink"/>
          <w:rFonts w:ascii="Arial" w:hAnsi="Arial" w:cs="Arial"/>
          <w:b w:val="0"/>
          <w:color w:val="auto"/>
          <w:sz w:val="24"/>
          <w:szCs w:val="24"/>
          <w:u w:val="none"/>
        </w:rPr>
      </w:pPr>
      <w:r w:rsidRPr="00BB1A6B">
        <w:rPr>
          <w:rFonts w:ascii="Arial" w:hAnsi="Arial" w:cs="Arial"/>
          <w:b w:val="0"/>
          <w:sz w:val="24"/>
          <w:szCs w:val="24"/>
        </w:rPr>
        <w:t>Koo GB, Morgan MJ, Lee DG, Kim WJ, Yoon JH, Koo JS, Kim SI, Kim SJ, Son MK, Hong SS, Levy JM, </w:t>
      </w:r>
      <w:r w:rsidRPr="00BB1A6B">
        <w:rPr>
          <w:rFonts w:ascii="Arial" w:hAnsi="Arial" w:cs="Arial"/>
          <w:sz w:val="24"/>
          <w:szCs w:val="24"/>
        </w:rPr>
        <w:t>Pollyea DA</w:t>
      </w:r>
      <w:r w:rsidRPr="00BB1A6B">
        <w:rPr>
          <w:rFonts w:ascii="Arial" w:hAnsi="Arial" w:cs="Arial"/>
          <w:b w:val="0"/>
          <w:sz w:val="24"/>
          <w:szCs w:val="24"/>
        </w:rPr>
        <w:t>, Jordan CT, Yan P, Frankhouser D, Nicolet D, Maharry K, Marcucci G, Choi KS, Cho H, Thorburn A, Kim YS. Methylation-dependent loss of RIP3 expression in cancer represses programmed necrosis in response to chemotherapeutics.</w:t>
      </w:r>
      <w:r w:rsidRPr="00BB1A6B">
        <w:rPr>
          <w:rStyle w:val="jrnl"/>
          <w:rFonts w:ascii="Arial" w:hAnsi="Arial" w:cs="Arial"/>
          <w:b w:val="0"/>
          <w:color w:val="000000"/>
          <w:sz w:val="24"/>
          <w:szCs w:val="24"/>
          <w:shd w:val="clear" w:color="auto" w:fill="FFFFFF"/>
        </w:rPr>
        <w:t xml:space="preserve"> </w:t>
      </w:r>
      <w:r w:rsidRPr="00BB1A6B">
        <w:rPr>
          <w:rFonts w:ascii="Arial" w:hAnsi="Arial" w:cs="Arial"/>
          <w:b w:val="0"/>
          <w:color w:val="000000"/>
          <w:sz w:val="24"/>
          <w:szCs w:val="24"/>
          <w:shd w:val="clear" w:color="auto" w:fill="FFFFFF"/>
        </w:rPr>
        <w:t>Cell Res</w:t>
      </w:r>
      <w:r w:rsidR="00F142E1" w:rsidRPr="00BB1A6B">
        <w:rPr>
          <w:rFonts w:ascii="Arial" w:hAnsi="Arial" w:cs="Arial"/>
          <w:b w:val="0"/>
          <w:color w:val="000000"/>
          <w:sz w:val="24"/>
          <w:szCs w:val="24"/>
          <w:shd w:val="clear" w:color="auto" w:fill="FFFFFF"/>
        </w:rPr>
        <w:t>earch</w:t>
      </w:r>
      <w:r w:rsidRPr="00BB1A6B">
        <w:rPr>
          <w:rFonts w:ascii="Arial" w:hAnsi="Arial" w:cs="Arial"/>
          <w:b w:val="0"/>
          <w:color w:val="000000"/>
          <w:sz w:val="24"/>
          <w:szCs w:val="24"/>
          <w:shd w:val="clear" w:color="auto" w:fill="FFFFFF"/>
        </w:rPr>
        <w:t xml:space="preserve">. </w:t>
      </w:r>
      <w:r w:rsidR="003A74ED" w:rsidRPr="00BB1A6B">
        <w:rPr>
          <w:rFonts w:ascii="Arial" w:hAnsi="Arial" w:cs="Arial"/>
          <w:b w:val="0"/>
          <w:color w:val="000000"/>
          <w:sz w:val="24"/>
          <w:szCs w:val="24"/>
          <w:shd w:val="clear" w:color="auto" w:fill="FFFFFF"/>
        </w:rPr>
        <w:t xml:space="preserve">2015 Jun;25(6):707-25. </w:t>
      </w:r>
      <w:hyperlink r:id="rId43" w:history="1">
        <w:r w:rsidRPr="00BB1A6B">
          <w:rPr>
            <w:rStyle w:val="Hyperlink"/>
            <w:rFonts w:ascii="Arial" w:hAnsi="Arial" w:cs="Arial"/>
            <w:b w:val="0"/>
            <w:sz w:val="24"/>
            <w:szCs w:val="24"/>
          </w:rPr>
          <w:t>PMID: 25952668</w:t>
        </w:r>
      </w:hyperlink>
    </w:p>
    <w:p w14:paraId="118D114A" w14:textId="77777777" w:rsidR="00BB1A6B" w:rsidRPr="00BB1A6B" w:rsidRDefault="00BB1A6B" w:rsidP="00BB1A6B">
      <w:pPr>
        <w:pStyle w:val="Title"/>
        <w:ind w:left="720"/>
        <w:jc w:val="left"/>
        <w:rPr>
          <w:rStyle w:val="Hyperlink"/>
          <w:rFonts w:ascii="Arial" w:hAnsi="Arial" w:cs="Arial"/>
          <w:b w:val="0"/>
          <w:color w:val="auto"/>
          <w:sz w:val="24"/>
          <w:szCs w:val="24"/>
          <w:u w:val="none"/>
        </w:rPr>
      </w:pPr>
    </w:p>
    <w:p w14:paraId="2252C380" w14:textId="01A0D160" w:rsidR="003A74ED" w:rsidRPr="00BB1A6B" w:rsidRDefault="008C4E2D" w:rsidP="001E0C93">
      <w:pPr>
        <w:pStyle w:val="Title"/>
        <w:numPr>
          <w:ilvl w:val="0"/>
          <w:numId w:val="43"/>
        </w:numPr>
        <w:jc w:val="left"/>
        <w:rPr>
          <w:rStyle w:val="Hyperlink"/>
          <w:rFonts w:ascii="Arial" w:hAnsi="Arial" w:cs="Arial"/>
          <w:b w:val="0"/>
          <w:color w:val="auto"/>
          <w:sz w:val="24"/>
          <w:szCs w:val="24"/>
          <w:u w:val="none"/>
        </w:rPr>
      </w:pPr>
      <w:r w:rsidRPr="00BB1A6B">
        <w:rPr>
          <w:rFonts w:ascii="Arial" w:hAnsi="Arial" w:cs="Arial"/>
          <w:b w:val="0"/>
          <w:sz w:val="24"/>
          <w:szCs w:val="24"/>
        </w:rPr>
        <w:t xml:space="preserve">Stevens B, Maxson J, Tyner J, Smith CA, Gutman JA, Robinson W, Jordan CT, Lee C, Swisshelm K, Tobin J, Wei Q, Schowinsky J, RInella S, Lee H, </w:t>
      </w:r>
      <w:r w:rsidRPr="00BB1A6B">
        <w:rPr>
          <w:rFonts w:ascii="Arial" w:hAnsi="Arial" w:cs="Arial"/>
          <w:sz w:val="24"/>
          <w:szCs w:val="24"/>
        </w:rPr>
        <w:t>Pollyea DA</w:t>
      </w:r>
      <w:r w:rsidRPr="00BB1A6B">
        <w:rPr>
          <w:rFonts w:ascii="Arial" w:hAnsi="Arial" w:cs="Arial"/>
          <w:b w:val="0"/>
          <w:sz w:val="24"/>
          <w:szCs w:val="24"/>
        </w:rPr>
        <w:t xml:space="preserve">. Clonality of neutrophilia associated with plasma cell neoplasms: report of a </w:t>
      </w:r>
      <w:r w:rsidRPr="00BB1A6B">
        <w:rPr>
          <w:rFonts w:ascii="Arial" w:hAnsi="Arial" w:cs="Arial"/>
          <w:b w:val="0"/>
          <w:sz w:val="24"/>
          <w:szCs w:val="24"/>
        </w:rPr>
        <w:lastRenderedPageBreak/>
        <w:t>SETBP1 mutation and analysis of a single institution series.</w:t>
      </w:r>
      <w:r w:rsidR="00676D0B" w:rsidRPr="00BB1A6B">
        <w:rPr>
          <w:rFonts w:ascii="Arial" w:hAnsi="Arial" w:cs="Arial"/>
          <w:b w:val="0"/>
          <w:sz w:val="24"/>
          <w:szCs w:val="24"/>
        </w:rPr>
        <w:t xml:space="preserve"> </w:t>
      </w:r>
      <w:r w:rsidRPr="00BB1A6B">
        <w:rPr>
          <w:rFonts w:ascii="Arial" w:hAnsi="Arial" w:cs="Arial"/>
          <w:b w:val="0"/>
          <w:i/>
          <w:sz w:val="24"/>
          <w:szCs w:val="24"/>
        </w:rPr>
        <w:t>Leukemia and Lymphoma</w:t>
      </w:r>
      <w:r w:rsidR="003A74ED" w:rsidRPr="00BB1A6B">
        <w:rPr>
          <w:rFonts w:ascii="Arial" w:hAnsi="Arial" w:cs="Arial"/>
          <w:b w:val="0"/>
          <w:sz w:val="24"/>
          <w:szCs w:val="24"/>
        </w:rPr>
        <w:t>.</w:t>
      </w:r>
      <w:r w:rsidRPr="00BB1A6B">
        <w:rPr>
          <w:rFonts w:ascii="Arial" w:hAnsi="Arial" w:cs="Arial"/>
          <w:b w:val="0"/>
          <w:sz w:val="24"/>
          <w:szCs w:val="24"/>
        </w:rPr>
        <w:t xml:space="preserve"> </w:t>
      </w:r>
      <w:r w:rsidR="003A74ED" w:rsidRPr="00BB1A6B">
        <w:rPr>
          <w:rFonts w:ascii="Arial" w:hAnsi="Arial" w:cs="Arial"/>
          <w:b w:val="0"/>
          <w:color w:val="000000"/>
          <w:sz w:val="24"/>
          <w:szCs w:val="24"/>
          <w:shd w:val="clear" w:color="auto" w:fill="FFFFFF"/>
        </w:rPr>
        <w:t>2016 Apr;57(4):927-34.</w:t>
      </w:r>
      <w:r w:rsidR="003A74ED" w:rsidRPr="00BB1A6B">
        <w:rPr>
          <w:b w:val="0"/>
        </w:rPr>
        <w:t xml:space="preserve"> </w:t>
      </w:r>
      <w:hyperlink r:id="rId44" w:history="1">
        <w:r w:rsidR="00E66012" w:rsidRPr="00BB1A6B">
          <w:rPr>
            <w:rStyle w:val="Hyperlink"/>
            <w:rFonts w:ascii="Arial" w:hAnsi="Arial" w:cs="Arial"/>
            <w:b w:val="0"/>
            <w:color w:val="3366FF"/>
            <w:sz w:val="24"/>
            <w:szCs w:val="24"/>
          </w:rPr>
          <w:t>PMID: 26389776</w:t>
        </w:r>
      </w:hyperlink>
    </w:p>
    <w:p w14:paraId="3B447ED0" w14:textId="77777777" w:rsidR="003A74ED" w:rsidRPr="003A74ED" w:rsidRDefault="003A74ED" w:rsidP="003A74ED">
      <w:pPr>
        <w:pStyle w:val="Title"/>
        <w:ind w:left="720"/>
        <w:jc w:val="left"/>
        <w:rPr>
          <w:rStyle w:val="Hyperlink"/>
          <w:rFonts w:ascii="Arial" w:hAnsi="Arial" w:cs="Arial"/>
          <w:b w:val="0"/>
          <w:color w:val="auto"/>
          <w:sz w:val="24"/>
          <w:szCs w:val="24"/>
          <w:u w:val="none"/>
        </w:rPr>
      </w:pPr>
    </w:p>
    <w:p w14:paraId="55E45DB0" w14:textId="5C22B9F3" w:rsidR="003A74ED" w:rsidRPr="00BB1A6B" w:rsidRDefault="00676D0B" w:rsidP="001E0C93">
      <w:pPr>
        <w:pStyle w:val="Title"/>
        <w:numPr>
          <w:ilvl w:val="0"/>
          <w:numId w:val="43"/>
        </w:numPr>
        <w:jc w:val="left"/>
        <w:rPr>
          <w:rFonts w:ascii="Arial" w:hAnsi="Arial" w:cs="Arial"/>
          <w:b w:val="0"/>
          <w:sz w:val="24"/>
          <w:szCs w:val="24"/>
        </w:rPr>
      </w:pPr>
      <w:r w:rsidRPr="00BB1A6B">
        <w:rPr>
          <w:rFonts w:ascii="Arial" w:hAnsi="Arial" w:cs="Arial"/>
          <w:b w:val="0"/>
          <w:sz w:val="24"/>
          <w:szCs w:val="24"/>
          <w:shd w:val="clear" w:color="auto" w:fill="FFFFFF"/>
        </w:rPr>
        <w:t>Smith KS, Yadav VK, Pei S, </w:t>
      </w:r>
      <w:r w:rsidRPr="00BB1A6B">
        <w:rPr>
          <w:rFonts w:ascii="Arial" w:hAnsi="Arial" w:cs="Arial"/>
          <w:sz w:val="24"/>
          <w:szCs w:val="24"/>
          <w:shd w:val="clear" w:color="auto" w:fill="FFFFFF"/>
        </w:rPr>
        <w:t>Pollyea DA</w:t>
      </w:r>
      <w:r w:rsidRPr="00BB1A6B">
        <w:rPr>
          <w:rFonts w:ascii="Arial" w:hAnsi="Arial" w:cs="Arial"/>
          <w:b w:val="0"/>
          <w:sz w:val="24"/>
          <w:szCs w:val="24"/>
          <w:shd w:val="clear" w:color="auto" w:fill="FFFFFF"/>
        </w:rPr>
        <w:t>, Jordan CT, De S. SomVarIUS: Somatic variant identification from unpaired tissue samples.</w:t>
      </w:r>
      <w:r w:rsidRPr="00BB1A6B">
        <w:rPr>
          <w:rStyle w:val="jrnl"/>
          <w:rFonts w:ascii="Arial" w:hAnsi="Arial" w:cs="Arial"/>
          <w:b w:val="0"/>
          <w:sz w:val="24"/>
          <w:szCs w:val="24"/>
        </w:rPr>
        <w:t xml:space="preserve"> </w:t>
      </w:r>
      <w:r w:rsidRPr="00BB1A6B">
        <w:rPr>
          <w:rFonts w:ascii="Arial" w:hAnsi="Arial" w:cs="Arial"/>
          <w:b w:val="0"/>
          <w:i/>
          <w:sz w:val="24"/>
          <w:szCs w:val="24"/>
        </w:rPr>
        <w:t>Bioinformatics</w:t>
      </w:r>
      <w:r w:rsidRPr="00BB1A6B">
        <w:rPr>
          <w:rFonts w:ascii="Arial" w:hAnsi="Arial" w:cs="Arial"/>
          <w:b w:val="0"/>
          <w:sz w:val="24"/>
          <w:szCs w:val="24"/>
        </w:rPr>
        <w:t xml:space="preserve">. </w:t>
      </w:r>
      <w:r w:rsidR="003A74ED" w:rsidRPr="00BB1A6B">
        <w:rPr>
          <w:rFonts w:ascii="Arial" w:hAnsi="Arial" w:cs="Arial"/>
          <w:b w:val="0"/>
          <w:color w:val="000000"/>
          <w:sz w:val="24"/>
          <w:szCs w:val="24"/>
          <w:shd w:val="clear" w:color="auto" w:fill="FFFFFF"/>
        </w:rPr>
        <w:t xml:space="preserve">2016 Mar 15;32(6):808-13. </w:t>
      </w:r>
      <w:r w:rsidRPr="00BB1A6B">
        <w:rPr>
          <w:rFonts w:ascii="Arial" w:hAnsi="Arial" w:cs="Arial"/>
          <w:b w:val="0"/>
          <w:sz w:val="24"/>
          <w:szCs w:val="24"/>
        </w:rPr>
        <w:t>PMID:26589277</w:t>
      </w:r>
    </w:p>
    <w:p w14:paraId="391B03D7" w14:textId="77777777" w:rsidR="003A74ED" w:rsidRDefault="003A74ED" w:rsidP="003A74ED">
      <w:pPr>
        <w:pStyle w:val="Title"/>
        <w:ind w:left="720"/>
        <w:jc w:val="left"/>
        <w:rPr>
          <w:rFonts w:ascii="Arial" w:hAnsi="Arial" w:cs="Arial"/>
          <w:b w:val="0"/>
          <w:sz w:val="24"/>
          <w:szCs w:val="24"/>
        </w:rPr>
      </w:pPr>
    </w:p>
    <w:p w14:paraId="0B593235" w14:textId="77777777" w:rsidR="003A74ED" w:rsidRPr="003A74ED" w:rsidRDefault="00417E60" w:rsidP="001E0C93">
      <w:pPr>
        <w:pStyle w:val="Title"/>
        <w:numPr>
          <w:ilvl w:val="0"/>
          <w:numId w:val="43"/>
        </w:numPr>
        <w:jc w:val="left"/>
        <w:rPr>
          <w:rFonts w:ascii="Arial" w:hAnsi="Arial" w:cs="Arial"/>
          <w:b w:val="0"/>
          <w:sz w:val="24"/>
          <w:szCs w:val="24"/>
        </w:rPr>
      </w:pPr>
      <w:r w:rsidRPr="003A74ED">
        <w:rPr>
          <w:rFonts w:ascii="Arial" w:hAnsi="Arial" w:cs="Arial"/>
          <w:b w:val="0"/>
          <w:color w:val="000000"/>
          <w:sz w:val="24"/>
          <w:szCs w:val="24"/>
          <w:shd w:val="clear" w:color="auto" w:fill="FFFFFF"/>
        </w:rPr>
        <w:t>Lewinsohn M, Brown AL, Weinel LM, Phung C, Rafidi G, Lee MK, Schreiber AW, Feng J, Babic M, Chong CE, Lee Y, Yong A, Suthers GK, Poplawski N, Altree M, Phillips K, Jaensch L, Fine M, D'Andrea RJ, Lewis ID, Medeiros BC, </w:t>
      </w:r>
      <w:r w:rsidRPr="003A74ED">
        <w:rPr>
          <w:rFonts w:ascii="Arial" w:hAnsi="Arial" w:cs="Arial"/>
          <w:color w:val="000000"/>
          <w:sz w:val="24"/>
          <w:szCs w:val="24"/>
          <w:shd w:val="clear" w:color="auto" w:fill="FFFFFF"/>
        </w:rPr>
        <w:t>Pollyea DA</w:t>
      </w:r>
      <w:r w:rsidRPr="003A74ED">
        <w:rPr>
          <w:rFonts w:ascii="Arial" w:hAnsi="Arial" w:cs="Arial"/>
          <w:b w:val="0"/>
          <w:color w:val="000000"/>
          <w:sz w:val="24"/>
          <w:szCs w:val="24"/>
          <w:shd w:val="clear" w:color="auto" w:fill="FFFFFF"/>
        </w:rPr>
        <w:t>, King MC, Walsh T, Keel S, Shimamura A, Godley LA, Hahn CN, Churpek JN, Scott HS.</w:t>
      </w:r>
      <w:r w:rsidRPr="003A74ED">
        <w:rPr>
          <w:rFonts w:ascii="Times" w:hAnsi="Times"/>
          <w:b w:val="0"/>
          <w:sz w:val="24"/>
          <w:szCs w:val="24"/>
        </w:rPr>
        <w:t xml:space="preserve"> </w:t>
      </w:r>
      <w:r w:rsidRPr="003A74ED">
        <w:rPr>
          <w:rFonts w:ascii="Arial" w:hAnsi="Arial" w:cs="Arial"/>
          <w:b w:val="0"/>
          <w:color w:val="000000"/>
          <w:sz w:val="24"/>
          <w:szCs w:val="24"/>
          <w:shd w:val="clear" w:color="auto" w:fill="FFFFFF"/>
        </w:rPr>
        <w:t>Novel germline DDX41 mutations define families with a lower age of MDS/AML onset, and lymphoid malignancies.</w:t>
      </w:r>
      <w:r w:rsidRPr="003A74ED">
        <w:rPr>
          <w:rFonts w:ascii="Arial" w:hAnsi="Arial" w:cs="Arial"/>
          <w:b w:val="0"/>
          <w:color w:val="000000"/>
          <w:sz w:val="24"/>
          <w:szCs w:val="24"/>
        </w:rPr>
        <w:t xml:space="preserve"> </w:t>
      </w:r>
      <w:r w:rsidRPr="003A74ED">
        <w:rPr>
          <w:rFonts w:ascii="Arial" w:hAnsi="Arial" w:cs="Arial"/>
          <w:b w:val="0"/>
          <w:i/>
          <w:color w:val="000000"/>
          <w:sz w:val="24"/>
          <w:szCs w:val="24"/>
          <w:shd w:val="clear" w:color="auto" w:fill="FFFFFF"/>
        </w:rPr>
        <w:t>Blood</w:t>
      </w:r>
      <w:r w:rsidRPr="003A74ED">
        <w:rPr>
          <w:rFonts w:ascii="Arial" w:hAnsi="Arial" w:cs="Arial"/>
          <w:b w:val="0"/>
          <w:color w:val="000000"/>
          <w:sz w:val="24"/>
          <w:szCs w:val="24"/>
          <w:shd w:val="clear" w:color="auto" w:fill="FFFFFF"/>
        </w:rPr>
        <w:t xml:space="preserve">. </w:t>
      </w:r>
      <w:r w:rsidR="003A74ED" w:rsidRPr="003A74ED">
        <w:rPr>
          <w:rFonts w:ascii="Arial" w:hAnsi="Arial" w:cs="Arial"/>
          <w:b w:val="0"/>
          <w:color w:val="000000"/>
          <w:sz w:val="24"/>
          <w:szCs w:val="24"/>
          <w:shd w:val="clear" w:color="auto" w:fill="FFFFFF"/>
        </w:rPr>
        <w:t>2016 Feb 25;127(8):1017-23.</w:t>
      </w:r>
      <w:r w:rsidR="003A74ED" w:rsidRPr="003A74ED">
        <w:rPr>
          <w:b w:val="0"/>
        </w:rPr>
        <w:t xml:space="preserve"> </w:t>
      </w:r>
      <w:r w:rsidRPr="003A74ED">
        <w:rPr>
          <w:rFonts w:ascii="Arial" w:hAnsi="Arial" w:cs="Arial"/>
          <w:b w:val="0"/>
          <w:color w:val="000000"/>
          <w:sz w:val="24"/>
          <w:szCs w:val="24"/>
          <w:shd w:val="clear" w:color="auto" w:fill="FFFFFF"/>
        </w:rPr>
        <w:t>PMID:26712909</w:t>
      </w:r>
    </w:p>
    <w:p w14:paraId="15F7EAD2" w14:textId="77777777" w:rsidR="003A74ED" w:rsidRPr="003A74ED" w:rsidRDefault="003A74ED" w:rsidP="003A74ED">
      <w:pPr>
        <w:pStyle w:val="Title"/>
        <w:ind w:left="720"/>
        <w:jc w:val="left"/>
        <w:rPr>
          <w:rFonts w:ascii="Arial" w:hAnsi="Arial" w:cs="Arial"/>
          <w:b w:val="0"/>
          <w:sz w:val="24"/>
          <w:szCs w:val="24"/>
        </w:rPr>
      </w:pPr>
    </w:p>
    <w:p w14:paraId="197DFE9F" w14:textId="77777777" w:rsidR="003A74ED" w:rsidRPr="003A74ED" w:rsidRDefault="000E403C" w:rsidP="001E0C93">
      <w:pPr>
        <w:pStyle w:val="Title"/>
        <w:numPr>
          <w:ilvl w:val="0"/>
          <w:numId w:val="43"/>
        </w:numPr>
        <w:jc w:val="left"/>
        <w:rPr>
          <w:rFonts w:ascii="Arial" w:hAnsi="Arial" w:cs="Arial"/>
          <w:b w:val="0"/>
          <w:sz w:val="24"/>
          <w:szCs w:val="24"/>
        </w:rPr>
      </w:pPr>
      <w:r w:rsidRPr="003A74ED">
        <w:rPr>
          <w:rFonts w:ascii="Arial" w:hAnsi="Arial" w:cs="Arial"/>
          <w:b w:val="0"/>
          <w:sz w:val="24"/>
          <w:szCs w:val="24"/>
          <w:shd w:val="clear" w:color="auto" w:fill="FFFFFF"/>
        </w:rPr>
        <w:t>Riedel SS, Haladyna JN, Bezzant M, Stevens B, </w:t>
      </w:r>
      <w:r w:rsidRPr="003A74ED">
        <w:rPr>
          <w:rFonts w:ascii="Arial" w:hAnsi="Arial" w:cs="Arial"/>
          <w:sz w:val="24"/>
          <w:szCs w:val="24"/>
          <w:shd w:val="clear" w:color="auto" w:fill="FFFFFF"/>
        </w:rPr>
        <w:t>Pollyea DA</w:t>
      </w:r>
      <w:r w:rsidRPr="003A74ED">
        <w:rPr>
          <w:rFonts w:ascii="Arial" w:hAnsi="Arial" w:cs="Arial"/>
          <w:b w:val="0"/>
          <w:sz w:val="24"/>
          <w:szCs w:val="24"/>
          <w:shd w:val="clear" w:color="auto" w:fill="FFFFFF"/>
        </w:rPr>
        <w:t xml:space="preserve">, Sinha AU, Armstrong SA, Wei Q, Pollock RM, Daigle SR, Jordan CT, Ernst P, Neff T, Bernt KM. MLL1 and DOT1L cooperate with meningioma-1 to induce acute myeloid leukemia. </w:t>
      </w:r>
      <w:r w:rsidRPr="003A74ED">
        <w:rPr>
          <w:rFonts w:ascii="Arial" w:hAnsi="Arial" w:cs="Arial"/>
          <w:b w:val="0"/>
          <w:i/>
          <w:sz w:val="24"/>
          <w:szCs w:val="24"/>
          <w:shd w:val="clear" w:color="auto" w:fill="FFFFFF"/>
        </w:rPr>
        <w:t>J Clin Invest</w:t>
      </w:r>
      <w:r w:rsidRPr="003A74ED">
        <w:rPr>
          <w:rFonts w:ascii="Arial" w:hAnsi="Arial" w:cs="Arial"/>
          <w:b w:val="0"/>
          <w:sz w:val="24"/>
          <w:szCs w:val="24"/>
          <w:shd w:val="clear" w:color="auto" w:fill="FFFFFF"/>
        </w:rPr>
        <w:t>. 2016 Apr 1;126(4):1438-50</w:t>
      </w:r>
      <w:r w:rsidR="003A74ED" w:rsidRPr="003A74ED">
        <w:rPr>
          <w:rFonts w:ascii="Arial" w:hAnsi="Arial" w:cs="Arial"/>
          <w:b w:val="0"/>
          <w:sz w:val="24"/>
          <w:szCs w:val="24"/>
          <w:shd w:val="clear" w:color="auto" w:fill="FFFFFF"/>
        </w:rPr>
        <w:t xml:space="preserve">. PMID: </w:t>
      </w:r>
      <w:r w:rsidR="003A74ED" w:rsidRPr="003A74ED">
        <w:rPr>
          <w:rFonts w:ascii="Arial" w:hAnsi="Arial" w:cs="Arial"/>
          <w:b w:val="0"/>
          <w:color w:val="575757"/>
          <w:sz w:val="24"/>
          <w:szCs w:val="24"/>
        </w:rPr>
        <w:t>26927674</w:t>
      </w:r>
    </w:p>
    <w:p w14:paraId="6D89D252" w14:textId="77777777" w:rsidR="003A74ED" w:rsidRPr="003A74ED" w:rsidRDefault="003A74ED" w:rsidP="003A74ED">
      <w:pPr>
        <w:pStyle w:val="Title"/>
        <w:ind w:left="720"/>
        <w:jc w:val="left"/>
        <w:rPr>
          <w:rFonts w:ascii="Arial" w:hAnsi="Arial" w:cs="Arial"/>
          <w:b w:val="0"/>
          <w:sz w:val="24"/>
          <w:szCs w:val="24"/>
        </w:rPr>
      </w:pPr>
    </w:p>
    <w:p w14:paraId="7FF1B809" w14:textId="119DCB38" w:rsidR="003A74ED" w:rsidRPr="00CE4A1F" w:rsidRDefault="003A74ED" w:rsidP="001E0C93">
      <w:pPr>
        <w:pStyle w:val="Title"/>
        <w:numPr>
          <w:ilvl w:val="0"/>
          <w:numId w:val="43"/>
        </w:numPr>
        <w:jc w:val="left"/>
        <w:rPr>
          <w:rFonts w:ascii="Arial" w:hAnsi="Arial" w:cs="Arial"/>
          <w:b w:val="0"/>
          <w:sz w:val="24"/>
          <w:szCs w:val="24"/>
        </w:rPr>
      </w:pPr>
      <w:r w:rsidRPr="003A74ED">
        <w:rPr>
          <w:rFonts w:ascii="Arial" w:hAnsi="Arial" w:cs="Arial"/>
          <w:b w:val="0"/>
          <w:sz w:val="24"/>
          <w:szCs w:val="24"/>
          <w:shd w:val="clear" w:color="auto" w:fill="FFFFFF"/>
        </w:rPr>
        <w:t xml:space="preserve">Gutman JA, Ross K, Smith C, Myint H, Lee CK, Salit R, Milano F, Delaney C, Gao D, </w:t>
      </w:r>
      <w:r w:rsidRPr="003A74ED">
        <w:rPr>
          <w:rFonts w:ascii="Arial" w:hAnsi="Arial" w:cs="Arial"/>
          <w:sz w:val="24"/>
          <w:szCs w:val="24"/>
          <w:shd w:val="clear" w:color="auto" w:fill="FFFFFF"/>
        </w:rPr>
        <w:t>Pollyea DA</w:t>
      </w:r>
      <w:r w:rsidRPr="003A74ED">
        <w:rPr>
          <w:rFonts w:ascii="Arial" w:hAnsi="Arial" w:cs="Arial"/>
          <w:b w:val="0"/>
          <w:sz w:val="24"/>
          <w:szCs w:val="24"/>
          <w:shd w:val="clear" w:color="auto" w:fill="FFFFFF"/>
        </w:rPr>
        <w:t xml:space="preserve">. Chronic graft versus host disease burden and late transplant complications are lower following adult double cord blood versus matched unrelated donor peripheral blood transplantation. </w:t>
      </w:r>
      <w:r w:rsidRPr="003A74ED">
        <w:rPr>
          <w:rFonts w:ascii="Arial" w:hAnsi="Arial" w:cs="Arial"/>
          <w:b w:val="0"/>
          <w:i/>
          <w:sz w:val="24"/>
          <w:szCs w:val="24"/>
          <w:shd w:val="clear" w:color="auto" w:fill="FFFFFF"/>
        </w:rPr>
        <w:t>Bone Marrow Transplant</w:t>
      </w:r>
      <w:r w:rsidRPr="003A74ED">
        <w:rPr>
          <w:rFonts w:ascii="Arial" w:hAnsi="Arial" w:cs="Arial"/>
          <w:b w:val="0"/>
          <w:sz w:val="24"/>
          <w:szCs w:val="24"/>
          <w:shd w:val="clear" w:color="auto" w:fill="FFFFFF"/>
        </w:rPr>
        <w:t>. 2016 Jul11. Epub ahead of print. PMID: 27400068</w:t>
      </w:r>
    </w:p>
    <w:p w14:paraId="2B62C317" w14:textId="77777777" w:rsidR="00CE4A1F" w:rsidRPr="00CE4A1F" w:rsidRDefault="00CE4A1F" w:rsidP="00CE4A1F">
      <w:pPr>
        <w:pStyle w:val="Title"/>
        <w:ind w:left="720"/>
        <w:jc w:val="left"/>
        <w:rPr>
          <w:rFonts w:ascii="Arial" w:hAnsi="Arial" w:cs="Arial"/>
          <w:b w:val="0"/>
          <w:sz w:val="24"/>
          <w:szCs w:val="24"/>
        </w:rPr>
      </w:pPr>
    </w:p>
    <w:p w14:paraId="3DFD11FF" w14:textId="0045FAEF" w:rsidR="00CE4A1F" w:rsidRPr="00CE4A1F" w:rsidRDefault="00CE4A1F" w:rsidP="001E0C93">
      <w:pPr>
        <w:pStyle w:val="ListParagraph"/>
        <w:numPr>
          <w:ilvl w:val="0"/>
          <w:numId w:val="43"/>
        </w:numPr>
        <w:rPr>
          <w:rFonts w:ascii="Arial" w:hAnsi="Arial"/>
          <w:color w:val="000000"/>
          <w:sz w:val="24"/>
          <w:szCs w:val="24"/>
          <w:shd w:val="clear" w:color="auto" w:fill="FFFFFF"/>
        </w:rPr>
      </w:pPr>
      <w:r w:rsidRPr="00CE4A1F">
        <w:rPr>
          <w:rFonts w:ascii="Arial" w:hAnsi="Arial"/>
          <w:color w:val="000000"/>
          <w:sz w:val="24"/>
          <w:szCs w:val="24"/>
          <w:shd w:val="clear" w:color="auto" w:fill="FFFFFF"/>
        </w:rPr>
        <w:t>Konopleva M, </w:t>
      </w:r>
      <w:r w:rsidRPr="00CE4A1F">
        <w:rPr>
          <w:rFonts w:ascii="Arial" w:hAnsi="Arial"/>
          <w:b/>
          <w:bCs/>
          <w:color w:val="000000"/>
          <w:sz w:val="24"/>
          <w:szCs w:val="24"/>
          <w:shd w:val="clear" w:color="auto" w:fill="FFFFFF"/>
        </w:rPr>
        <w:t>Pollyea</w:t>
      </w:r>
      <w:r w:rsidRPr="00CE4A1F">
        <w:rPr>
          <w:rFonts w:ascii="Arial" w:hAnsi="Arial"/>
          <w:b/>
          <w:color w:val="000000"/>
          <w:sz w:val="24"/>
          <w:szCs w:val="24"/>
          <w:shd w:val="clear" w:color="auto" w:fill="FFFFFF"/>
        </w:rPr>
        <w:t> DA</w:t>
      </w:r>
      <w:r w:rsidRPr="00CE4A1F">
        <w:rPr>
          <w:rFonts w:ascii="Arial" w:hAnsi="Arial"/>
          <w:color w:val="000000"/>
          <w:sz w:val="24"/>
          <w:szCs w:val="24"/>
          <w:shd w:val="clear" w:color="auto" w:fill="FFFFFF"/>
        </w:rPr>
        <w:t xml:space="preserve">, Potluri J, Chyla B, Hogdal L, Busman T, McKeegan E, Salem AH, Zhu M, Ricker JL, Blum W, DiNardo CD, Kadia T, Dunbar M, Kirby R, Falotico N, Leverson J, Humerickhouse R, Mabry M, Stone R, Kantarjian H, Letai A. Efficacy and Biological Correlates of Response in a Phase II Study of Venetoclax Monotherapy in Patients with Acute Myelogenous Leukemia. </w:t>
      </w:r>
      <w:r w:rsidRPr="00CE4A1F">
        <w:rPr>
          <w:rFonts w:ascii="Arial" w:hAnsi="Arial"/>
          <w:i/>
          <w:color w:val="000000"/>
          <w:sz w:val="24"/>
          <w:szCs w:val="24"/>
          <w:shd w:val="clear" w:color="auto" w:fill="FFFFFF"/>
        </w:rPr>
        <w:t>Cancer Discov</w:t>
      </w:r>
      <w:r w:rsidRPr="00CE4A1F">
        <w:rPr>
          <w:rFonts w:ascii="Arial" w:hAnsi="Arial"/>
          <w:color w:val="000000"/>
          <w:sz w:val="24"/>
          <w:szCs w:val="24"/>
          <w:shd w:val="clear" w:color="auto" w:fill="FFFFFF"/>
        </w:rPr>
        <w:t>. 2016 Aug 12. Epub ahead of print. PMID: 27520294</w:t>
      </w:r>
    </w:p>
    <w:p w14:paraId="55B49CBB" w14:textId="77777777" w:rsidR="00CE4A1F" w:rsidRPr="00CE4A1F" w:rsidRDefault="00CE4A1F" w:rsidP="00CE4A1F">
      <w:pPr>
        <w:pStyle w:val="Title"/>
        <w:jc w:val="left"/>
        <w:rPr>
          <w:rFonts w:ascii="Arial" w:hAnsi="Arial" w:cs="Arial"/>
          <w:b w:val="0"/>
          <w:sz w:val="24"/>
          <w:szCs w:val="24"/>
        </w:rPr>
      </w:pPr>
    </w:p>
    <w:p w14:paraId="1558676E" w14:textId="0249A867" w:rsidR="00CE4A1F" w:rsidRPr="007F2FF2" w:rsidRDefault="00CE4A1F" w:rsidP="001E0C93">
      <w:pPr>
        <w:pStyle w:val="ListParagraph"/>
        <w:numPr>
          <w:ilvl w:val="0"/>
          <w:numId w:val="43"/>
        </w:numPr>
        <w:rPr>
          <w:rFonts w:ascii="Arial" w:hAnsi="Arial"/>
          <w:sz w:val="24"/>
          <w:szCs w:val="24"/>
          <w:shd w:val="clear" w:color="auto" w:fill="FFFFFF"/>
        </w:rPr>
      </w:pPr>
      <w:r w:rsidRPr="007F2FF2">
        <w:rPr>
          <w:rFonts w:ascii="Arial" w:hAnsi="Arial"/>
          <w:sz w:val="24"/>
          <w:szCs w:val="24"/>
          <w:shd w:val="clear" w:color="auto" w:fill="FFFFFF"/>
        </w:rPr>
        <w:t>Steensma DP, Abedi M, Bejar R, Cogle CR, Foucar K, Garcia-Manero G, George TI, Grinblatt D, Komrokji R, Ma X, Maciejewski J, </w:t>
      </w:r>
      <w:r w:rsidRPr="007F2FF2">
        <w:rPr>
          <w:rFonts w:ascii="Arial" w:hAnsi="Arial"/>
          <w:b/>
          <w:bCs/>
          <w:sz w:val="24"/>
          <w:szCs w:val="24"/>
          <w:shd w:val="clear" w:color="auto" w:fill="FFFFFF"/>
        </w:rPr>
        <w:t>Pollyea</w:t>
      </w:r>
      <w:r w:rsidRPr="007F2FF2">
        <w:rPr>
          <w:rFonts w:ascii="Arial" w:hAnsi="Arial"/>
          <w:b/>
          <w:sz w:val="24"/>
          <w:szCs w:val="24"/>
          <w:shd w:val="clear" w:color="auto" w:fill="FFFFFF"/>
        </w:rPr>
        <w:t> DA</w:t>
      </w:r>
      <w:r w:rsidRPr="007F2FF2">
        <w:rPr>
          <w:rFonts w:ascii="Arial" w:hAnsi="Arial"/>
          <w:sz w:val="24"/>
          <w:szCs w:val="24"/>
          <w:shd w:val="clear" w:color="auto" w:fill="FFFFFF"/>
        </w:rPr>
        <w:t xml:space="preserve">, Savona MR, Scott B, Sekeres MA, Thompson MA, Swern AS, Nifenecker M, Sugrue MM, Erba H. Connect MDS/AML: design of the myelodysplastic syndromes and acute myeloid leukemia disease registry, a prospective observational cohort study. </w:t>
      </w:r>
      <w:r w:rsidRPr="007F2FF2">
        <w:rPr>
          <w:rFonts w:ascii="Arial" w:hAnsi="Arial"/>
          <w:i/>
          <w:sz w:val="24"/>
          <w:szCs w:val="24"/>
          <w:shd w:val="clear" w:color="auto" w:fill="FFFFFF"/>
        </w:rPr>
        <w:t>BMC Cancer</w:t>
      </w:r>
      <w:r w:rsidRPr="007F2FF2">
        <w:rPr>
          <w:rFonts w:ascii="Arial" w:hAnsi="Arial"/>
          <w:sz w:val="24"/>
          <w:szCs w:val="24"/>
          <w:shd w:val="clear" w:color="auto" w:fill="FFFFFF"/>
        </w:rPr>
        <w:t xml:space="preserve">. 2016 Aug </w:t>
      </w:r>
      <w:proofErr w:type="gramStart"/>
      <w:r w:rsidRPr="007F2FF2">
        <w:rPr>
          <w:rFonts w:ascii="Arial" w:hAnsi="Arial"/>
          <w:sz w:val="24"/>
          <w:szCs w:val="24"/>
          <w:shd w:val="clear" w:color="auto" w:fill="FFFFFF"/>
        </w:rPr>
        <w:t>19;16:652</w:t>
      </w:r>
      <w:proofErr w:type="gramEnd"/>
      <w:r w:rsidRPr="007F2FF2">
        <w:rPr>
          <w:rFonts w:ascii="Arial" w:hAnsi="Arial"/>
          <w:sz w:val="24"/>
          <w:szCs w:val="24"/>
          <w:shd w:val="clear" w:color="auto" w:fill="FFFFFF"/>
        </w:rPr>
        <w:t>.</w:t>
      </w:r>
      <w:r w:rsidRPr="007F2FF2">
        <w:rPr>
          <w:rFonts w:ascii="Arial" w:hAnsi="Arial"/>
          <w:sz w:val="24"/>
          <w:szCs w:val="24"/>
        </w:rPr>
        <w:t xml:space="preserve"> </w:t>
      </w:r>
      <w:r w:rsidR="007F2FF2" w:rsidRPr="007F2FF2">
        <w:rPr>
          <w:rFonts w:ascii="Arial" w:hAnsi="Arial"/>
          <w:sz w:val="24"/>
          <w:szCs w:val="24"/>
        </w:rPr>
        <w:t xml:space="preserve">E pub ahead of print. </w:t>
      </w:r>
      <w:r w:rsidRPr="007F2FF2">
        <w:rPr>
          <w:rFonts w:ascii="Arial" w:hAnsi="Arial"/>
          <w:sz w:val="24"/>
          <w:szCs w:val="24"/>
          <w:shd w:val="clear" w:color="auto" w:fill="FFFFFF"/>
        </w:rPr>
        <w:t>PMID: 27538433</w:t>
      </w:r>
    </w:p>
    <w:p w14:paraId="4255715B" w14:textId="77777777" w:rsidR="00AD69CA" w:rsidRDefault="00AD69CA" w:rsidP="00AD69CA">
      <w:pPr>
        <w:pStyle w:val="ListParagraph"/>
        <w:rPr>
          <w:rFonts w:ascii="Arial" w:hAnsi="Arial"/>
          <w:color w:val="000000"/>
          <w:sz w:val="24"/>
          <w:szCs w:val="24"/>
          <w:shd w:val="clear" w:color="auto" w:fill="FFFFFF"/>
        </w:rPr>
      </w:pPr>
    </w:p>
    <w:p w14:paraId="0C41A3A3" w14:textId="77777777" w:rsidR="00996F21" w:rsidRDefault="00AD69CA" w:rsidP="001E0C93">
      <w:pPr>
        <w:pStyle w:val="ListParagraph"/>
        <w:numPr>
          <w:ilvl w:val="0"/>
          <w:numId w:val="43"/>
        </w:numPr>
        <w:rPr>
          <w:rFonts w:ascii="Arial" w:hAnsi="Arial" w:cs="Arial"/>
          <w:color w:val="000000"/>
          <w:sz w:val="24"/>
          <w:szCs w:val="24"/>
          <w:shd w:val="clear" w:color="auto" w:fill="FFFFFF"/>
        </w:rPr>
      </w:pPr>
      <w:r w:rsidRPr="00AD69CA">
        <w:rPr>
          <w:rFonts w:ascii="Arial" w:hAnsi="Arial" w:cs="Arial"/>
          <w:color w:val="000000"/>
          <w:sz w:val="24"/>
          <w:szCs w:val="24"/>
          <w:shd w:val="clear" w:color="auto" w:fill="FFFFFF"/>
        </w:rPr>
        <w:t>Pei S, Minhajuddin M, D'Alessandro A, Nemkov T, Stevens BM, Adane B, Khan N, Hagen FK, Yadav VK, De S, Ashton JM, Hansen KC, Gutman JA, </w:t>
      </w:r>
      <w:r w:rsidRPr="00AD69CA">
        <w:rPr>
          <w:rFonts w:ascii="Arial" w:hAnsi="Arial" w:cs="Arial"/>
          <w:b/>
          <w:bCs/>
          <w:color w:val="000000"/>
          <w:sz w:val="24"/>
          <w:szCs w:val="24"/>
          <w:shd w:val="clear" w:color="auto" w:fill="FFFFFF"/>
        </w:rPr>
        <w:t>Pollyea</w:t>
      </w:r>
      <w:r w:rsidRPr="00AD69CA">
        <w:rPr>
          <w:rFonts w:ascii="Arial" w:hAnsi="Arial" w:cs="Arial"/>
          <w:color w:val="000000"/>
          <w:sz w:val="24"/>
          <w:szCs w:val="24"/>
          <w:shd w:val="clear" w:color="auto" w:fill="FFFFFF"/>
        </w:rPr>
        <w:t> </w:t>
      </w:r>
      <w:r w:rsidRPr="00996F21">
        <w:rPr>
          <w:rFonts w:ascii="Arial" w:hAnsi="Arial" w:cs="Arial"/>
          <w:b/>
          <w:color w:val="000000"/>
          <w:sz w:val="24"/>
          <w:szCs w:val="24"/>
          <w:shd w:val="clear" w:color="auto" w:fill="FFFFFF"/>
        </w:rPr>
        <w:t>DA</w:t>
      </w:r>
      <w:r w:rsidRPr="00AD69CA">
        <w:rPr>
          <w:rFonts w:ascii="Arial" w:hAnsi="Arial" w:cs="Arial"/>
          <w:color w:val="000000"/>
          <w:sz w:val="24"/>
          <w:szCs w:val="24"/>
          <w:shd w:val="clear" w:color="auto" w:fill="FFFFFF"/>
        </w:rPr>
        <w:t>, Crooks PA, Smith C, Jordan CT.</w:t>
      </w:r>
      <w:r w:rsidRPr="00AD69CA">
        <w:rPr>
          <w:rFonts w:ascii="Times" w:hAnsi="Times"/>
          <w:sz w:val="24"/>
          <w:szCs w:val="24"/>
        </w:rPr>
        <w:t xml:space="preserve"> </w:t>
      </w:r>
      <w:r w:rsidRPr="00AD69CA">
        <w:rPr>
          <w:rFonts w:ascii="Arial" w:hAnsi="Arial" w:cs="Arial"/>
          <w:color w:val="000000"/>
          <w:sz w:val="24"/>
          <w:szCs w:val="24"/>
          <w:shd w:val="clear" w:color="auto" w:fill="FFFFFF"/>
        </w:rPr>
        <w:t>Rational Design of a Parthenolide-based Drug Regimen that Selectively Eradicates Acute Myelogenous Leukemia Stem Cells.</w:t>
      </w:r>
      <w:r w:rsidRPr="00AD69CA">
        <w:rPr>
          <w:rFonts w:ascii="Arial" w:hAnsi="Arial" w:cs="Arial"/>
          <w:color w:val="000000"/>
          <w:sz w:val="24"/>
          <w:szCs w:val="24"/>
        </w:rPr>
        <w:t xml:space="preserve"> </w:t>
      </w:r>
      <w:r w:rsidRPr="007F2FF2">
        <w:rPr>
          <w:rFonts w:ascii="Arial" w:hAnsi="Arial" w:cs="Arial"/>
          <w:i/>
          <w:color w:val="000000"/>
          <w:sz w:val="24"/>
          <w:szCs w:val="24"/>
          <w:shd w:val="clear" w:color="auto" w:fill="FFFFFF"/>
        </w:rPr>
        <w:t>J Biol Chem</w:t>
      </w:r>
      <w:r w:rsidRPr="00AD69CA">
        <w:rPr>
          <w:rFonts w:ascii="Arial" w:hAnsi="Arial" w:cs="Arial"/>
          <w:color w:val="000000"/>
          <w:sz w:val="24"/>
          <w:szCs w:val="24"/>
          <w:shd w:val="clear" w:color="auto" w:fill="FFFFFF"/>
        </w:rPr>
        <w:t xml:space="preserve">. 2016 Aug 29. </w:t>
      </w:r>
      <w:r>
        <w:rPr>
          <w:rFonts w:ascii="Arial" w:hAnsi="Arial" w:cs="Arial"/>
          <w:color w:val="000000"/>
          <w:sz w:val="24"/>
          <w:szCs w:val="24"/>
          <w:shd w:val="clear" w:color="auto" w:fill="FFFFFF"/>
        </w:rPr>
        <w:t>Epub ahead of print.</w:t>
      </w:r>
      <w:r w:rsidRPr="00AD69CA">
        <w:rPr>
          <w:rFonts w:ascii="Arial" w:hAnsi="Arial" w:cs="Arial"/>
          <w:color w:val="000000"/>
          <w:sz w:val="24"/>
          <w:szCs w:val="24"/>
          <w:shd w:val="clear" w:color="auto" w:fill="FFFFFF"/>
        </w:rPr>
        <w:t xml:space="preserve"> PMID: 27573247</w:t>
      </w:r>
    </w:p>
    <w:p w14:paraId="2EEA5474" w14:textId="77777777" w:rsidR="00996F21" w:rsidRDefault="00996F21" w:rsidP="00601244">
      <w:pPr>
        <w:pStyle w:val="ListParagraph"/>
        <w:rPr>
          <w:rFonts w:ascii="Arial" w:hAnsi="Arial" w:cs="Arial"/>
          <w:color w:val="000000"/>
          <w:sz w:val="24"/>
          <w:szCs w:val="24"/>
          <w:shd w:val="clear" w:color="auto" w:fill="FFFFFF"/>
        </w:rPr>
      </w:pPr>
    </w:p>
    <w:p w14:paraId="7EFD47CC" w14:textId="77777777" w:rsidR="00601244" w:rsidRDefault="00996F21" w:rsidP="001E0C93">
      <w:pPr>
        <w:pStyle w:val="ListParagraph"/>
        <w:numPr>
          <w:ilvl w:val="0"/>
          <w:numId w:val="43"/>
        </w:numPr>
        <w:shd w:val="clear" w:color="auto" w:fill="FFFFFF"/>
        <w:ind w:right="225"/>
        <w:rPr>
          <w:rFonts w:ascii="Arial" w:hAnsi="Arial" w:cs="Arial"/>
          <w:sz w:val="24"/>
          <w:szCs w:val="24"/>
        </w:rPr>
      </w:pPr>
      <w:r w:rsidRPr="00996F21">
        <w:rPr>
          <w:rFonts w:ascii="Arial" w:hAnsi="Arial" w:cs="Arial"/>
          <w:sz w:val="24"/>
          <w:szCs w:val="24"/>
          <w:shd w:val="clear" w:color="auto" w:fill="FFFFFF"/>
        </w:rPr>
        <w:t>Medeiros BC, Fathi AT, DiNardo CD, </w:t>
      </w:r>
      <w:r w:rsidRPr="00996F21">
        <w:rPr>
          <w:rFonts w:ascii="Arial" w:hAnsi="Arial" w:cs="Arial"/>
          <w:b/>
          <w:bCs/>
          <w:sz w:val="24"/>
          <w:szCs w:val="24"/>
          <w:shd w:val="clear" w:color="auto" w:fill="FFFFFF"/>
        </w:rPr>
        <w:t>Pollyea</w:t>
      </w:r>
      <w:r w:rsidRPr="00996F21">
        <w:rPr>
          <w:rFonts w:ascii="Arial" w:hAnsi="Arial" w:cs="Arial"/>
          <w:sz w:val="24"/>
          <w:szCs w:val="24"/>
          <w:shd w:val="clear" w:color="auto" w:fill="FFFFFF"/>
        </w:rPr>
        <w:t> </w:t>
      </w:r>
      <w:r w:rsidRPr="00996F21">
        <w:rPr>
          <w:rFonts w:ascii="Arial" w:hAnsi="Arial" w:cs="Arial"/>
          <w:b/>
          <w:sz w:val="24"/>
          <w:szCs w:val="24"/>
          <w:shd w:val="clear" w:color="auto" w:fill="FFFFFF"/>
        </w:rPr>
        <w:t>DA</w:t>
      </w:r>
      <w:r w:rsidRPr="00996F21">
        <w:rPr>
          <w:rFonts w:ascii="Arial" w:hAnsi="Arial" w:cs="Arial"/>
          <w:sz w:val="24"/>
          <w:szCs w:val="24"/>
          <w:shd w:val="clear" w:color="auto" w:fill="FFFFFF"/>
        </w:rPr>
        <w:t>, Chan SM, Swords R. Isocitrate dehydrogenase mutations in myeloid malignancies.</w:t>
      </w:r>
      <w:r w:rsidRPr="00996F21">
        <w:rPr>
          <w:rStyle w:val="jrnl"/>
          <w:rFonts w:ascii="Arial" w:hAnsi="Arial" w:cs="Arial"/>
          <w:sz w:val="24"/>
          <w:szCs w:val="24"/>
        </w:rPr>
        <w:t xml:space="preserve"> </w:t>
      </w:r>
      <w:r w:rsidRPr="00996F21">
        <w:rPr>
          <w:rFonts w:ascii="Arial" w:hAnsi="Arial" w:cs="Arial"/>
          <w:i/>
          <w:sz w:val="24"/>
          <w:szCs w:val="24"/>
        </w:rPr>
        <w:t>Leukemia</w:t>
      </w:r>
      <w:r w:rsidRPr="00996F21">
        <w:rPr>
          <w:rFonts w:ascii="Arial" w:hAnsi="Arial" w:cs="Arial"/>
          <w:sz w:val="24"/>
          <w:szCs w:val="24"/>
        </w:rPr>
        <w:t>. 2016 Oct 10. PMID:27721426</w:t>
      </w:r>
    </w:p>
    <w:p w14:paraId="1D2C6856" w14:textId="77777777" w:rsidR="00601244" w:rsidRDefault="00601244" w:rsidP="00601244">
      <w:pPr>
        <w:pStyle w:val="ListParagraph"/>
        <w:shd w:val="clear" w:color="auto" w:fill="FFFFFF"/>
        <w:spacing w:line="336" w:lineRule="atLeast"/>
        <w:ind w:right="225"/>
        <w:rPr>
          <w:rFonts w:ascii="Arial" w:hAnsi="Arial" w:cs="Arial"/>
          <w:sz w:val="24"/>
          <w:szCs w:val="24"/>
        </w:rPr>
      </w:pPr>
    </w:p>
    <w:p w14:paraId="0EDE32BE" w14:textId="77777777" w:rsidR="0049342B" w:rsidRDefault="00601244" w:rsidP="001E0C93">
      <w:pPr>
        <w:pStyle w:val="ListParagraph"/>
        <w:numPr>
          <w:ilvl w:val="0"/>
          <w:numId w:val="43"/>
        </w:numPr>
        <w:shd w:val="clear" w:color="auto" w:fill="FFFFFF"/>
        <w:ind w:right="225"/>
        <w:rPr>
          <w:rFonts w:ascii="Arial" w:hAnsi="Arial" w:cs="Arial"/>
          <w:sz w:val="24"/>
          <w:szCs w:val="24"/>
        </w:rPr>
      </w:pPr>
      <w:r w:rsidRPr="00601244">
        <w:rPr>
          <w:rFonts w:ascii="Arial" w:hAnsi="Arial" w:cs="Arial"/>
          <w:sz w:val="24"/>
          <w:szCs w:val="24"/>
          <w:shd w:val="clear" w:color="auto" w:fill="FFFFFF"/>
        </w:rPr>
        <w:t>Gregory MA, D'Alessandro A, Alvarez-Calderon F, Kim J, Nemkov T, Adane B, Rozhok AI, Kumar A, Kumar V, </w:t>
      </w:r>
      <w:r w:rsidRPr="00601244">
        <w:rPr>
          <w:rFonts w:ascii="Arial" w:hAnsi="Arial" w:cs="Arial"/>
          <w:b/>
          <w:bCs/>
          <w:sz w:val="24"/>
          <w:szCs w:val="24"/>
          <w:shd w:val="clear" w:color="auto" w:fill="FFFFFF"/>
        </w:rPr>
        <w:t>Pollyea</w:t>
      </w:r>
      <w:r w:rsidRPr="00601244">
        <w:rPr>
          <w:rFonts w:ascii="Arial" w:hAnsi="Arial" w:cs="Arial"/>
          <w:sz w:val="24"/>
          <w:szCs w:val="24"/>
          <w:shd w:val="clear" w:color="auto" w:fill="FFFFFF"/>
        </w:rPr>
        <w:t> </w:t>
      </w:r>
      <w:r w:rsidRPr="00601244">
        <w:rPr>
          <w:rFonts w:ascii="Arial" w:hAnsi="Arial" w:cs="Arial"/>
          <w:b/>
          <w:sz w:val="24"/>
          <w:szCs w:val="24"/>
          <w:shd w:val="clear" w:color="auto" w:fill="FFFFFF"/>
        </w:rPr>
        <w:t>DA</w:t>
      </w:r>
      <w:r w:rsidRPr="00601244">
        <w:rPr>
          <w:rFonts w:ascii="Arial" w:hAnsi="Arial" w:cs="Arial"/>
          <w:sz w:val="24"/>
          <w:szCs w:val="24"/>
          <w:shd w:val="clear" w:color="auto" w:fill="FFFFFF"/>
        </w:rPr>
        <w:t>, Wempe MF, Jordan CT, Serkova NJ, Tan AC, Hansen KC, DeGregori J.</w:t>
      </w:r>
      <w:r w:rsidRPr="00601244">
        <w:rPr>
          <w:rFonts w:ascii="Arial" w:hAnsi="Arial" w:cs="Arial"/>
          <w:sz w:val="24"/>
          <w:szCs w:val="24"/>
        </w:rPr>
        <w:t xml:space="preserve"> </w:t>
      </w:r>
      <w:r w:rsidRPr="00601244">
        <w:rPr>
          <w:rFonts w:ascii="Arial" w:hAnsi="Arial" w:cs="Arial"/>
          <w:sz w:val="24"/>
          <w:szCs w:val="24"/>
          <w:shd w:val="clear" w:color="auto" w:fill="FFFFFF"/>
        </w:rPr>
        <w:t>ATM/G6PD-driven redox metabolism promotes FLT3 inhibitor resistance in acute myeloid leukemia.</w:t>
      </w:r>
      <w:r w:rsidRPr="00601244">
        <w:rPr>
          <w:rStyle w:val="jrnl"/>
          <w:rFonts w:ascii="Arial" w:hAnsi="Arial" w:cs="Arial"/>
          <w:sz w:val="24"/>
          <w:szCs w:val="24"/>
        </w:rPr>
        <w:t xml:space="preserve"> </w:t>
      </w:r>
      <w:r w:rsidRPr="00601244">
        <w:rPr>
          <w:rFonts w:ascii="Arial" w:hAnsi="Arial" w:cs="Arial"/>
          <w:i/>
          <w:sz w:val="24"/>
          <w:szCs w:val="24"/>
        </w:rPr>
        <w:t>Proc Natl Acad Sci U S A</w:t>
      </w:r>
      <w:r w:rsidRPr="00601244">
        <w:rPr>
          <w:rFonts w:ascii="Arial" w:hAnsi="Arial" w:cs="Arial"/>
          <w:sz w:val="24"/>
          <w:szCs w:val="24"/>
        </w:rPr>
        <w:t>. 2016 Oct 25;113(43</w:t>
      </w:r>
      <w:proofErr w:type="gramStart"/>
      <w:r w:rsidRPr="00601244">
        <w:rPr>
          <w:rFonts w:ascii="Arial" w:hAnsi="Arial" w:cs="Arial"/>
          <w:sz w:val="24"/>
          <w:szCs w:val="24"/>
        </w:rPr>
        <w:t>):E</w:t>
      </w:r>
      <w:proofErr w:type="gramEnd"/>
      <w:r w:rsidRPr="00601244">
        <w:rPr>
          <w:rFonts w:ascii="Arial" w:hAnsi="Arial" w:cs="Arial"/>
          <w:sz w:val="24"/>
          <w:szCs w:val="24"/>
        </w:rPr>
        <w:t>6669-E6678.</w:t>
      </w:r>
      <w:r>
        <w:rPr>
          <w:rFonts w:ascii="Arial" w:hAnsi="Arial" w:cs="Arial"/>
          <w:sz w:val="24"/>
          <w:szCs w:val="24"/>
        </w:rPr>
        <w:t xml:space="preserve"> </w:t>
      </w:r>
      <w:r w:rsidRPr="00601244">
        <w:rPr>
          <w:rFonts w:ascii="Arial" w:hAnsi="Arial" w:cs="Arial"/>
          <w:sz w:val="24"/>
          <w:szCs w:val="24"/>
        </w:rPr>
        <w:t>PMID: 27791036</w:t>
      </w:r>
    </w:p>
    <w:p w14:paraId="1A7DC3DD" w14:textId="77777777" w:rsidR="0049342B" w:rsidRDefault="0049342B" w:rsidP="0049342B">
      <w:pPr>
        <w:pStyle w:val="ListParagraph"/>
        <w:shd w:val="clear" w:color="auto" w:fill="FFFFFF"/>
        <w:ind w:right="225"/>
        <w:rPr>
          <w:rFonts w:ascii="Arial" w:hAnsi="Arial" w:cs="Arial"/>
          <w:sz w:val="24"/>
          <w:szCs w:val="24"/>
        </w:rPr>
      </w:pPr>
    </w:p>
    <w:p w14:paraId="46EC735F" w14:textId="532D3CBE" w:rsidR="0049342B" w:rsidRDefault="0049342B" w:rsidP="001E0C93">
      <w:pPr>
        <w:pStyle w:val="ListParagraph"/>
        <w:numPr>
          <w:ilvl w:val="0"/>
          <w:numId w:val="43"/>
        </w:numPr>
        <w:shd w:val="clear" w:color="auto" w:fill="FFFFFF"/>
        <w:ind w:right="225"/>
        <w:rPr>
          <w:rFonts w:ascii="Arial" w:hAnsi="Arial" w:cs="Arial"/>
          <w:sz w:val="24"/>
          <w:szCs w:val="24"/>
        </w:rPr>
      </w:pPr>
      <w:r w:rsidRPr="0049342B">
        <w:rPr>
          <w:rFonts w:ascii="Arial" w:hAnsi="Arial" w:cs="Arial"/>
          <w:sz w:val="24"/>
          <w:szCs w:val="24"/>
          <w:shd w:val="clear" w:color="auto" w:fill="FFFFFF"/>
        </w:rPr>
        <w:t>Mesa R, Jamieson C, Bhatia R, Deininger MW, Gerds AT, Gojo I, Gotlib J, Gundabolu K, Hobbs G, Klisovic RB, Kropf P, Mohan SR, Oh S, Padron E, Podoltsev N, </w:t>
      </w:r>
      <w:r w:rsidRPr="0049342B">
        <w:rPr>
          <w:rFonts w:ascii="Arial" w:hAnsi="Arial" w:cs="Arial"/>
          <w:b/>
          <w:bCs/>
          <w:sz w:val="24"/>
          <w:szCs w:val="24"/>
          <w:shd w:val="clear" w:color="auto" w:fill="FFFFFF"/>
        </w:rPr>
        <w:t>Pollyea</w:t>
      </w:r>
      <w:r w:rsidRPr="0049342B">
        <w:rPr>
          <w:rFonts w:ascii="Arial" w:hAnsi="Arial" w:cs="Arial"/>
          <w:b/>
          <w:sz w:val="24"/>
          <w:szCs w:val="24"/>
          <w:shd w:val="clear" w:color="auto" w:fill="FFFFFF"/>
        </w:rPr>
        <w:t> DA</w:t>
      </w:r>
      <w:r w:rsidRPr="0049342B">
        <w:rPr>
          <w:rFonts w:ascii="Arial" w:hAnsi="Arial" w:cs="Arial"/>
          <w:sz w:val="24"/>
          <w:szCs w:val="24"/>
          <w:shd w:val="clear" w:color="auto" w:fill="FFFFFF"/>
        </w:rPr>
        <w:t>, Rampal R, Rein LA, Scott B, Snyder DS, Stein BL, Verstovsek S, Wadleigh M, Wang ES, Bergman MA, Gregory KM, Sundar H. Myeloproliferative Neoplasms, Version 2.2017, NCCN Clinical Practice Guidelines in Oncology.</w:t>
      </w:r>
      <w:r w:rsidRPr="0049342B">
        <w:rPr>
          <w:rStyle w:val="jrnl"/>
          <w:rFonts w:ascii="Arial" w:hAnsi="Arial" w:cs="Arial"/>
          <w:sz w:val="24"/>
          <w:szCs w:val="24"/>
        </w:rPr>
        <w:t xml:space="preserve"> </w:t>
      </w:r>
      <w:r w:rsidRPr="0049342B">
        <w:rPr>
          <w:rFonts w:ascii="Arial" w:hAnsi="Arial" w:cs="Arial"/>
          <w:i/>
          <w:sz w:val="24"/>
          <w:szCs w:val="24"/>
        </w:rPr>
        <w:t>J Natl Compr Canc Netw</w:t>
      </w:r>
      <w:r w:rsidRPr="0049342B">
        <w:rPr>
          <w:rFonts w:ascii="Arial" w:hAnsi="Arial" w:cs="Arial"/>
          <w:sz w:val="24"/>
          <w:szCs w:val="24"/>
        </w:rPr>
        <w:t>. 2016 Dec;14(12):1572-1611.</w:t>
      </w:r>
      <w:r>
        <w:rPr>
          <w:rFonts w:ascii="Arial" w:hAnsi="Arial" w:cs="Arial"/>
          <w:sz w:val="24"/>
          <w:szCs w:val="24"/>
        </w:rPr>
        <w:t xml:space="preserve"> </w:t>
      </w:r>
      <w:r w:rsidRPr="0049342B">
        <w:rPr>
          <w:rFonts w:ascii="Arial" w:hAnsi="Arial" w:cs="Arial"/>
          <w:sz w:val="24"/>
          <w:szCs w:val="24"/>
        </w:rPr>
        <w:t>PMID:27956542</w:t>
      </w:r>
    </w:p>
    <w:p w14:paraId="105D0E57" w14:textId="77777777" w:rsidR="00C761D8" w:rsidRDefault="00C761D8" w:rsidP="00C761D8">
      <w:pPr>
        <w:pStyle w:val="ListParagraph"/>
        <w:shd w:val="clear" w:color="auto" w:fill="FFFFFF"/>
        <w:ind w:right="225"/>
        <w:rPr>
          <w:rFonts w:ascii="Arial" w:hAnsi="Arial" w:cs="Arial"/>
          <w:sz w:val="24"/>
          <w:szCs w:val="24"/>
        </w:rPr>
      </w:pPr>
    </w:p>
    <w:p w14:paraId="21406B75" w14:textId="7B76353B" w:rsidR="00C761D8" w:rsidRPr="00C761D8" w:rsidRDefault="00C761D8" w:rsidP="001E0C93">
      <w:pPr>
        <w:pStyle w:val="ListParagraph"/>
        <w:numPr>
          <w:ilvl w:val="0"/>
          <w:numId w:val="43"/>
        </w:numPr>
        <w:rPr>
          <w:rFonts w:ascii="Arial" w:hAnsi="Arial" w:cs="Arial"/>
          <w:color w:val="000000"/>
          <w:sz w:val="24"/>
          <w:szCs w:val="24"/>
          <w:shd w:val="clear" w:color="auto" w:fill="FFFFFF"/>
        </w:rPr>
      </w:pPr>
      <w:r w:rsidRPr="00C761D8">
        <w:rPr>
          <w:rFonts w:ascii="Arial" w:hAnsi="Arial" w:cs="Arial"/>
          <w:color w:val="000000"/>
          <w:sz w:val="24"/>
          <w:szCs w:val="24"/>
          <w:shd w:val="clear" w:color="auto" w:fill="FFFFFF"/>
        </w:rPr>
        <w:t>Greenberg PL, Stone RM, Al-Kali A, Barta SK, Bejar R, Bennett JM, Carraway H, De Castro CM, Deeg HJ, DeZern AE, Fathi AT, Frankfurt O, Gaensler K, Garcia-Manero G, Griffiths EA, Head D, Horsfall R, Johnson RA, Juckett M, Klimek VM, Komrokji R, Kujawski LA, Maness LJ, O'Donnell MR, </w:t>
      </w:r>
      <w:r w:rsidRPr="00C761D8">
        <w:rPr>
          <w:rFonts w:ascii="Arial" w:hAnsi="Arial" w:cs="Arial"/>
          <w:b/>
          <w:bCs/>
          <w:color w:val="000000"/>
          <w:sz w:val="24"/>
          <w:szCs w:val="24"/>
          <w:shd w:val="clear" w:color="auto" w:fill="FFFFFF"/>
        </w:rPr>
        <w:t>Pollyea</w:t>
      </w:r>
      <w:r w:rsidRPr="00C761D8">
        <w:rPr>
          <w:rFonts w:ascii="Arial" w:hAnsi="Arial" w:cs="Arial"/>
          <w:color w:val="000000"/>
          <w:sz w:val="24"/>
          <w:szCs w:val="24"/>
          <w:shd w:val="clear" w:color="auto" w:fill="FFFFFF"/>
        </w:rPr>
        <w:t> </w:t>
      </w:r>
      <w:r w:rsidRPr="00C761D8">
        <w:rPr>
          <w:rFonts w:ascii="Arial" w:hAnsi="Arial" w:cs="Arial"/>
          <w:b/>
          <w:color w:val="000000"/>
          <w:sz w:val="24"/>
          <w:szCs w:val="24"/>
          <w:shd w:val="clear" w:color="auto" w:fill="FFFFFF"/>
        </w:rPr>
        <w:t>DA</w:t>
      </w:r>
      <w:r w:rsidRPr="00C761D8">
        <w:rPr>
          <w:rFonts w:ascii="Arial" w:hAnsi="Arial" w:cs="Arial"/>
          <w:color w:val="000000"/>
          <w:sz w:val="24"/>
          <w:szCs w:val="24"/>
          <w:shd w:val="clear" w:color="auto" w:fill="FFFFFF"/>
        </w:rPr>
        <w:t>, Shami PJ, Stein BL, Walker AR, Westervelt P, Zeidan A, Shead DA, Smith C.</w:t>
      </w:r>
      <w:r w:rsidRPr="00C761D8">
        <w:rPr>
          <w:rFonts w:ascii="Times" w:hAnsi="Times"/>
        </w:rPr>
        <w:t xml:space="preserve"> </w:t>
      </w:r>
      <w:r w:rsidRPr="00C761D8">
        <w:rPr>
          <w:rFonts w:ascii="Arial" w:hAnsi="Arial" w:cs="Arial"/>
          <w:color w:val="000000"/>
          <w:sz w:val="24"/>
          <w:szCs w:val="24"/>
          <w:shd w:val="clear" w:color="auto" w:fill="FFFFFF"/>
        </w:rPr>
        <w:t>Myelodysplastic Syndromes, Version 2.2017, NCCN Clinical Practice Guidelines in Oncology.</w:t>
      </w:r>
      <w:r w:rsidRPr="00C761D8">
        <w:rPr>
          <w:rFonts w:ascii="Arial" w:hAnsi="Arial" w:cs="Arial"/>
          <w:color w:val="000000"/>
          <w:sz w:val="18"/>
          <w:szCs w:val="18"/>
        </w:rPr>
        <w:t xml:space="preserve"> </w:t>
      </w:r>
      <w:r w:rsidRPr="00C761D8">
        <w:rPr>
          <w:rFonts w:ascii="Arial" w:hAnsi="Arial" w:cs="Arial"/>
          <w:i/>
          <w:color w:val="000000"/>
          <w:sz w:val="24"/>
          <w:szCs w:val="24"/>
          <w:shd w:val="clear" w:color="auto" w:fill="FFFFFF"/>
        </w:rPr>
        <w:t>J Natl Compr Canc Netw.</w:t>
      </w:r>
      <w:r w:rsidRPr="00C761D8">
        <w:rPr>
          <w:rFonts w:ascii="Arial" w:hAnsi="Arial" w:cs="Arial"/>
          <w:color w:val="000000"/>
          <w:sz w:val="24"/>
          <w:szCs w:val="24"/>
          <w:shd w:val="clear" w:color="auto" w:fill="FFFFFF"/>
        </w:rPr>
        <w:t xml:space="preserve"> 2017 Jan;15(1):60-87.</w:t>
      </w:r>
      <w:r>
        <w:rPr>
          <w:rFonts w:ascii="Arial" w:hAnsi="Arial" w:cs="Arial"/>
          <w:color w:val="000000"/>
          <w:sz w:val="24"/>
          <w:szCs w:val="24"/>
          <w:shd w:val="clear" w:color="auto" w:fill="FFFFFF"/>
        </w:rPr>
        <w:t xml:space="preserve"> </w:t>
      </w:r>
      <w:r w:rsidRPr="00C761D8">
        <w:rPr>
          <w:rFonts w:ascii="Arial" w:hAnsi="Arial" w:cs="Arial"/>
          <w:color w:val="000000"/>
          <w:sz w:val="24"/>
          <w:szCs w:val="24"/>
          <w:shd w:val="clear" w:color="auto" w:fill="FFFFFF"/>
        </w:rPr>
        <w:t>PMID:28040720</w:t>
      </w:r>
    </w:p>
    <w:p w14:paraId="4F6A4570" w14:textId="5F06A9F4" w:rsidR="00C761D8" w:rsidRPr="00C761D8" w:rsidRDefault="00C761D8" w:rsidP="00C761D8">
      <w:pPr>
        <w:pStyle w:val="ListParagraph"/>
        <w:rPr>
          <w:rFonts w:ascii="Arial" w:hAnsi="Arial" w:cs="Arial"/>
          <w:color w:val="000000"/>
          <w:sz w:val="24"/>
          <w:szCs w:val="24"/>
          <w:shd w:val="clear" w:color="auto" w:fill="FFFFFF"/>
        </w:rPr>
      </w:pPr>
    </w:p>
    <w:p w14:paraId="0C53618A" w14:textId="77777777" w:rsidR="00C21A79" w:rsidRDefault="00C761D8" w:rsidP="001E0C93">
      <w:pPr>
        <w:pStyle w:val="ListParagraph"/>
        <w:numPr>
          <w:ilvl w:val="0"/>
          <w:numId w:val="43"/>
        </w:numPr>
        <w:rPr>
          <w:rFonts w:ascii="Arial" w:hAnsi="Arial" w:cs="Arial"/>
          <w:sz w:val="24"/>
          <w:szCs w:val="24"/>
        </w:rPr>
      </w:pPr>
      <w:r w:rsidRPr="00C761D8">
        <w:rPr>
          <w:rFonts w:ascii="Arial" w:hAnsi="Arial" w:cs="Arial"/>
          <w:b/>
          <w:sz w:val="24"/>
          <w:szCs w:val="24"/>
        </w:rPr>
        <w:t>Pollyea DA</w:t>
      </w:r>
      <w:r w:rsidRPr="00C761D8">
        <w:rPr>
          <w:rFonts w:ascii="Arial" w:hAnsi="Arial" w:cs="Arial"/>
          <w:sz w:val="24"/>
          <w:szCs w:val="24"/>
        </w:rPr>
        <w:t xml:space="preserve">, Jordan CT. Therapeutic targeting of acute myeloid leukemia stem cells. </w:t>
      </w:r>
      <w:r w:rsidRPr="00C761D8">
        <w:rPr>
          <w:rFonts w:ascii="Arial" w:hAnsi="Arial" w:cs="Arial"/>
          <w:i/>
          <w:sz w:val="24"/>
          <w:szCs w:val="24"/>
        </w:rPr>
        <w:t>Blood</w:t>
      </w:r>
      <w:r w:rsidRPr="00C761D8">
        <w:rPr>
          <w:rFonts w:ascii="Arial" w:hAnsi="Arial" w:cs="Arial"/>
          <w:sz w:val="24"/>
          <w:szCs w:val="24"/>
        </w:rPr>
        <w:t>. 2017 Feb 3. doi: 10.1182/blood-2016-10-696039. [Epub ahead of print] PMID:28159738</w:t>
      </w:r>
    </w:p>
    <w:p w14:paraId="06D84BAC" w14:textId="77777777" w:rsidR="00C21A79" w:rsidRDefault="00C21A79" w:rsidP="00C21A79">
      <w:pPr>
        <w:pStyle w:val="ListParagraph"/>
        <w:rPr>
          <w:rFonts w:ascii="Arial" w:hAnsi="Arial" w:cs="Arial"/>
          <w:sz w:val="24"/>
          <w:szCs w:val="24"/>
        </w:rPr>
      </w:pPr>
    </w:p>
    <w:p w14:paraId="71E204E8" w14:textId="77777777" w:rsidR="00152CC9" w:rsidRDefault="00C21A79" w:rsidP="001E0C93">
      <w:pPr>
        <w:pStyle w:val="desc"/>
        <w:numPr>
          <w:ilvl w:val="0"/>
          <w:numId w:val="43"/>
        </w:numPr>
        <w:shd w:val="clear" w:color="auto" w:fill="FFFFFF"/>
        <w:spacing w:before="0" w:beforeAutospacing="0" w:after="0" w:afterAutospacing="0"/>
        <w:rPr>
          <w:rFonts w:ascii="Arial" w:hAnsi="Arial" w:cs="Arial"/>
          <w:sz w:val="24"/>
          <w:szCs w:val="24"/>
        </w:rPr>
      </w:pPr>
      <w:r w:rsidRPr="00C21A79">
        <w:rPr>
          <w:rFonts w:ascii="Arial" w:hAnsi="Arial" w:cs="Arial"/>
          <w:sz w:val="24"/>
          <w:szCs w:val="24"/>
        </w:rPr>
        <w:t>Nooruddin Z, Miltgen N, Wei Q, Schowinsky J, Pan Z, Tobin J, Purev E, Gutman JA, Robinson W,</w:t>
      </w:r>
      <w:r w:rsidRPr="00C21A79">
        <w:rPr>
          <w:rStyle w:val="apple-converted-space"/>
          <w:rFonts w:ascii="Arial" w:hAnsi="Arial" w:cs="Arial"/>
          <w:sz w:val="24"/>
          <w:szCs w:val="24"/>
        </w:rPr>
        <w:t> </w:t>
      </w:r>
      <w:r w:rsidRPr="00C21A79">
        <w:rPr>
          <w:rFonts w:ascii="Arial" w:hAnsi="Arial" w:cs="Arial"/>
          <w:b/>
          <w:bCs/>
          <w:sz w:val="24"/>
          <w:szCs w:val="24"/>
        </w:rPr>
        <w:t>Pollyea</w:t>
      </w:r>
      <w:r w:rsidRPr="00C21A79">
        <w:rPr>
          <w:rStyle w:val="apple-converted-space"/>
          <w:rFonts w:ascii="Arial" w:hAnsi="Arial" w:cs="Arial"/>
          <w:sz w:val="24"/>
          <w:szCs w:val="24"/>
        </w:rPr>
        <w:t> </w:t>
      </w:r>
      <w:r w:rsidRPr="00C21A79">
        <w:rPr>
          <w:rFonts w:ascii="Arial" w:hAnsi="Arial" w:cs="Arial"/>
          <w:sz w:val="24"/>
          <w:szCs w:val="24"/>
        </w:rPr>
        <w:t>DA.</w:t>
      </w:r>
      <w:r>
        <w:rPr>
          <w:rFonts w:ascii="Arial" w:hAnsi="Arial" w:cs="Arial"/>
          <w:sz w:val="24"/>
          <w:szCs w:val="24"/>
        </w:rPr>
        <w:t xml:space="preserve"> </w:t>
      </w:r>
      <w:r w:rsidRPr="00C21A79">
        <w:rPr>
          <w:rFonts w:ascii="Arial" w:hAnsi="Arial" w:cs="Arial"/>
          <w:sz w:val="24"/>
          <w:szCs w:val="24"/>
        </w:rPr>
        <w:t>Changes in allele frequencies of CSF3R and SETBP1 mutations and evidence of clonal evolution in a chronic neutrophilic leukemia patient treated with ruxolitinib.</w:t>
      </w:r>
      <w:r>
        <w:rPr>
          <w:rFonts w:ascii="Arial" w:hAnsi="Arial" w:cs="Arial"/>
          <w:sz w:val="24"/>
          <w:szCs w:val="24"/>
        </w:rPr>
        <w:t xml:space="preserve"> </w:t>
      </w:r>
      <w:r w:rsidRPr="00C21A79">
        <w:rPr>
          <w:rStyle w:val="jrnl"/>
          <w:rFonts w:ascii="Arial" w:hAnsi="Arial" w:cs="Arial"/>
          <w:i/>
          <w:sz w:val="24"/>
          <w:szCs w:val="24"/>
        </w:rPr>
        <w:t>Haematologica</w:t>
      </w:r>
      <w:r w:rsidRPr="00C21A79">
        <w:rPr>
          <w:rFonts w:ascii="Arial" w:hAnsi="Arial" w:cs="Arial"/>
          <w:sz w:val="24"/>
          <w:szCs w:val="24"/>
        </w:rPr>
        <w:t xml:space="preserve">. </w:t>
      </w:r>
      <w:r>
        <w:rPr>
          <w:rFonts w:ascii="Arial" w:hAnsi="Arial" w:cs="Arial"/>
          <w:sz w:val="24"/>
          <w:szCs w:val="24"/>
        </w:rPr>
        <w:t xml:space="preserve">2017 </w:t>
      </w:r>
      <w:r w:rsidRPr="00C21A79">
        <w:rPr>
          <w:rFonts w:ascii="Arial" w:hAnsi="Arial" w:cs="Arial"/>
          <w:sz w:val="24"/>
          <w:szCs w:val="24"/>
        </w:rPr>
        <w:t>Feb 16</w:t>
      </w:r>
      <w:r>
        <w:rPr>
          <w:rFonts w:ascii="Arial" w:hAnsi="Arial" w:cs="Arial"/>
          <w:sz w:val="24"/>
          <w:szCs w:val="24"/>
        </w:rPr>
        <w:t xml:space="preserve">. </w:t>
      </w:r>
      <w:r w:rsidRPr="00C21A79">
        <w:rPr>
          <w:rFonts w:ascii="Arial" w:hAnsi="Arial" w:cs="Arial"/>
          <w:sz w:val="24"/>
          <w:szCs w:val="24"/>
        </w:rPr>
        <w:t xml:space="preserve">doi: 10.3324/haematol.2016.163089. </w:t>
      </w:r>
      <w:r>
        <w:rPr>
          <w:rFonts w:ascii="Arial" w:hAnsi="Arial" w:cs="Arial"/>
          <w:sz w:val="24"/>
          <w:szCs w:val="24"/>
        </w:rPr>
        <w:t>[</w:t>
      </w:r>
      <w:r w:rsidRPr="00C21A79">
        <w:rPr>
          <w:rFonts w:ascii="Arial" w:hAnsi="Arial" w:cs="Arial"/>
          <w:sz w:val="24"/>
          <w:szCs w:val="24"/>
        </w:rPr>
        <w:t>Epub ahead of print]</w:t>
      </w:r>
      <w:r>
        <w:rPr>
          <w:rFonts w:ascii="Arial" w:hAnsi="Arial" w:cs="Arial"/>
          <w:sz w:val="24"/>
          <w:szCs w:val="24"/>
        </w:rPr>
        <w:t xml:space="preserve"> </w:t>
      </w:r>
      <w:r w:rsidRPr="00C21A79">
        <w:rPr>
          <w:rFonts w:ascii="Arial" w:hAnsi="Arial" w:cs="Arial"/>
          <w:sz w:val="24"/>
          <w:szCs w:val="24"/>
        </w:rPr>
        <w:t>PMID:</w:t>
      </w:r>
      <w:r>
        <w:rPr>
          <w:rFonts w:ascii="Arial" w:hAnsi="Arial" w:cs="Arial"/>
          <w:sz w:val="24"/>
          <w:szCs w:val="24"/>
        </w:rPr>
        <w:t xml:space="preserve"> </w:t>
      </w:r>
      <w:r w:rsidRPr="00C21A79">
        <w:rPr>
          <w:rFonts w:ascii="Arial" w:hAnsi="Arial" w:cs="Arial"/>
          <w:sz w:val="24"/>
          <w:szCs w:val="24"/>
        </w:rPr>
        <w:t>28209656</w:t>
      </w:r>
    </w:p>
    <w:p w14:paraId="55820439" w14:textId="77777777" w:rsidR="00152CC9" w:rsidRDefault="00152CC9" w:rsidP="00152CC9">
      <w:pPr>
        <w:pStyle w:val="desc"/>
        <w:shd w:val="clear" w:color="auto" w:fill="FFFFFF"/>
        <w:spacing w:before="0" w:beforeAutospacing="0" w:after="0" w:afterAutospacing="0"/>
        <w:ind w:left="720"/>
        <w:rPr>
          <w:rFonts w:ascii="Arial" w:hAnsi="Arial" w:cs="Arial"/>
          <w:sz w:val="24"/>
          <w:szCs w:val="24"/>
        </w:rPr>
      </w:pPr>
    </w:p>
    <w:p w14:paraId="266E9CBF" w14:textId="77777777" w:rsidR="00152CC9" w:rsidRDefault="00152CC9" w:rsidP="001E0C93">
      <w:pPr>
        <w:pStyle w:val="desc"/>
        <w:numPr>
          <w:ilvl w:val="0"/>
          <w:numId w:val="43"/>
        </w:numPr>
        <w:shd w:val="clear" w:color="auto" w:fill="FFFFFF"/>
        <w:spacing w:before="0" w:beforeAutospacing="0" w:after="0" w:afterAutospacing="0"/>
        <w:rPr>
          <w:rFonts w:ascii="Arial" w:hAnsi="Arial" w:cs="Arial"/>
          <w:sz w:val="24"/>
          <w:szCs w:val="24"/>
        </w:rPr>
      </w:pPr>
      <w:r w:rsidRPr="00152CC9">
        <w:rPr>
          <w:rFonts w:ascii="Arial" w:hAnsi="Arial" w:cs="Arial"/>
          <w:sz w:val="24"/>
          <w:szCs w:val="24"/>
          <w:shd w:val="clear" w:color="auto" w:fill="FFFFFF"/>
        </w:rPr>
        <w:t>Gasparetto M, Pei S, Minhajuddin M, Khan N, </w:t>
      </w:r>
      <w:r w:rsidRPr="00152CC9">
        <w:rPr>
          <w:rFonts w:ascii="Arial" w:hAnsi="Arial" w:cs="Arial"/>
          <w:b/>
          <w:bCs/>
          <w:sz w:val="24"/>
          <w:szCs w:val="24"/>
          <w:shd w:val="clear" w:color="auto" w:fill="FFFFFF"/>
        </w:rPr>
        <w:t>Pollyea</w:t>
      </w:r>
      <w:r w:rsidRPr="00152CC9">
        <w:rPr>
          <w:rFonts w:ascii="Arial" w:hAnsi="Arial" w:cs="Arial"/>
          <w:sz w:val="24"/>
          <w:szCs w:val="24"/>
          <w:shd w:val="clear" w:color="auto" w:fill="FFFFFF"/>
        </w:rPr>
        <w:t> </w:t>
      </w:r>
      <w:r w:rsidRPr="00152CC9">
        <w:rPr>
          <w:rFonts w:ascii="Arial" w:hAnsi="Arial" w:cs="Arial"/>
          <w:b/>
          <w:sz w:val="24"/>
          <w:szCs w:val="24"/>
          <w:shd w:val="clear" w:color="auto" w:fill="FFFFFF"/>
        </w:rPr>
        <w:t>DA</w:t>
      </w:r>
      <w:r w:rsidRPr="00152CC9">
        <w:rPr>
          <w:rFonts w:ascii="Arial" w:hAnsi="Arial" w:cs="Arial"/>
          <w:sz w:val="24"/>
          <w:szCs w:val="24"/>
          <w:shd w:val="clear" w:color="auto" w:fill="FFFFFF"/>
        </w:rPr>
        <w:t>, Myers JR, Ashton JM, Becker MW, Vasiliou V, Humphries KR, Jordan CT, Smith CA.</w:t>
      </w:r>
      <w:r w:rsidRPr="00152CC9">
        <w:rPr>
          <w:rFonts w:ascii="Arial" w:hAnsi="Arial" w:cs="Arial"/>
          <w:sz w:val="24"/>
          <w:szCs w:val="24"/>
        </w:rPr>
        <w:t xml:space="preserve"> </w:t>
      </w:r>
      <w:r w:rsidRPr="00152CC9">
        <w:rPr>
          <w:rFonts w:ascii="Arial" w:hAnsi="Arial" w:cs="Arial"/>
          <w:sz w:val="24"/>
          <w:szCs w:val="24"/>
          <w:shd w:val="clear" w:color="auto" w:fill="FFFFFF"/>
        </w:rPr>
        <w:t>Targeted therapy for a subset of acute myeloid leukemias that lack expression of aldehyde dehydrogenase 1A1.</w:t>
      </w:r>
      <w:r w:rsidRPr="00152CC9">
        <w:rPr>
          <w:rStyle w:val="jrnl"/>
          <w:rFonts w:ascii="Arial" w:hAnsi="Arial" w:cs="Arial"/>
          <w:sz w:val="24"/>
          <w:szCs w:val="24"/>
        </w:rPr>
        <w:t xml:space="preserve"> </w:t>
      </w:r>
      <w:r w:rsidRPr="007F1E7F">
        <w:rPr>
          <w:rFonts w:ascii="Arial" w:hAnsi="Arial" w:cs="Arial"/>
          <w:i/>
          <w:sz w:val="24"/>
          <w:szCs w:val="24"/>
        </w:rPr>
        <w:t>Haematologica</w:t>
      </w:r>
      <w:r w:rsidRPr="00152CC9">
        <w:rPr>
          <w:rFonts w:ascii="Arial" w:hAnsi="Arial" w:cs="Arial"/>
          <w:sz w:val="24"/>
          <w:szCs w:val="24"/>
        </w:rPr>
        <w:t>. 2017 Mar 9. [Epub ahead of print]</w:t>
      </w:r>
      <w:r>
        <w:rPr>
          <w:rFonts w:ascii="Arial" w:hAnsi="Arial" w:cs="Arial"/>
          <w:sz w:val="24"/>
          <w:szCs w:val="24"/>
        </w:rPr>
        <w:t xml:space="preserve"> </w:t>
      </w:r>
      <w:r w:rsidRPr="00152CC9">
        <w:rPr>
          <w:rFonts w:ascii="Arial" w:hAnsi="Arial" w:cs="Arial"/>
          <w:sz w:val="24"/>
          <w:szCs w:val="24"/>
        </w:rPr>
        <w:t>PMID:</w:t>
      </w:r>
      <w:r>
        <w:rPr>
          <w:rFonts w:ascii="Arial" w:hAnsi="Arial" w:cs="Arial"/>
          <w:sz w:val="24"/>
          <w:szCs w:val="24"/>
        </w:rPr>
        <w:t xml:space="preserve"> </w:t>
      </w:r>
      <w:r w:rsidRPr="00152CC9">
        <w:rPr>
          <w:rFonts w:ascii="Arial" w:hAnsi="Arial" w:cs="Arial"/>
          <w:sz w:val="24"/>
          <w:szCs w:val="24"/>
        </w:rPr>
        <w:t>28280079</w:t>
      </w:r>
    </w:p>
    <w:p w14:paraId="55D9F086" w14:textId="77777777" w:rsidR="00152CC9" w:rsidRDefault="00152CC9" w:rsidP="00152CC9">
      <w:pPr>
        <w:pStyle w:val="desc"/>
        <w:shd w:val="clear" w:color="auto" w:fill="FFFFFF"/>
        <w:spacing w:before="0" w:beforeAutospacing="0" w:after="0" w:afterAutospacing="0"/>
        <w:ind w:left="720"/>
        <w:rPr>
          <w:rFonts w:ascii="Arial" w:hAnsi="Arial" w:cs="Arial"/>
          <w:sz w:val="24"/>
          <w:szCs w:val="24"/>
        </w:rPr>
      </w:pPr>
    </w:p>
    <w:p w14:paraId="49AE6A88" w14:textId="034C7301" w:rsidR="00152CC9" w:rsidRDefault="00152CC9" w:rsidP="001E0C93">
      <w:pPr>
        <w:pStyle w:val="desc"/>
        <w:numPr>
          <w:ilvl w:val="0"/>
          <w:numId w:val="43"/>
        </w:numPr>
        <w:shd w:val="clear" w:color="auto" w:fill="FFFFFF"/>
        <w:spacing w:before="0" w:beforeAutospacing="0" w:after="0" w:afterAutospacing="0"/>
        <w:ind w:right="230"/>
        <w:rPr>
          <w:rFonts w:ascii="Arial" w:hAnsi="Arial" w:cs="Arial"/>
          <w:sz w:val="24"/>
          <w:szCs w:val="24"/>
        </w:rPr>
      </w:pPr>
      <w:r w:rsidRPr="00152CC9">
        <w:rPr>
          <w:rFonts w:ascii="Arial" w:hAnsi="Arial" w:cs="Arial"/>
          <w:sz w:val="24"/>
          <w:szCs w:val="24"/>
          <w:shd w:val="clear" w:color="auto" w:fill="FFFFFF"/>
        </w:rPr>
        <w:t>Carey A, Edwards DK 5th, Eide CA, Newell L, Traer E, Medeiros BC, </w:t>
      </w:r>
      <w:r w:rsidRPr="00152CC9">
        <w:rPr>
          <w:rFonts w:ascii="Arial" w:hAnsi="Arial" w:cs="Arial"/>
          <w:b/>
          <w:bCs/>
          <w:sz w:val="24"/>
          <w:szCs w:val="24"/>
          <w:shd w:val="clear" w:color="auto" w:fill="FFFFFF"/>
        </w:rPr>
        <w:t>Pollyea</w:t>
      </w:r>
      <w:r w:rsidRPr="00152CC9">
        <w:rPr>
          <w:rFonts w:ascii="Arial" w:hAnsi="Arial" w:cs="Arial"/>
          <w:sz w:val="24"/>
          <w:szCs w:val="24"/>
          <w:shd w:val="clear" w:color="auto" w:fill="FFFFFF"/>
        </w:rPr>
        <w:t> </w:t>
      </w:r>
      <w:r w:rsidRPr="00152CC9">
        <w:rPr>
          <w:rFonts w:ascii="Arial" w:hAnsi="Arial" w:cs="Arial"/>
          <w:b/>
          <w:sz w:val="24"/>
          <w:szCs w:val="24"/>
          <w:shd w:val="clear" w:color="auto" w:fill="FFFFFF"/>
        </w:rPr>
        <w:t>DA</w:t>
      </w:r>
      <w:r w:rsidRPr="00152CC9">
        <w:rPr>
          <w:rFonts w:ascii="Arial" w:hAnsi="Arial" w:cs="Arial"/>
          <w:sz w:val="24"/>
          <w:szCs w:val="24"/>
          <w:shd w:val="clear" w:color="auto" w:fill="FFFFFF"/>
        </w:rPr>
        <w:t>, Deininger MW, Collins RH, Tyner JW, Druker BJ, Bagby GC, McWeeney SK, Agarwal A.</w:t>
      </w:r>
      <w:r w:rsidRPr="00152CC9">
        <w:rPr>
          <w:rFonts w:ascii="Arial" w:hAnsi="Arial" w:cs="Arial"/>
          <w:sz w:val="24"/>
          <w:szCs w:val="24"/>
        </w:rPr>
        <w:t xml:space="preserve"> </w:t>
      </w:r>
      <w:r w:rsidRPr="00152CC9">
        <w:rPr>
          <w:rFonts w:ascii="Arial" w:hAnsi="Arial" w:cs="Arial"/>
          <w:sz w:val="24"/>
          <w:szCs w:val="24"/>
          <w:shd w:val="clear" w:color="auto" w:fill="FFFFFF"/>
        </w:rPr>
        <w:t xml:space="preserve">Identification of Interleukin-1 by Functional </w:t>
      </w:r>
      <w:r w:rsidRPr="00152CC9">
        <w:rPr>
          <w:rFonts w:ascii="Arial" w:hAnsi="Arial" w:cs="Arial"/>
          <w:sz w:val="24"/>
          <w:szCs w:val="24"/>
          <w:shd w:val="clear" w:color="auto" w:fill="FFFFFF"/>
        </w:rPr>
        <w:lastRenderedPageBreak/>
        <w:t>Screening as a Key Mediator of Cellular Expansion and Disease Progression in Acute Myeloid Leukemia.</w:t>
      </w:r>
      <w:r w:rsidRPr="00152CC9">
        <w:rPr>
          <w:rStyle w:val="jrnl"/>
          <w:rFonts w:ascii="Arial" w:hAnsi="Arial" w:cs="Arial"/>
          <w:sz w:val="24"/>
          <w:szCs w:val="24"/>
        </w:rPr>
        <w:t xml:space="preserve"> </w:t>
      </w:r>
      <w:r w:rsidRPr="007F1E7F">
        <w:rPr>
          <w:rFonts w:ascii="Arial" w:hAnsi="Arial" w:cs="Arial"/>
          <w:i/>
          <w:sz w:val="24"/>
          <w:szCs w:val="24"/>
        </w:rPr>
        <w:t>Cell Rep</w:t>
      </w:r>
      <w:r w:rsidRPr="00152CC9">
        <w:rPr>
          <w:rFonts w:ascii="Arial" w:hAnsi="Arial" w:cs="Arial"/>
          <w:sz w:val="24"/>
          <w:szCs w:val="24"/>
        </w:rPr>
        <w:t>. 2017 Mar 28;18(13):3204-3218. PMID:28355571</w:t>
      </w:r>
    </w:p>
    <w:p w14:paraId="3425F17A" w14:textId="77777777" w:rsidR="0023034D" w:rsidRDefault="0023034D" w:rsidP="0023034D">
      <w:pPr>
        <w:pStyle w:val="desc"/>
        <w:shd w:val="clear" w:color="auto" w:fill="FFFFFF"/>
        <w:spacing w:before="0" w:beforeAutospacing="0" w:after="0" w:afterAutospacing="0"/>
        <w:ind w:left="720" w:right="230"/>
        <w:rPr>
          <w:rFonts w:ascii="Arial" w:hAnsi="Arial" w:cs="Arial"/>
          <w:sz w:val="24"/>
          <w:szCs w:val="24"/>
        </w:rPr>
      </w:pPr>
    </w:p>
    <w:p w14:paraId="5EA23643" w14:textId="4DA3F741" w:rsidR="0023034D" w:rsidRPr="00023565" w:rsidRDefault="0023034D" w:rsidP="001E0C93">
      <w:pPr>
        <w:pStyle w:val="desc"/>
        <w:numPr>
          <w:ilvl w:val="0"/>
          <w:numId w:val="43"/>
        </w:numPr>
        <w:shd w:val="clear" w:color="auto" w:fill="FFFFFF"/>
        <w:spacing w:before="0" w:beforeAutospacing="0" w:after="0" w:afterAutospacing="0"/>
        <w:ind w:right="230"/>
        <w:rPr>
          <w:rFonts w:ascii="Arial" w:hAnsi="Arial" w:cs="Arial"/>
          <w:color w:val="000000" w:themeColor="text1"/>
          <w:sz w:val="24"/>
          <w:szCs w:val="24"/>
        </w:rPr>
      </w:pPr>
      <w:r w:rsidRPr="00FE044A">
        <w:rPr>
          <w:rFonts w:ascii="Arial" w:hAnsi="Arial" w:cs="Arial"/>
          <w:sz w:val="24"/>
          <w:szCs w:val="24"/>
        </w:rPr>
        <w:t xml:space="preserve">Stein EM, DiNardo CD, </w:t>
      </w:r>
      <w:r w:rsidRPr="00FE044A">
        <w:rPr>
          <w:rFonts w:ascii="Arial" w:hAnsi="Arial" w:cs="Arial"/>
          <w:b/>
          <w:sz w:val="24"/>
          <w:szCs w:val="24"/>
        </w:rPr>
        <w:t>Pollyea DA</w:t>
      </w:r>
      <w:r w:rsidRPr="00FE044A">
        <w:rPr>
          <w:rFonts w:ascii="Arial" w:hAnsi="Arial" w:cs="Arial"/>
          <w:sz w:val="24"/>
          <w:szCs w:val="24"/>
        </w:rPr>
        <w:t>, Fathi AT,</w:t>
      </w:r>
      <w:r w:rsidR="00AB6A53" w:rsidRPr="00FE044A">
        <w:rPr>
          <w:rFonts w:ascii="Arial" w:hAnsi="Arial" w:cs="Arial"/>
          <w:sz w:val="24"/>
          <w:szCs w:val="24"/>
        </w:rPr>
        <w:t xml:space="preserve"> Roboz GJ, Altman JK, Stone </w:t>
      </w:r>
      <w:proofErr w:type="gramStart"/>
      <w:r w:rsidR="00AB6A53" w:rsidRPr="00FE044A">
        <w:rPr>
          <w:rFonts w:ascii="Arial" w:hAnsi="Arial" w:cs="Arial"/>
          <w:sz w:val="24"/>
          <w:szCs w:val="24"/>
        </w:rPr>
        <w:t>RM,</w:t>
      </w:r>
      <w:r w:rsidRPr="00FE044A">
        <w:rPr>
          <w:rFonts w:ascii="Arial" w:hAnsi="Arial" w:cs="Arial"/>
          <w:sz w:val="24"/>
          <w:szCs w:val="24"/>
        </w:rPr>
        <w:t>DeAngelo</w:t>
      </w:r>
      <w:proofErr w:type="gramEnd"/>
      <w:r w:rsidRPr="00FE044A">
        <w:rPr>
          <w:rFonts w:ascii="Arial" w:hAnsi="Arial" w:cs="Arial"/>
          <w:sz w:val="24"/>
          <w:szCs w:val="24"/>
        </w:rPr>
        <w:t xml:space="preserve"> DJ, Levine RL, Flinn WI, Kantarjian H, Collins R, Patel MR, Franel AE, Stein A, Sekeres MA, Swords RT, Medeiros BC, Willekens C, Vyas P, Tosolini A, Xu Q, </w:t>
      </w:r>
      <w:r w:rsidR="00330090" w:rsidRPr="00FE044A">
        <w:rPr>
          <w:rFonts w:ascii="Arial" w:hAnsi="Arial" w:cs="Arial"/>
          <w:sz w:val="24"/>
          <w:szCs w:val="24"/>
        </w:rPr>
        <w:t xml:space="preserve">Knight RD, Yen KE, Agresta S, de Botton S, Tallman MS. </w:t>
      </w:r>
      <w:r w:rsidR="00AB6A53" w:rsidRPr="00023565">
        <w:rPr>
          <w:rFonts w:ascii="Arial" w:hAnsi="Arial" w:cs="Arial"/>
          <w:color w:val="000000" w:themeColor="text1"/>
          <w:sz w:val="24"/>
          <w:szCs w:val="24"/>
        </w:rPr>
        <w:t>Enasidenib in</w:t>
      </w:r>
      <w:r w:rsidRPr="00023565">
        <w:rPr>
          <w:rFonts w:ascii="Arial" w:hAnsi="Arial" w:cs="Arial"/>
          <w:color w:val="000000" w:themeColor="text1"/>
          <w:sz w:val="24"/>
          <w:szCs w:val="24"/>
        </w:rPr>
        <w:t>mutant-IDH2 relapsed or refractory acute myeloid leukemia.</w:t>
      </w:r>
      <w:r w:rsidR="00AB6A53" w:rsidRPr="00023565">
        <w:rPr>
          <w:rFonts w:ascii="Arial" w:hAnsi="Arial" w:cs="Arial"/>
          <w:color w:val="000000" w:themeColor="text1"/>
          <w:sz w:val="24"/>
          <w:szCs w:val="24"/>
        </w:rPr>
        <w:t xml:space="preserve"> </w:t>
      </w:r>
      <w:r w:rsidR="00AB6A53" w:rsidRPr="007F1E7F">
        <w:rPr>
          <w:rFonts w:ascii="Arial" w:hAnsi="Arial" w:cs="Arial"/>
          <w:i/>
          <w:color w:val="000000" w:themeColor="text1"/>
          <w:sz w:val="24"/>
          <w:szCs w:val="24"/>
        </w:rPr>
        <w:t>Blood</w:t>
      </w:r>
      <w:r w:rsidR="00AB6A53" w:rsidRPr="00023565">
        <w:rPr>
          <w:rFonts w:ascii="Arial" w:hAnsi="Arial" w:cs="Arial"/>
          <w:color w:val="000000" w:themeColor="text1"/>
          <w:sz w:val="24"/>
          <w:szCs w:val="24"/>
        </w:rPr>
        <w:t xml:space="preserve">. </w:t>
      </w:r>
      <w:r w:rsidR="00FE044A" w:rsidRPr="00023565">
        <w:rPr>
          <w:rFonts w:ascii="Arial" w:hAnsi="Arial" w:cs="Arial"/>
          <w:color w:val="000000" w:themeColor="text1"/>
          <w:sz w:val="24"/>
          <w:szCs w:val="24"/>
        </w:rPr>
        <w:t>2017 Jun 6. Epub ahead of print. PMID: 28588020.</w:t>
      </w:r>
    </w:p>
    <w:p w14:paraId="1FD67F08" w14:textId="77777777" w:rsidR="00023565" w:rsidRPr="00023565" w:rsidRDefault="00023565" w:rsidP="00023565">
      <w:pPr>
        <w:pStyle w:val="desc"/>
        <w:shd w:val="clear" w:color="auto" w:fill="FFFFFF"/>
        <w:spacing w:before="0" w:beforeAutospacing="0" w:after="0" w:afterAutospacing="0"/>
        <w:ind w:left="720" w:right="230"/>
        <w:rPr>
          <w:rFonts w:ascii="Arial" w:hAnsi="Arial" w:cs="Arial"/>
          <w:color w:val="000000" w:themeColor="text1"/>
          <w:sz w:val="24"/>
          <w:szCs w:val="24"/>
        </w:rPr>
      </w:pPr>
    </w:p>
    <w:p w14:paraId="772220D8" w14:textId="7A24887F" w:rsidR="00023565" w:rsidRPr="00023565" w:rsidRDefault="00023565" w:rsidP="001E0C93">
      <w:pPr>
        <w:pStyle w:val="ListParagraph"/>
        <w:numPr>
          <w:ilvl w:val="0"/>
          <w:numId w:val="43"/>
        </w:numPr>
        <w:rPr>
          <w:rFonts w:ascii="Arial" w:hAnsi="Arial" w:cs="Arial"/>
          <w:color w:val="000000" w:themeColor="text1"/>
          <w:sz w:val="24"/>
          <w:szCs w:val="24"/>
          <w:shd w:val="clear" w:color="auto" w:fill="FFFFFF"/>
        </w:rPr>
      </w:pPr>
      <w:r w:rsidRPr="00023565">
        <w:rPr>
          <w:rFonts w:ascii="Arial" w:hAnsi="Arial" w:cs="Arial"/>
          <w:color w:val="000000" w:themeColor="text1"/>
          <w:sz w:val="24"/>
          <w:szCs w:val="24"/>
          <w:shd w:val="clear" w:color="auto" w:fill="FFFFFF"/>
        </w:rPr>
        <w:t>Melani C, Major A, Schowinsky J, Roschewski M, Pittaluga S, Jaffe ES, Pack SD, Abdullaev Z, Ahlman MA, Kwak JJ, Morgan R, Rabinovitch R, Pan Z, Haverkos BM, Gutman JA, </w:t>
      </w:r>
      <w:r w:rsidRPr="00023565">
        <w:rPr>
          <w:rFonts w:ascii="Arial" w:hAnsi="Arial" w:cs="Arial"/>
          <w:b/>
          <w:bCs/>
          <w:color w:val="000000" w:themeColor="text1"/>
          <w:sz w:val="24"/>
          <w:szCs w:val="24"/>
          <w:shd w:val="clear" w:color="auto" w:fill="FFFFFF"/>
        </w:rPr>
        <w:t>Pollyea</w:t>
      </w:r>
      <w:r w:rsidRPr="00023565">
        <w:rPr>
          <w:rFonts w:ascii="Arial" w:hAnsi="Arial" w:cs="Arial"/>
          <w:color w:val="000000" w:themeColor="text1"/>
          <w:sz w:val="24"/>
          <w:szCs w:val="24"/>
          <w:shd w:val="clear" w:color="auto" w:fill="FFFFFF"/>
        </w:rPr>
        <w:t> </w:t>
      </w:r>
      <w:r w:rsidRPr="00023565">
        <w:rPr>
          <w:rFonts w:ascii="Arial" w:hAnsi="Arial" w:cs="Arial"/>
          <w:b/>
          <w:color w:val="000000" w:themeColor="text1"/>
          <w:sz w:val="24"/>
          <w:szCs w:val="24"/>
          <w:shd w:val="clear" w:color="auto" w:fill="FFFFFF"/>
        </w:rPr>
        <w:t>DA</w:t>
      </w:r>
      <w:r w:rsidRPr="00023565">
        <w:rPr>
          <w:rFonts w:ascii="Arial" w:hAnsi="Arial" w:cs="Arial"/>
          <w:color w:val="000000" w:themeColor="text1"/>
          <w:sz w:val="24"/>
          <w:szCs w:val="24"/>
          <w:shd w:val="clear" w:color="auto" w:fill="FFFFFF"/>
        </w:rPr>
        <w:t>, Smith CA, Wilson WH, Kamdar M. PD-1 Blockade in Mediastinal Gray-Zone Lymphoma.</w:t>
      </w:r>
      <w:r w:rsidRPr="00023565">
        <w:rPr>
          <w:rFonts w:ascii="Arial" w:hAnsi="Arial" w:cs="Arial"/>
          <w:color w:val="000000" w:themeColor="text1"/>
          <w:sz w:val="24"/>
          <w:szCs w:val="24"/>
        </w:rPr>
        <w:t xml:space="preserve"> </w:t>
      </w:r>
      <w:r w:rsidR="007F1E7F">
        <w:rPr>
          <w:rFonts w:ascii="Arial" w:hAnsi="Arial" w:cs="Arial"/>
          <w:i/>
          <w:color w:val="000000" w:themeColor="text1"/>
          <w:sz w:val="24"/>
          <w:szCs w:val="24"/>
          <w:shd w:val="clear" w:color="auto" w:fill="FFFFFF"/>
        </w:rPr>
        <w:t>New England Journal of Medicine</w:t>
      </w:r>
      <w:r w:rsidRPr="00023565">
        <w:rPr>
          <w:rFonts w:ascii="Arial" w:hAnsi="Arial" w:cs="Arial"/>
          <w:color w:val="000000" w:themeColor="text1"/>
          <w:sz w:val="24"/>
          <w:szCs w:val="24"/>
          <w:shd w:val="clear" w:color="auto" w:fill="FFFFFF"/>
        </w:rPr>
        <w:t>. 2017 Jul 6;377(1):89-91. doi: 10.1056/NEJMc1704767. PMID:28679093</w:t>
      </w:r>
    </w:p>
    <w:p w14:paraId="75663924" w14:textId="77777777" w:rsidR="00023565" w:rsidRPr="00023565" w:rsidRDefault="00023565" w:rsidP="00023565">
      <w:pPr>
        <w:pStyle w:val="ListParagraph"/>
        <w:rPr>
          <w:rFonts w:ascii="Arial" w:hAnsi="Arial" w:cs="Arial"/>
          <w:color w:val="000000" w:themeColor="text1"/>
          <w:sz w:val="24"/>
          <w:szCs w:val="24"/>
          <w:shd w:val="clear" w:color="auto" w:fill="FFFFFF"/>
        </w:rPr>
      </w:pPr>
    </w:p>
    <w:p w14:paraId="1F6E6D5D" w14:textId="77777777" w:rsidR="008A54F0" w:rsidRDefault="00023565" w:rsidP="001E0C93">
      <w:pPr>
        <w:pStyle w:val="ListParagraph"/>
        <w:numPr>
          <w:ilvl w:val="0"/>
          <w:numId w:val="43"/>
        </w:numPr>
        <w:rPr>
          <w:rFonts w:ascii="Arial" w:hAnsi="Arial" w:cs="Arial"/>
          <w:color w:val="000000" w:themeColor="text1"/>
          <w:sz w:val="24"/>
          <w:szCs w:val="24"/>
          <w:shd w:val="clear" w:color="auto" w:fill="FFFFFF"/>
        </w:rPr>
      </w:pPr>
      <w:r w:rsidRPr="00023565">
        <w:rPr>
          <w:rFonts w:ascii="Arial" w:hAnsi="Arial" w:cs="Arial"/>
          <w:color w:val="000000" w:themeColor="text1"/>
          <w:sz w:val="24"/>
          <w:szCs w:val="24"/>
          <w:shd w:val="clear" w:color="auto" w:fill="FFFFFF"/>
        </w:rPr>
        <w:t>O'Donnell MR, Tallman MS, Abboud CN, Altman JK, Appelbaum FR, Arber DA, Bhatt V, Bixby D, Blum W, Coutre SE, De Lima M, Fathi AT, Fiorella M, Foran JM, Gore SD, Hall AC, Kropf P, Lancet J, Maness LJ, Marcucci G, Martin MG, Moore JO, Olin R, Peker D, </w:t>
      </w:r>
      <w:r w:rsidRPr="00023565">
        <w:rPr>
          <w:rFonts w:ascii="Arial" w:hAnsi="Arial" w:cs="Arial"/>
          <w:b/>
          <w:bCs/>
          <w:color w:val="000000" w:themeColor="text1"/>
          <w:sz w:val="24"/>
          <w:szCs w:val="24"/>
          <w:shd w:val="clear" w:color="auto" w:fill="FFFFFF"/>
        </w:rPr>
        <w:t>Pollyea</w:t>
      </w:r>
      <w:r w:rsidRPr="00023565">
        <w:rPr>
          <w:rFonts w:ascii="Arial" w:hAnsi="Arial" w:cs="Arial"/>
          <w:color w:val="000000" w:themeColor="text1"/>
          <w:sz w:val="24"/>
          <w:szCs w:val="24"/>
          <w:shd w:val="clear" w:color="auto" w:fill="FFFFFF"/>
        </w:rPr>
        <w:t> </w:t>
      </w:r>
      <w:r w:rsidRPr="00023565">
        <w:rPr>
          <w:rFonts w:ascii="Arial" w:hAnsi="Arial" w:cs="Arial"/>
          <w:b/>
          <w:color w:val="000000" w:themeColor="text1"/>
          <w:sz w:val="24"/>
          <w:szCs w:val="24"/>
          <w:shd w:val="clear" w:color="auto" w:fill="FFFFFF"/>
        </w:rPr>
        <w:t>DA</w:t>
      </w:r>
      <w:r w:rsidRPr="00023565">
        <w:rPr>
          <w:rFonts w:ascii="Arial" w:hAnsi="Arial" w:cs="Arial"/>
          <w:color w:val="000000" w:themeColor="text1"/>
          <w:sz w:val="24"/>
          <w:szCs w:val="24"/>
          <w:shd w:val="clear" w:color="auto" w:fill="FFFFFF"/>
        </w:rPr>
        <w:t>, Pratz K, Ravandi F, Shami PJ, Stone RM, Strickland SA, Wang ES, Wieduwilt M, Gregory K, Ogba N.</w:t>
      </w:r>
      <w:r w:rsidRPr="00023565">
        <w:rPr>
          <w:rFonts w:ascii="Times" w:hAnsi="Times"/>
          <w:color w:val="000000" w:themeColor="text1"/>
          <w:sz w:val="24"/>
          <w:szCs w:val="24"/>
        </w:rPr>
        <w:t xml:space="preserve"> </w:t>
      </w:r>
      <w:r w:rsidRPr="00023565">
        <w:rPr>
          <w:rFonts w:ascii="Arial" w:hAnsi="Arial" w:cs="Arial"/>
          <w:color w:val="000000" w:themeColor="text1"/>
          <w:sz w:val="24"/>
          <w:szCs w:val="24"/>
          <w:shd w:val="clear" w:color="auto" w:fill="FFFFFF"/>
        </w:rPr>
        <w:t>Acute Myeloid Leukemia, Version 3.2017, NCCN Clinical Practice Guidelines in Oncology.</w:t>
      </w:r>
      <w:r w:rsidRPr="00023565">
        <w:rPr>
          <w:rFonts w:ascii="Arial" w:hAnsi="Arial" w:cs="Arial"/>
          <w:color w:val="000000" w:themeColor="text1"/>
          <w:sz w:val="24"/>
          <w:szCs w:val="24"/>
        </w:rPr>
        <w:t xml:space="preserve"> </w:t>
      </w:r>
      <w:r w:rsidRPr="007F1E7F">
        <w:rPr>
          <w:rFonts w:ascii="Arial" w:hAnsi="Arial" w:cs="Arial"/>
          <w:i/>
          <w:color w:val="000000" w:themeColor="text1"/>
          <w:sz w:val="24"/>
          <w:szCs w:val="24"/>
          <w:shd w:val="clear" w:color="auto" w:fill="FFFFFF"/>
        </w:rPr>
        <w:t>J Natl Compr Canc Netw</w:t>
      </w:r>
      <w:r w:rsidRPr="00023565">
        <w:rPr>
          <w:rFonts w:ascii="Arial" w:hAnsi="Arial" w:cs="Arial"/>
          <w:color w:val="000000" w:themeColor="text1"/>
          <w:sz w:val="24"/>
          <w:szCs w:val="24"/>
          <w:shd w:val="clear" w:color="auto" w:fill="FFFFFF"/>
        </w:rPr>
        <w:t xml:space="preserve">. 2017 Jul;15(7):926-957. doi: 10.6004/jnccn.2017.0116. </w:t>
      </w:r>
      <w:r w:rsidRPr="008A54F0">
        <w:rPr>
          <w:rFonts w:ascii="Arial" w:hAnsi="Arial" w:cs="Arial"/>
          <w:color w:val="000000" w:themeColor="text1"/>
          <w:sz w:val="24"/>
          <w:szCs w:val="24"/>
          <w:shd w:val="clear" w:color="auto" w:fill="FFFFFF"/>
        </w:rPr>
        <w:t>PMID:28687581</w:t>
      </w:r>
    </w:p>
    <w:p w14:paraId="72672260" w14:textId="77777777" w:rsidR="008A54F0" w:rsidRDefault="008A54F0" w:rsidP="008A54F0">
      <w:pPr>
        <w:pStyle w:val="ListParagraph"/>
        <w:rPr>
          <w:rFonts w:ascii="Arial" w:hAnsi="Arial" w:cs="Arial"/>
          <w:color w:val="000000" w:themeColor="text1"/>
          <w:sz w:val="24"/>
          <w:szCs w:val="24"/>
          <w:shd w:val="clear" w:color="auto" w:fill="FFFFFF"/>
        </w:rPr>
      </w:pPr>
    </w:p>
    <w:p w14:paraId="537C7A3C" w14:textId="5389ACBA" w:rsidR="008A54F0" w:rsidRPr="00EC1A4D" w:rsidRDefault="008A54F0" w:rsidP="001E0C93">
      <w:pPr>
        <w:pStyle w:val="ListParagraph"/>
        <w:numPr>
          <w:ilvl w:val="0"/>
          <w:numId w:val="43"/>
        </w:numPr>
        <w:rPr>
          <w:rFonts w:ascii="Arial" w:hAnsi="Arial" w:cs="Arial"/>
          <w:color w:val="000000" w:themeColor="text1"/>
          <w:sz w:val="24"/>
          <w:szCs w:val="24"/>
          <w:shd w:val="clear" w:color="auto" w:fill="FFFFFF"/>
        </w:rPr>
      </w:pPr>
      <w:r w:rsidRPr="008A54F0">
        <w:rPr>
          <w:rFonts w:ascii="Arial" w:hAnsi="Arial" w:cs="Arial"/>
          <w:color w:val="000000" w:themeColor="text1"/>
          <w:sz w:val="24"/>
          <w:szCs w:val="24"/>
          <w:shd w:val="clear" w:color="auto" w:fill="FFFFFF"/>
        </w:rPr>
        <w:t xml:space="preserve">Kurtz SE, Eide CA, Kaempf A, Khanna V, Savage SL, Rofelty A, Enlight I, Ho H, Pandya R, Bolosky WJ, Poon H, Deininger MW, Collins R, Swords RT, Watts J, </w:t>
      </w:r>
      <w:r w:rsidRPr="008A54F0">
        <w:rPr>
          <w:rFonts w:ascii="Arial" w:hAnsi="Arial" w:cs="Arial"/>
          <w:b/>
          <w:color w:val="000000" w:themeColor="text1"/>
          <w:sz w:val="24"/>
          <w:szCs w:val="24"/>
          <w:shd w:val="clear" w:color="auto" w:fill="FFFFFF"/>
        </w:rPr>
        <w:t>Pollyea DA,</w:t>
      </w:r>
      <w:r w:rsidRPr="008A54F0">
        <w:rPr>
          <w:rFonts w:ascii="Arial" w:hAnsi="Arial" w:cs="Arial"/>
          <w:color w:val="000000" w:themeColor="text1"/>
          <w:sz w:val="24"/>
          <w:szCs w:val="24"/>
          <w:shd w:val="clear" w:color="auto" w:fill="FFFFFF"/>
        </w:rPr>
        <w:t xml:space="preserve"> Medeiros BC, Traer E, Tognon CE, Mori M, Druker BJ, Tyner JW. </w:t>
      </w:r>
      <w:r w:rsidRPr="008A54F0">
        <w:rPr>
          <w:rFonts w:ascii="Arial" w:hAnsi="Arial" w:cs="Arial"/>
          <w:color w:val="000000" w:themeColor="text1"/>
          <w:sz w:val="24"/>
          <w:szCs w:val="24"/>
        </w:rPr>
        <w:t>Molecularly Targeted Drug Combinations Demonstrate Selective Effectiveness for Myeloid- and Lymphoid-Derived Hematologic Malignancies.</w:t>
      </w:r>
      <w:r w:rsidRPr="008A54F0">
        <w:rPr>
          <w:rFonts w:ascii="Arial" w:hAnsi="Arial" w:cs="Arial"/>
          <w:color w:val="000000" w:themeColor="text1"/>
          <w:sz w:val="24"/>
          <w:szCs w:val="24"/>
          <w:shd w:val="clear" w:color="auto" w:fill="FFFFFF"/>
        </w:rPr>
        <w:t xml:space="preserve"> </w:t>
      </w:r>
      <w:r w:rsidRPr="007F1E7F">
        <w:rPr>
          <w:rFonts w:ascii="Arial" w:hAnsi="Arial" w:cs="Arial"/>
          <w:i/>
          <w:color w:val="000000" w:themeColor="text1"/>
          <w:sz w:val="24"/>
          <w:szCs w:val="24"/>
        </w:rPr>
        <w:t>Proc Natl Acad Sci USA</w:t>
      </w:r>
      <w:r w:rsidRPr="008A54F0">
        <w:rPr>
          <w:rFonts w:ascii="Arial" w:hAnsi="Arial" w:cs="Arial"/>
          <w:color w:val="000000" w:themeColor="text1"/>
          <w:sz w:val="24"/>
          <w:szCs w:val="24"/>
        </w:rPr>
        <w:t>.</w:t>
      </w:r>
      <w:r w:rsidRPr="008A54F0">
        <w:rPr>
          <w:rFonts w:ascii="Arial" w:hAnsi="Arial" w:cs="Arial"/>
          <w:bCs/>
          <w:color w:val="000000" w:themeColor="text1"/>
          <w:sz w:val="24"/>
          <w:szCs w:val="24"/>
        </w:rPr>
        <w:t xml:space="preserve"> 2017 Aug 7. doi: 10.1073/pnas.1703094114. PMID: </w:t>
      </w:r>
      <w:r w:rsidRPr="008A54F0">
        <w:rPr>
          <w:rFonts w:ascii="Arial" w:hAnsi="Arial" w:cs="Arial"/>
          <w:color w:val="000000"/>
          <w:sz w:val="24"/>
          <w:szCs w:val="24"/>
          <w:shd w:val="clear" w:color="auto" w:fill="FFFFFF"/>
        </w:rPr>
        <w:t>1703094114</w:t>
      </w:r>
      <w:r w:rsidRPr="008A54F0">
        <w:rPr>
          <w:sz w:val="24"/>
          <w:szCs w:val="24"/>
        </w:rPr>
        <w:t xml:space="preserve"> </w:t>
      </w:r>
      <w:r w:rsidRPr="008A54F0">
        <w:rPr>
          <w:rFonts w:ascii="Arial" w:hAnsi="Arial" w:cs="Arial"/>
          <w:bCs/>
          <w:color w:val="000000" w:themeColor="text1"/>
          <w:sz w:val="24"/>
          <w:szCs w:val="24"/>
        </w:rPr>
        <w:t>[Epub ahead of print]</w:t>
      </w:r>
    </w:p>
    <w:p w14:paraId="2AE29E5C" w14:textId="77777777" w:rsidR="00EC1A4D" w:rsidRPr="00FF1AA8" w:rsidRDefault="00EC1A4D" w:rsidP="00EC1A4D">
      <w:pPr>
        <w:rPr>
          <w:rFonts w:ascii="Arial" w:hAnsi="Arial" w:cs="Arial"/>
          <w:color w:val="000000" w:themeColor="text1"/>
          <w:shd w:val="clear" w:color="auto" w:fill="FFFFFF"/>
        </w:rPr>
      </w:pPr>
    </w:p>
    <w:p w14:paraId="2AD810A9" w14:textId="0A0F16DD" w:rsidR="00EC1A4D" w:rsidRPr="00FF1AA8" w:rsidRDefault="00FF1AA8" w:rsidP="001E0C93">
      <w:pPr>
        <w:pStyle w:val="desc"/>
        <w:numPr>
          <w:ilvl w:val="0"/>
          <w:numId w:val="43"/>
        </w:numPr>
        <w:shd w:val="clear" w:color="auto" w:fill="FFFFFF"/>
        <w:spacing w:before="0" w:beforeAutospacing="0" w:after="0" w:afterAutospacing="0"/>
        <w:rPr>
          <w:rFonts w:ascii="Arial" w:hAnsi="Arial" w:cs="Arial"/>
          <w:color w:val="000000" w:themeColor="text1"/>
          <w:sz w:val="24"/>
          <w:szCs w:val="24"/>
        </w:rPr>
      </w:pPr>
      <w:r w:rsidRPr="00FF1AA8">
        <w:rPr>
          <w:rFonts w:ascii="Arial" w:hAnsi="Arial" w:cs="Arial"/>
          <w:color w:val="000000" w:themeColor="text1"/>
          <w:sz w:val="24"/>
          <w:szCs w:val="24"/>
        </w:rPr>
        <w:t>Stansfield LC, </w:t>
      </w:r>
      <w:r w:rsidRPr="00FF1AA8">
        <w:rPr>
          <w:rFonts w:ascii="Arial" w:hAnsi="Arial" w:cs="Arial"/>
          <w:b/>
          <w:bCs/>
          <w:color w:val="000000" w:themeColor="text1"/>
          <w:sz w:val="24"/>
          <w:szCs w:val="24"/>
        </w:rPr>
        <w:t>Pollyea</w:t>
      </w:r>
      <w:r w:rsidRPr="00FF1AA8">
        <w:rPr>
          <w:rFonts w:ascii="Arial" w:hAnsi="Arial" w:cs="Arial"/>
          <w:b/>
          <w:color w:val="000000" w:themeColor="text1"/>
          <w:sz w:val="24"/>
          <w:szCs w:val="24"/>
        </w:rPr>
        <w:t> DA.</w:t>
      </w:r>
      <w:r w:rsidRPr="00FF1AA8">
        <w:rPr>
          <w:rFonts w:ascii="Arial" w:hAnsi="Arial" w:cs="Arial"/>
          <w:color w:val="000000" w:themeColor="text1"/>
          <w:sz w:val="24"/>
          <w:szCs w:val="24"/>
        </w:rPr>
        <w:t xml:space="preserve"> </w:t>
      </w:r>
      <w:r w:rsidR="00EC1A4D" w:rsidRPr="00FF1AA8">
        <w:rPr>
          <w:rFonts w:ascii="Arial" w:hAnsi="Arial" w:cs="Arial"/>
          <w:color w:val="000000" w:themeColor="text1"/>
          <w:sz w:val="24"/>
          <w:szCs w:val="24"/>
        </w:rPr>
        <w:t>Midostaurin: A New Oral Agent Targeting FMS-Like Tyrosine Kinase 3-Mutant Acute Myeloid Leukemia.</w:t>
      </w:r>
      <w:r w:rsidRPr="00FF1AA8">
        <w:rPr>
          <w:rFonts w:ascii="Arial" w:hAnsi="Arial" w:cs="Arial"/>
          <w:color w:val="000000" w:themeColor="text1"/>
          <w:sz w:val="24"/>
          <w:szCs w:val="24"/>
        </w:rPr>
        <w:t xml:space="preserve"> </w:t>
      </w:r>
      <w:r w:rsidR="00EC1A4D" w:rsidRPr="007F1E7F">
        <w:rPr>
          <w:rStyle w:val="jrnl"/>
          <w:rFonts w:ascii="Arial" w:hAnsi="Arial" w:cs="Arial"/>
          <w:i/>
          <w:color w:val="000000" w:themeColor="text1"/>
          <w:sz w:val="24"/>
          <w:szCs w:val="24"/>
        </w:rPr>
        <w:t>Pharmacotherapy</w:t>
      </w:r>
      <w:r w:rsidR="00EC1A4D" w:rsidRPr="00FF1AA8">
        <w:rPr>
          <w:rFonts w:ascii="Arial" w:hAnsi="Arial" w:cs="Arial"/>
          <w:color w:val="000000" w:themeColor="text1"/>
          <w:sz w:val="24"/>
          <w:szCs w:val="24"/>
        </w:rPr>
        <w:t>. 2017 Oct 4. doi: 10.1002/phar.2039. [Epub ahead of print]</w:t>
      </w:r>
      <w:r w:rsidRPr="00FF1AA8">
        <w:rPr>
          <w:rFonts w:ascii="Arial" w:hAnsi="Arial" w:cs="Arial"/>
          <w:color w:val="000000" w:themeColor="text1"/>
          <w:sz w:val="24"/>
          <w:szCs w:val="24"/>
        </w:rPr>
        <w:t xml:space="preserve"> </w:t>
      </w:r>
      <w:r w:rsidR="00EC1A4D" w:rsidRPr="00FF1AA8">
        <w:rPr>
          <w:rFonts w:ascii="Arial" w:hAnsi="Arial" w:cs="Arial"/>
          <w:color w:val="000000" w:themeColor="text1"/>
          <w:sz w:val="24"/>
          <w:szCs w:val="24"/>
        </w:rPr>
        <w:t>PMID:</w:t>
      </w:r>
      <w:r w:rsidRPr="00FF1AA8">
        <w:rPr>
          <w:rFonts w:ascii="Arial" w:hAnsi="Arial" w:cs="Arial"/>
          <w:color w:val="000000" w:themeColor="text1"/>
          <w:sz w:val="24"/>
          <w:szCs w:val="24"/>
        </w:rPr>
        <w:t xml:space="preserve"> </w:t>
      </w:r>
      <w:r w:rsidR="00EC1A4D" w:rsidRPr="00FF1AA8">
        <w:rPr>
          <w:rFonts w:ascii="Arial" w:hAnsi="Arial" w:cs="Arial"/>
          <w:color w:val="000000" w:themeColor="text1"/>
          <w:sz w:val="24"/>
          <w:szCs w:val="24"/>
        </w:rPr>
        <w:t>28976600</w:t>
      </w:r>
    </w:p>
    <w:p w14:paraId="0CAD769D" w14:textId="77777777" w:rsidR="00FF1AA8" w:rsidRPr="00FF1AA8" w:rsidRDefault="00FF1AA8" w:rsidP="00FF1AA8">
      <w:pPr>
        <w:pStyle w:val="desc"/>
        <w:shd w:val="clear" w:color="auto" w:fill="FFFFFF"/>
        <w:spacing w:before="0" w:beforeAutospacing="0" w:after="0" w:afterAutospacing="0"/>
        <w:rPr>
          <w:rFonts w:ascii="Arial" w:hAnsi="Arial" w:cs="Arial"/>
          <w:color w:val="000000" w:themeColor="text1"/>
          <w:sz w:val="24"/>
          <w:szCs w:val="24"/>
        </w:rPr>
      </w:pPr>
    </w:p>
    <w:p w14:paraId="06BD3C95" w14:textId="070C4F21" w:rsidR="00754C5A" w:rsidRDefault="00FF1AA8" w:rsidP="001E0C93">
      <w:pPr>
        <w:pStyle w:val="desc"/>
        <w:numPr>
          <w:ilvl w:val="0"/>
          <w:numId w:val="43"/>
        </w:numPr>
        <w:shd w:val="clear" w:color="auto" w:fill="FFFFFF"/>
        <w:spacing w:before="0" w:beforeAutospacing="0" w:after="0" w:afterAutospacing="0"/>
        <w:rPr>
          <w:rFonts w:ascii="Arial" w:hAnsi="Arial" w:cs="Arial"/>
          <w:color w:val="000000" w:themeColor="text1"/>
          <w:sz w:val="24"/>
          <w:szCs w:val="24"/>
        </w:rPr>
      </w:pPr>
      <w:r w:rsidRPr="00FF1AA8">
        <w:rPr>
          <w:rFonts w:ascii="Arial" w:hAnsi="Arial" w:cs="Arial"/>
          <w:color w:val="000000" w:themeColor="text1"/>
          <w:sz w:val="24"/>
          <w:szCs w:val="24"/>
        </w:rPr>
        <w:t>Medeiros BC, McCaul K, Kambhampati S, </w:t>
      </w:r>
      <w:r w:rsidRPr="00FF1AA8">
        <w:rPr>
          <w:rFonts w:ascii="Arial" w:hAnsi="Arial" w:cs="Arial"/>
          <w:b/>
          <w:bCs/>
          <w:color w:val="000000" w:themeColor="text1"/>
          <w:sz w:val="24"/>
          <w:szCs w:val="24"/>
        </w:rPr>
        <w:t>Pollyea</w:t>
      </w:r>
      <w:r w:rsidRPr="00FF1AA8">
        <w:rPr>
          <w:rFonts w:ascii="Arial" w:hAnsi="Arial" w:cs="Arial"/>
          <w:b/>
          <w:color w:val="000000" w:themeColor="text1"/>
          <w:sz w:val="24"/>
          <w:szCs w:val="24"/>
        </w:rPr>
        <w:t> DA</w:t>
      </w:r>
      <w:r w:rsidRPr="00FF1AA8">
        <w:rPr>
          <w:rFonts w:ascii="Arial" w:hAnsi="Arial" w:cs="Arial"/>
          <w:color w:val="000000" w:themeColor="text1"/>
          <w:sz w:val="24"/>
          <w:szCs w:val="24"/>
        </w:rPr>
        <w:t xml:space="preserve">, Kumar R, Silverman LR, Kew A, Saini L, Beach CL, Vij R, Wang X, Zhong J, Gale RP. </w:t>
      </w:r>
      <w:r w:rsidR="00754C5A" w:rsidRPr="00FF1AA8">
        <w:rPr>
          <w:rFonts w:ascii="Arial" w:hAnsi="Arial" w:cs="Arial"/>
          <w:color w:val="000000" w:themeColor="text1"/>
          <w:sz w:val="24"/>
          <w:szCs w:val="24"/>
        </w:rPr>
        <w:t>Randomized study of continuous high-dose lenalidomide, sequential azacitidine and lenalidomide or azacitidine in persons ≥65 years with newly-diagnosed acute myeloid leukemia.</w:t>
      </w:r>
      <w:r w:rsidRPr="00FF1AA8">
        <w:rPr>
          <w:rFonts w:ascii="Arial" w:hAnsi="Arial" w:cs="Arial"/>
          <w:color w:val="000000" w:themeColor="text1"/>
          <w:sz w:val="24"/>
          <w:szCs w:val="24"/>
        </w:rPr>
        <w:t xml:space="preserve"> </w:t>
      </w:r>
      <w:r w:rsidR="00754C5A" w:rsidRPr="007F1E7F">
        <w:rPr>
          <w:rStyle w:val="jrnl"/>
          <w:rFonts w:ascii="Arial" w:hAnsi="Arial" w:cs="Arial"/>
          <w:i/>
          <w:color w:val="000000" w:themeColor="text1"/>
          <w:sz w:val="24"/>
          <w:szCs w:val="24"/>
        </w:rPr>
        <w:t>Haematologica</w:t>
      </w:r>
      <w:r w:rsidR="00754C5A" w:rsidRPr="00FF1AA8">
        <w:rPr>
          <w:rFonts w:ascii="Arial" w:hAnsi="Arial" w:cs="Arial"/>
          <w:color w:val="000000" w:themeColor="text1"/>
          <w:sz w:val="24"/>
          <w:szCs w:val="24"/>
        </w:rPr>
        <w:t>. 2017 Nov 2. pii: haematol.2017.172353. doi: 10.3324/haematol.2017.172353. [Epub ahead of print]</w:t>
      </w:r>
      <w:r w:rsidRPr="00FF1AA8">
        <w:rPr>
          <w:rFonts w:ascii="Arial" w:hAnsi="Arial" w:cs="Arial"/>
          <w:color w:val="000000" w:themeColor="text1"/>
          <w:sz w:val="24"/>
          <w:szCs w:val="24"/>
        </w:rPr>
        <w:t xml:space="preserve"> </w:t>
      </w:r>
      <w:r w:rsidR="00754C5A" w:rsidRPr="00FF1AA8">
        <w:rPr>
          <w:rFonts w:ascii="Arial" w:hAnsi="Arial" w:cs="Arial"/>
          <w:color w:val="000000" w:themeColor="text1"/>
          <w:sz w:val="24"/>
          <w:szCs w:val="24"/>
        </w:rPr>
        <w:t>PMID:</w:t>
      </w:r>
      <w:r w:rsidRPr="00FF1AA8">
        <w:rPr>
          <w:rFonts w:ascii="Arial" w:hAnsi="Arial" w:cs="Arial"/>
          <w:color w:val="000000" w:themeColor="text1"/>
          <w:sz w:val="24"/>
          <w:szCs w:val="24"/>
        </w:rPr>
        <w:t xml:space="preserve"> </w:t>
      </w:r>
      <w:r w:rsidR="00754C5A" w:rsidRPr="00FF1AA8">
        <w:rPr>
          <w:rFonts w:ascii="Arial" w:hAnsi="Arial" w:cs="Arial"/>
          <w:color w:val="000000" w:themeColor="text1"/>
          <w:sz w:val="24"/>
          <w:szCs w:val="24"/>
        </w:rPr>
        <w:t>29097499</w:t>
      </w:r>
    </w:p>
    <w:p w14:paraId="7EBFA22A" w14:textId="77777777" w:rsidR="00EE09C6" w:rsidRDefault="00EE09C6" w:rsidP="00EE09C6">
      <w:pPr>
        <w:pStyle w:val="ListParagraph"/>
        <w:rPr>
          <w:rFonts w:ascii="Arial" w:hAnsi="Arial" w:cs="Arial"/>
          <w:color w:val="000000" w:themeColor="text1"/>
          <w:sz w:val="24"/>
          <w:szCs w:val="24"/>
        </w:rPr>
      </w:pPr>
    </w:p>
    <w:p w14:paraId="78FEBB88" w14:textId="77777777" w:rsidR="0053279C" w:rsidRDefault="00EE09C6" w:rsidP="001E0C93">
      <w:pPr>
        <w:pStyle w:val="desc"/>
        <w:numPr>
          <w:ilvl w:val="0"/>
          <w:numId w:val="43"/>
        </w:numPr>
        <w:shd w:val="clear" w:color="auto" w:fill="FFFFFF"/>
        <w:spacing w:before="0" w:beforeAutospacing="0" w:after="0" w:afterAutospacing="0"/>
        <w:rPr>
          <w:rFonts w:ascii="Arial" w:hAnsi="Arial" w:cs="Arial"/>
          <w:color w:val="000000" w:themeColor="text1"/>
          <w:sz w:val="24"/>
          <w:szCs w:val="24"/>
        </w:rPr>
      </w:pPr>
      <w:r>
        <w:rPr>
          <w:rFonts w:ascii="Arial" w:hAnsi="Arial" w:cs="Arial"/>
          <w:color w:val="000000" w:themeColor="text1"/>
          <w:sz w:val="24"/>
          <w:szCs w:val="24"/>
        </w:rPr>
        <w:lastRenderedPageBreak/>
        <w:t xml:space="preserve">DiNardo CD, Pratz KW, Letai A, Jonas BA, Wei AH, Thirman M, Arellano M, Frattini MG, Kantarjian H, Popovic R, Chyla B, Xu T, Dunbar M, Agarwal SK, Humerickhouse R, Mabry M, Potluri J, Konopleva M, </w:t>
      </w:r>
      <w:r w:rsidRPr="00EE09C6">
        <w:rPr>
          <w:rFonts w:ascii="Arial" w:hAnsi="Arial" w:cs="Arial"/>
          <w:b/>
          <w:color w:val="000000" w:themeColor="text1"/>
          <w:sz w:val="24"/>
          <w:szCs w:val="24"/>
        </w:rPr>
        <w:t>Pollyea DA</w:t>
      </w:r>
      <w:r>
        <w:rPr>
          <w:rFonts w:ascii="Arial" w:hAnsi="Arial" w:cs="Arial"/>
          <w:color w:val="000000" w:themeColor="text1"/>
          <w:sz w:val="24"/>
          <w:szCs w:val="24"/>
        </w:rPr>
        <w:t xml:space="preserve">. Safety and preliminary efficacy of venetoclax with decitaibne or azacitidine in elderly patients with previously untreated acyte myeloid leukemia: a non-randomized, open label, phase 1b study. </w:t>
      </w:r>
      <w:r w:rsidRPr="007F1E7F">
        <w:rPr>
          <w:rFonts w:ascii="Arial" w:hAnsi="Arial" w:cs="Arial"/>
          <w:i/>
          <w:color w:val="000000" w:themeColor="text1"/>
          <w:sz w:val="24"/>
          <w:szCs w:val="24"/>
        </w:rPr>
        <w:t>Lancet Oncology</w:t>
      </w:r>
      <w:r>
        <w:rPr>
          <w:rFonts w:ascii="Arial" w:hAnsi="Arial" w:cs="Arial"/>
          <w:color w:val="000000" w:themeColor="text1"/>
          <w:sz w:val="24"/>
          <w:szCs w:val="24"/>
        </w:rPr>
        <w:t>. 2018 Feb;19(2):216-228. Epubl 2018 Jan 12. PMID: 29339097.</w:t>
      </w:r>
    </w:p>
    <w:p w14:paraId="0049FBF5" w14:textId="77777777" w:rsidR="0053279C" w:rsidRDefault="0053279C" w:rsidP="0053279C">
      <w:pPr>
        <w:pStyle w:val="ListParagraph"/>
        <w:rPr>
          <w:rFonts w:ascii="Arial" w:hAnsi="Arial" w:cs="Arial"/>
          <w:color w:val="000000" w:themeColor="text1"/>
          <w:sz w:val="24"/>
          <w:szCs w:val="24"/>
        </w:rPr>
      </w:pPr>
    </w:p>
    <w:p w14:paraId="2DC3621F" w14:textId="77777777" w:rsidR="00B350CA" w:rsidRDefault="00E41297" w:rsidP="00B350CA">
      <w:pPr>
        <w:pStyle w:val="desc"/>
        <w:numPr>
          <w:ilvl w:val="0"/>
          <w:numId w:val="43"/>
        </w:numPr>
        <w:shd w:val="clear" w:color="auto" w:fill="FFFFFF"/>
        <w:spacing w:before="0" w:beforeAutospacing="0" w:after="0" w:afterAutospacing="0"/>
        <w:rPr>
          <w:rFonts w:ascii="Arial" w:hAnsi="Arial" w:cs="Arial"/>
          <w:color w:val="000000" w:themeColor="text1"/>
          <w:sz w:val="24"/>
          <w:szCs w:val="24"/>
        </w:rPr>
      </w:pPr>
      <w:r w:rsidRPr="0053279C">
        <w:rPr>
          <w:rFonts w:ascii="Arial" w:hAnsi="Arial" w:cs="Arial"/>
          <w:color w:val="000000" w:themeColor="text1"/>
          <w:sz w:val="24"/>
          <w:szCs w:val="24"/>
        </w:rPr>
        <w:t xml:space="preserve">Savona MR, </w:t>
      </w:r>
      <w:r w:rsidRPr="0053279C">
        <w:rPr>
          <w:rFonts w:ascii="Arial" w:hAnsi="Arial" w:cs="Arial"/>
          <w:b/>
          <w:color w:val="000000" w:themeColor="text1"/>
          <w:sz w:val="24"/>
          <w:szCs w:val="24"/>
        </w:rPr>
        <w:t>Pollyea DA</w:t>
      </w:r>
      <w:r w:rsidRPr="0053279C">
        <w:rPr>
          <w:rFonts w:ascii="Arial" w:hAnsi="Arial" w:cs="Arial"/>
          <w:color w:val="000000" w:themeColor="text1"/>
          <w:sz w:val="24"/>
          <w:szCs w:val="24"/>
        </w:rPr>
        <w:t xml:space="preserve">, Stock, W, Oehler VG, Schroeder MA, Lancet JE, McCloseky J, Kantarjian HM, Ma WW, Shaik MN, Larid AD, Zeremski M, O’Connell A, Chan G, Cortes JE. Phase 1b study of glasdegib, a hedgehog pathway </w:t>
      </w:r>
      <w:r w:rsidR="0053279C" w:rsidRPr="0053279C">
        <w:rPr>
          <w:rFonts w:ascii="Arial" w:hAnsi="Arial" w:cs="Arial"/>
          <w:color w:val="000000" w:themeColor="text1"/>
          <w:sz w:val="24"/>
          <w:szCs w:val="24"/>
        </w:rPr>
        <w:t>inhibitor</w:t>
      </w:r>
      <w:r w:rsidRPr="0053279C">
        <w:rPr>
          <w:rFonts w:ascii="Arial" w:hAnsi="Arial" w:cs="Arial"/>
          <w:color w:val="000000" w:themeColor="text1"/>
          <w:sz w:val="24"/>
          <w:szCs w:val="24"/>
        </w:rPr>
        <w:t xml:space="preserve">, in combination with standard chemotherapy in patients with AML or high-risk MDS. </w:t>
      </w:r>
      <w:r w:rsidR="0053279C" w:rsidRPr="007F1E7F">
        <w:rPr>
          <w:rFonts w:ascii="Arial" w:hAnsi="Arial" w:cs="Arial"/>
          <w:i/>
          <w:color w:val="000000" w:themeColor="text1"/>
          <w:sz w:val="24"/>
          <w:szCs w:val="24"/>
        </w:rPr>
        <w:t>Clin Cancer Res</w:t>
      </w:r>
      <w:r w:rsidR="0053279C" w:rsidRPr="0053279C">
        <w:rPr>
          <w:rFonts w:ascii="Arial" w:hAnsi="Arial" w:cs="Arial"/>
          <w:color w:val="000000" w:themeColor="text1"/>
          <w:sz w:val="24"/>
          <w:szCs w:val="24"/>
        </w:rPr>
        <w:t xml:space="preserve">. 2018 Feb 20. </w:t>
      </w:r>
      <w:r w:rsidR="0053279C">
        <w:rPr>
          <w:rFonts w:ascii="Arial" w:hAnsi="Arial" w:cs="Arial"/>
          <w:color w:val="000000" w:themeColor="text1"/>
          <w:sz w:val="24"/>
          <w:szCs w:val="24"/>
        </w:rPr>
        <w:t xml:space="preserve">Epub ahead of print. </w:t>
      </w:r>
      <w:r w:rsidR="0053279C" w:rsidRPr="0053279C">
        <w:rPr>
          <w:rFonts w:ascii="Arial" w:hAnsi="Arial" w:cs="Arial"/>
          <w:color w:val="000000" w:themeColor="text1"/>
          <w:sz w:val="24"/>
          <w:szCs w:val="24"/>
        </w:rPr>
        <w:t>PMID</w:t>
      </w:r>
      <w:r w:rsidR="0053279C">
        <w:rPr>
          <w:rFonts w:ascii="Arial" w:hAnsi="Arial" w:cs="Arial"/>
          <w:color w:val="000000" w:themeColor="text1"/>
          <w:sz w:val="24"/>
          <w:szCs w:val="24"/>
        </w:rPr>
        <w:t xml:space="preserve">: </w:t>
      </w:r>
      <w:r w:rsidR="0053279C" w:rsidRPr="0053279C">
        <w:rPr>
          <w:rFonts w:ascii="Arial" w:hAnsi="Arial" w:cs="Arial"/>
          <w:color w:val="000000" w:themeColor="text1"/>
          <w:sz w:val="24"/>
          <w:szCs w:val="24"/>
        </w:rPr>
        <w:t>29463550</w:t>
      </w:r>
    </w:p>
    <w:p w14:paraId="512258FE" w14:textId="77777777" w:rsidR="00B350CA" w:rsidRDefault="00B350CA" w:rsidP="00B350CA">
      <w:pPr>
        <w:pStyle w:val="ListParagraph"/>
        <w:rPr>
          <w:rStyle w:val="highlight"/>
          <w:rFonts w:ascii="Arial" w:hAnsi="Arial" w:cs="Arial"/>
          <w:b/>
          <w:color w:val="000000" w:themeColor="text1"/>
          <w:sz w:val="24"/>
          <w:szCs w:val="24"/>
          <w:shd w:val="clear" w:color="auto" w:fill="FFFFFF"/>
        </w:rPr>
      </w:pPr>
    </w:p>
    <w:p w14:paraId="17FF0202" w14:textId="77777777" w:rsidR="00B350CA" w:rsidRDefault="005C0C51" w:rsidP="00B350CA">
      <w:pPr>
        <w:pStyle w:val="desc"/>
        <w:numPr>
          <w:ilvl w:val="0"/>
          <w:numId w:val="43"/>
        </w:numPr>
        <w:shd w:val="clear" w:color="auto" w:fill="FFFFFF"/>
        <w:spacing w:before="0" w:beforeAutospacing="0" w:after="0" w:afterAutospacing="0"/>
        <w:rPr>
          <w:rFonts w:ascii="Arial" w:hAnsi="Arial" w:cs="Arial"/>
          <w:color w:val="000000" w:themeColor="text1"/>
          <w:sz w:val="24"/>
          <w:szCs w:val="24"/>
        </w:rPr>
      </w:pPr>
      <w:r w:rsidRPr="00B350CA">
        <w:rPr>
          <w:rStyle w:val="highlight"/>
          <w:rFonts w:ascii="Arial" w:hAnsi="Arial" w:cs="Arial"/>
          <w:b/>
          <w:color w:val="000000" w:themeColor="text1"/>
          <w:sz w:val="24"/>
          <w:szCs w:val="24"/>
          <w:shd w:val="clear" w:color="auto" w:fill="FFFFFF"/>
        </w:rPr>
        <w:t>Pollyea</w:t>
      </w:r>
      <w:r w:rsidRPr="00B350CA">
        <w:rPr>
          <w:rFonts w:ascii="Arial" w:hAnsi="Arial" w:cs="Arial"/>
          <w:b/>
          <w:color w:val="000000" w:themeColor="text1"/>
          <w:sz w:val="24"/>
          <w:szCs w:val="24"/>
          <w:shd w:val="clear" w:color="auto" w:fill="FFFFFF"/>
        </w:rPr>
        <w:t> DA</w:t>
      </w:r>
      <w:r w:rsidRPr="00B350CA">
        <w:rPr>
          <w:rFonts w:ascii="Arial" w:hAnsi="Arial" w:cs="Arial"/>
          <w:color w:val="000000" w:themeColor="text1"/>
          <w:sz w:val="24"/>
          <w:szCs w:val="24"/>
          <w:shd w:val="clear" w:color="auto" w:fill="FFFFFF"/>
        </w:rPr>
        <w:t xml:space="preserve">, Hedin BR, O'Connor BP, Alper S. </w:t>
      </w:r>
      <w:r w:rsidR="00E82299" w:rsidRPr="00B350CA">
        <w:rPr>
          <w:rFonts w:ascii="Arial" w:hAnsi="Arial" w:cs="Arial"/>
          <w:color w:val="000000" w:themeColor="text1"/>
          <w:sz w:val="24"/>
          <w:szCs w:val="24"/>
        </w:rPr>
        <w:t xml:space="preserve">Monocyte function in patients with myelodysplastic syndrome. </w:t>
      </w:r>
      <w:r w:rsidRPr="007F1E7F">
        <w:rPr>
          <w:rFonts w:ascii="Arial" w:hAnsi="Arial" w:cs="Arial"/>
          <w:i/>
          <w:color w:val="000000" w:themeColor="text1"/>
          <w:sz w:val="24"/>
          <w:szCs w:val="24"/>
          <w:shd w:val="clear" w:color="auto" w:fill="FFFFFF"/>
        </w:rPr>
        <w:t>J Leukoc Biol</w:t>
      </w:r>
      <w:r w:rsidRPr="00B350CA">
        <w:rPr>
          <w:rFonts w:ascii="Arial" w:hAnsi="Arial" w:cs="Arial"/>
          <w:color w:val="000000" w:themeColor="text1"/>
          <w:sz w:val="24"/>
          <w:szCs w:val="24"/>
          <w:shd w:val="clear" w:color="auto" w:fill="FFFFFF"/>
        </w:rPr>
        <w:t>. 2018 Apr 14. d</w:t>
      </w:r>
      <w:r w:rsidR="002944A8" w:rsidRPr="00B350CA">
        <w:rPr>
          <w:rFonts w:ascii="Arial" w:hAnsi="Arial" w:cs="Arial"/>
          <w:color w:val="000000" w:themeColor="text1"/>
          <w:sz w:val="24"/>
          <w:szCs w:val="24"/>
          <w:shd w:val="clear" w:color="auto" w:fill="FFFFFF"/>
        </w:rPr>
        <w:t>oi:</w:t>
      </w:r>
      <w:r w:rsidR="00E82299" w:rsidRPr="00B350CA">
        <w:rPr>
          <w:rFonts w:ascii="Arial" w:hAnsi="Arial" w:cs="Arial"/>
          <w:color w:val="000000" w:themeColor="text1"/>
          <w:sz w:val="24"/>
          <w:szCs w:val="24"/>
          <w:shd w:val="clear" w:color="auto" w:fill="FFFFFF"/>
        </w:rPr>
        <w:t xml:space="preserve">10.1002/JLB.5AB1017-419RR. </w:t>
      </w:r>
      <w:r w:rsidRPr="00B350CA">
        <w:rPr>
          <w:rFonts w:ascii="Arial" w:hAnsi="Arial" w:cs="Arial"/>
          <w:color w:val="000000" w:themeColor="text1"/>
          <w:sz w:val="24"/>
          <w:szCs w:val="24"/>
          <w:shd w:val="clear" w:color="auto" w:fill="FFFFFF"/>
        </w:rPr>
        <w:t>Epub ahead of print</w:t>
      </w:r>
      <w:r w:rsidR="00E82299" w:rsidRPr="00B350CA">
        <w:rPr>
          <w:rFonts w:ascii="Arial" w:hAnsi="Arial" w:cs="Arial"/>
          <w:color w:val="000000" w:themeColor="text1"/>
          <w:sz w:val="24"/>
          <w:szCs w:val="24"/>
          <w:shd w:val="clear" w:color="auto" w:fill="FFFFFF"/>
        </w:rPr>
        <w:t>. PMID: 29656609</w:t>
      </w:r>
    </w:p>
    <w:p w14:paraId="76F60942" w14:textId="77777777" w:rsidR="00B350CA" w:rsidRDefault="00B350CA" w:rsidP="00B350CA">
      <w:pPr>
        <w:pStyle w:val="ListParagraph"/>
        <w:rPr>
          <w:rStyle w:val="highlight"/>
          <w:rFonts w:ascii="Arial" w:hAnsi="Arial" w:cs="Arial"/>
          <w:color w:val="000000" w:themeColor="text1"/>
          <w:sz w:val="24"/>
          <w:szCs w:val="24"/>
          <w:shd w:val="clear" w:color="auto" w:fill="FFFFFF"/>
        </w:rPr>
      </w:pPr>
    </w:p>
    <w:p w14:paraId="75D912A6" w14:textId="77777777" w:rsidR="00B350CA" w:rsidRDefault="00E57916" w:rsidP="00B350CA">
      <w:pPr>
        <w:pStyle w:val="desc"/>
        <w:numPr>
          <w:ilvl w:val="0"/>
          <w:numId w:val="43"/>
        </w:numPr>
        <w:shd w:val="clear" w:color="auto" w:fill="FFFFFF"/>
        <w:spacing w:before="0" w:beforeAutospacing="0" w:after="0" w:afterAutospacing="0"/>
        <w:rPr>
          <w:rFonts w:ascii="Arial" w:hAnsi="Arial" w:cs="Arial"/>
          <w:color w:val="000000" w:themeColor="text1"/>
          <w:sz w:val="24"/>
          <w:szCs w:val="24"/>
        </w:rPr>
      </w:pPr>
      <w:r w:rsidRPr="00B350CA">
        <w:rPr>
          <w:rStyle w:val="highlight"/>
          <w:rFonts w:ascii="Arial" w:hAnsi="Arial" w:cs="Arial"/>
          <w:color w:val="000000" w:themeColor="text1"/>
          <w:sz w:val="24"/>
          <w:szCs w:val="24"/>
          <w:shd w:val="clear" w:color="auto" w:fill="FFFFFF"/>
        </w:rPr>
        <w:t xml:space="preserve">Sharma P, </w:t>
      </w:r>
      <w:r w:rsidRPr="00B350CA">
        <w:rPr>
          <w:rStyle w:val="highlight"/>
          <w:rFonts w:ascii="Arial" w:hAnsi="Arial" w:cs="Arial"/>
          <w:b/>
          <w:color w:val="000000" w:themeColor="text1"/>
          <w:sz w:val="24"/>
          <w:szCs w:val="24"/>
          <w:shd w:val="clear" w:color="auto" w:fill="FFFFFF"/>
        </w:rPr>
        <w:t>Pollyea DA</w:t>
      </w:r>
      <w:r w:rsidRPr="00B350CA">
        <w:rPr>
          <w:rStyle w:val="highlight"/>
          <w:rFonts w:ascii="Arial" w:hAnsi="Arial" w:cs="Arial"/>
          <w:color w:val="000000" w:themeColor="text1"/>
          <w:sz w:val="24"/>
          <w:szCs w:val="24"/>
          <w:shd w:val="clear" w:color="auto" w:fill="FFFFFF"/>
        </w:rPr>
        <w:t xml:space="preserve">, Smith CA, Purev E, Kamdar M, Haverkos B, Sherbenou D, Rabinovitch R, Hammes A, Gutman JA. Thiotepa based intensified reduced intensity conditioning adult double-unit cord blood hematopoietic </w:t>
      </w:r>
      <w:r w:rsidR="00CA471F" w:rsidRPr="00B350CA">
        <w:rPr>
          <w:rStyle w:val="highlight"/>
          <w:rFonts w:ascii="Arial" w:hAnsi="Arial" w:cs="Arial"/>
          <w:color w:val="000000" w:themeColor="text1"/>
          <w:sz w:val="24"/>
          <w:szCs w:val="24"/>
          <w:shd w:val="clear" w:color="auto" w:fill="FFFFFF"/>
        </w:rPr>
        <w:t>stem</w:t>
      </w:r>
      <w:r w:rsidRPr="00B350CA">
        <w:rPr>
          <w:rStyle w:val="highlight"/>
          <w:rFonts w:ascii="Arial" w:hAnsi="Arial" w:cs="Arial"/>
          <w:color w:val="000000" w:themeColor="text1"/>
          <w:sz w:val="24"/>
          <w:szCs w:val="24"/>
          <w:shd w:val="clear" w:color="auto" w:fill="FFFFFF"/>
        </w:rPr>
        <w:t xml:space="preserve"> </w:t>
      </w:r>
      <w:r w:rsidR="00CA471F" w:rsidRPr="00B350CA">
        <w:rPr>
          <w:rStyle w:val="highlight"/>
          <w:rFonts w:ascii="Arial" w:hAnsi="Arial" w:cs="Arial"/>
          <w:color w:val="000000" w:themeColor="text1"/>
          <w:sz w:val="24"/>
          <w:szCs w:val="24"/>
          <w:shd w:val="clear" w:color="auto" w:fill="FFFFFF"/>
        </w:rPr>
        <w:t>c</w:t>
      </w:r>
      <w:r w:rsidRPr="00B350CA">
        <w:rPr>
          <w:rStyle w:val="highlight"/>
          <w:rFonts w:ascii="Arial" w:hAnsi="Arial" w:cs="Arial"/>
          <w:color w:val="000000" w:themeColor="text1"/>
          <w:sz w:val="24"/>
          <w:szCs w:val="24"/>
          <w:shd w:val="clear" w:color="auto" w:fill="FFFFFF"/>
        </w:rPr>
        <w:t>ell transplantation results in deceased relapsed rate and improved survival compared to transplantation following sta</w:t>
      </w:r>
      <w:r w:rsidR="00CA471F" w:rsidRPr="00B350CA">
        <w:rPr>
          <w:rStyle w:val="highlight"/>
          <w:rFonts w:ascii="Arial" w:hAnsi="Arial" w:cs="Arial"/>
          <w:color w:val="000000" w:themeColor="text1"/>
          <w:sz w:val="24"/>
          <w:szCs w:val="24"/>
          <w:shd w:val="clear" w:color="auto" w:fill="FFFFFF"/>
        </w:rPr>
        <w:t>ndard reduced intensity conditioning</w:t>
      </w:r>
      <w:r w:rsidRPr="00B350CA">
        <w:rPr>
          <w:rStyle w:val="highlight"/>
          <w:rFonts w:ascii="Arial" w:hAnsi="Arial" w:cs="Arial"/>
          <w:color w:val="000000" w:themeColor="text1"/>
          <w:sz w:val="24"/>
          <w:szCs w:val="24"/>
          <w:shd w:val="clear" w:color="auto" w:fill="FFFFFF"/>
        </w:rPr>
        <w:t xml:space="preserve">: a retrospective cohort comparison. </w:t>
      </w:r>
      <w:r w:rsidRPr="007F1E7F">
        <w:rPr>
          <w:rStyle w:val="highlight"/>
          <w:rFonts w:ascii="Arial" w:hAnsi="Arial" w:cs="Arial"/>
          <w:i/>
          <w:color w:val="000000" w:themeColor="text1"/>
          <w:sz w:val="24"/>
          <w:szCs w:val="24"/>
          <w:shd w:val="clear" w:color="auto" w:fill="FFFFFF"/>
        </w:rPr>
        <w:t>Biol Blood Marrow Tran</w:t>
      </w:r>
      <w:r w:rsidR="00CA471F" w:rsidRPr="007F1E7F">
        <w:rPr>
          <w:rStyle w:val="highlight"/>
          <w:rFonts w:ascii="Arial" w:hAnsi="Arial" w:cs="Arial"/>
          <w:i/>
          <w:color w:val="000000" w:themeColor="text1"/>
          <w:sz w:val="24"/>
          <w:szCs w:val="24"/>
          <w:shd w:val="clear" w:color="auto" w:fill="FFFFFF"/>
        </w:rPr>
        <w:t>s</w:t>
      </w:r>
      <w:r w:rsidRPr="007F1E7F">
        <w:rPr>
          <w:rStyle w:val="highlight"/>
          <w:rFonts w:ascii="Arial" w:hAnsi="Arial" w:cs="Arial"/>
          <w:i/>
          <w:color w:val="000000" w:themeColor="text1"/>
          <w:sz w:val="24"/>
          <w:szCs w:val="24"/>
          <w:shd w:val="clear" w:color="auto" w:fill="FFFFFF"/>
        </w:rPr>
        <w:t>plant</w:t>
      </w:r>
      <w:r w:rsidRPr="00B350CA">
        <w:rPr>
          <w:rStyle w:val="highlight"/>
          <w:rFonts w:ascii="Arial" w:hAnsi="Arial" w:cs="Arial"/>
          <w:color w:val="000000" w:themeColor="text1"/>
          <w:sz w:val="24"/>
          <w:szCs w:val="24"/>
          <w:shd w:val="clear" w:color="auto" w:fill="FFFFFF"/>
        </w:rPr>
        <w:t xml:space="preserve">. </w:t>
      </w:r>
      <w:r w:rsidRPr="00B350CA">
        <w:rPr>
          <w:rFonts w:ascii="Arial" w:hAnsi="Arial" w:cs="Arial"/>
          <w:color w:val="000000" w:themeColor="text1"/>
          <w:sz w:val="24"/>
          <w:szCs w:val="24"/>
          <w:shd w:val="clear" w:color="auto" w:fill="FFFFFF"/>
        </w:rPr>
        <w:t>018 Apr 20. pii: S1083-8791(18)30200-3. doi: 10.1016/j.bbmt.2018.04.019. [Epub ahead of print]</w:t>
      </w:r>
      <w:r w:rsidR="00CA471F" w:rsidRPr="00B350CA">
        <w:rPr>
          <w:rFonts w:ascii="Arial" w:hAnsi="Arial" w:cs="Arial"/>
          <w:color w:val="000000" w:themeColor="text1"/>
          <w:sz w:val="24"/>
          <w:szCs w:val="24"/>
          <w:shd w:val="clear" w:color="auto" w:fill="FFFFFF"/>
        </w:rPr>
        <w:t xml:space="preserve"> </w:t>
      </w:r>
      <w:r w:rsidRPr="00B350CA">
        <w:rPr>
          <w:rFonts w:ascii="Arial" w:hAnsi="Arial" w:cs="Arial"/>
          <w:color w:val="000000" w:themeColor="text1"/>
          <w:sz w:val="24"/>
          <w:szCs w:val="24"/>
          <w:shd w:val="clear" w:color="auto" w:fill="FFFFFF"/>
        </w:rPr>
        <w:t>PMID:29684565</w:t>
      </w:r>
    </w:p>
    <w:p w14:paraId="4D43A156" w14:textId="77777777" w:rsidR="00B350CA" w:rsidRDefault="00B350CA" w:rsidP="00B350CA">
      <w:pPr>
        <w:pStyle w:val="ListParagraph"/>
        <w:rPr>
          <w:rFonts w:ascii="Arial" w:hAnsi="Arial" w:cs="Arial"/>
          <w:color w:val="000000" w:themeColor="text1"/>
          <w:sz w:val="24"/>
          <w:szCs w:val="24"/>
          <w:shd w:val="clear" w:color="auto" w:fill="FFFFFF"/>
        </w:rPr>
      </w:pPr>
    </w:p>
    <w:p w14:paraId="434B464B" w14:textId="77777777" w:rsidR="00B350CA" w:rsidRDefault="001E0C93" w:rsidP="00B350CA">
      <w:pPr>
        <w:pStyle w:val="desc"/>
        <w:numPr>
          <w:ilvl w:val="0"/>
          <w:numId w:val="43"/>
        </w:numPr>
        <w:shd w:val="clear" w:color="auto" w:fill="FFFFFF"/>
        <w:spacing w:before="0" w:beforeAutospacing="0" w:after="0" w:afterAutospacing="0"/>
        <w:rPr>
          <w:rFonts w:ascii="Arial" w:hAnsi="Arial" w:cs="Arial"/>
          <w:color w:val="000000" w:themeColor="text1"/>
          <w:sz w:val="24"/>
          <w:szCs w:val="24"/>
        </w:rPr>
      </w:pPr>
      <w:r w:rsidRPr="00B350CA">
        <w:rPr>
          <w:rFonts w:ascii="Arial" w:hAnsi="Arial" w:cs="Arial"/>
          <w:color w:val="000000" w:themeColor="text1"/>
          <w:sz w:val="24"/>
          <w:szCs w:val="24"/>
          <w:shd w:val="clear" w:color="auto" w:fill="FFFFFF"/>
        </w:rPr>
        <w:t xml:space="preserve">Amaya ML, </w:t>
      </w:r>
      <w:r w:rsidRPr="00B350CA">
        <w:rPr>
          <w:rFonts w:ascii="Arial" w:hAnsi="Arial" w:cs="Arial"/>
          <w:b/>
          <w:color w:val="000000" w:themeColor="text1"/>
          <w:sz w:val="24"/>
          <w:szCs w:val="24"/>
          <w:shd w:val="clear" w:color="auto" w:fill="FFFFFF"/>
        </w:rPr>
        <w:t>Pollyea DA</w:t>
      </w:r>
      <w:r w:rsidRPr="00B350CA">
        <w:rPr>
          <w:rFonts w:ascii="Arial" w:hAnsi="Arial" w:cs="Arial"/>
          <w:color w:val="000000" w:themeColor="text1"/>
          <w:sz w:val="24"/>
          <w:szCs w:val="24"/>
          <w:shd w:val="clear" w:color="auto" w:fill="FFFFFF"/>
        </w:rPr>
        <w:t xml:space="preserve">. Targeting the IDH2 Pathway in Acute Myeloid Leukemia. </w:t>
      </w:r>
      <w:r w:rsidRPr="007F1E7F">
        <w:rPr>
          <w:rFonts w:ascii="Arial" w:hAnsi="Arial" w:cs="Arial"/>
          <w:i/>
          <w:color w:val="000000" w:themeColor="text1"/>
          <w:sz w:val="24"/>
          <w:szCs w:val="24"/>
          <w:shd w:val="clear" w:color="auto" w:fill="FFFFFF"/>
        </w:rPr>
        <w:t>Clin Cancer Res</w:t>
      </w:r>
      <w:r w:rsidRPr="00B350CA">
        <w:rPr>
          <w:rFonts w:ascii="Arial" w:hAnsi="Arial" w:cs="Arial"/>
          <w:color w:val="000000" w:themeColor="text1"/>
          <w:sz w:val="24"/>
          <w:szCs w:val="24"/>
          <w:shd w:val="clear" w:color="auto" w:fill="FFFFFF"/>
        </w:rPr>
        <w:t>. 2018 May 16. pii: clincanres.0536.2018. doi: 10.1158/1078-0432.CCR-18-0536. [Epub ahead of print] PMID:29769206</w:t>
      </w:r>
    </w:p>
    <w:p w14:paraId="2A80BD77" w14:textId="77777777" w:rsidR="00B350CA" w:rsidRDefault="00B350CA" w:rsidP="00B350CA">
      <w:pPr>
        <w:pStyle w:val="ListParagraph"/>
        <w:rPr>
          <w:rFonts w:ascii="Arial" w:hAnsi="Arial" w:cs="Arial"/>
          <w:color w:val="000000" w:themeColor="text1"/>
          <w:sz w:val="24"/>
          <w:szCs w:val="24"/>
          <w:shd w:val="clear" w:color="auto" w:fill="FFFFFF"/>
        </w:rPr>
      </w:pPr>
    </w:p>
    <w:p w14:paraId="33E66A5F" w14:textId="77777777" w:rsidR="00B350CA" w:rsidRDefault="001E0C93" w:rsidP="00B350CA">
      <w:pPr>
        <w:pStyle w:val="desc"/>
        <w:numPr>
          <w:ilvl w:val="0"/>
          <w:numId w:val="43"/>
        </w:numPr>
        <w:shd w:val="clear" w:color="auto" w:fill="FFFFFF"/>
        <w:spacing w:before="0" w:beforeAutospacing="0" w:after="0" w:afterAutospacing="0"/>
        <w:rPr>
          <w:rFonts w:ascii="Arial" w:hAnsi="Arial" w:cs="Arial"/>
          <w:color w:val="000000" w:themeColor="text1"/>
          <w:sz w:val="24"/>
          <w:szCs w:val="24"/>
        </w:rPr>
      </w:pPr>
      <w:r w:rsidRPr="00B350CA">
        <w:rPr>
          <w:rFonts w:ascii="Arial" w:hAnsi="Arial" w:cs="Arial"/>
          <w:color w:val="000000" w:themeColor="text1"/>
          <w:sz w:val="24"/>
          <w:szCs w:val="24"/>
          <w:shd w:val="clear" w:color="auto" w:fill="FFFFFF"/>
        </w:rPr>
        <w:t xml:space="preserve">Dugan J, </w:t>
      </w:r>
      <w:r w:rsidRPr="00B350CA">
        <w:rPr>
          <w:rFonts w:ascii="Arial" w:hAnsi="Arial" w:cs="Arial"/>
          <w:b/>
          <w:color w:val="000000" w:themeColor="text1"/>
          <w:sz w:val="24"/>
          <w:szCs w:val="24"/>
          <w:shd w:val="clear" w:color="auto" w:fill="FFFFFF"/>
        </w:rPr>
        <w:t>Pollyea DA</w:t>
      </w:r>
      <w:r w:rsidRPr="00B350CA">
        <w:rPr>
          <w:rFonts w:ascii="Arial" w:hAnsi="Arial" w:cs="Arial"/>
          <w:color w:val="000000" w:themeColor="text1"/>
          <w:sz w:val="24"/>
          <w:szCs w:val="24"/>
          <w:shd w:val="clear" w:color="auto" w:fill="FFFFFF"/>
        </w:rPr>
        <w:t xml:space="preserve">. Enasidenib for the treatment of acute myeloid leukemia. </w:t>
      </w:r>
      <w:r w:rsidRPr="007F1E7F">
        <w:rPr>
          <w:rFonts w:ascii="Arial" w:hAnsi="Arial" w:cs="Arial"/>
          <w:i/>
          <w:color w:val="000000" w:themeColor="text1"/>
          <w:sz w:val="24"/>
          <w:szCs w:val="24"/>
          <w:shd w:val="clear" w:color="auto" w:fill="FFFFFF"/>
        </w:rPr>
        <w:t>Expert Rev Clin Pharmacol</w:t>
      </w:r>
      <w:r w:rsidRPr="00B350CA">
        <w:rPr>
          <w:rFonts w:ascii="Arial" w:hAnsi="Arial" w:cs="Arial"/>
          <w:color w:val="000000" w:themeColor="text1"/>
          <w:sz w:val="24"/>
          <w:szCs w:val="24"/>
          <w:shd w:val="clear" w:color="auto" w:fill="FFFFFF"/>
        </w:rPr>
        <w:t>. 2018 May 17. doi:10.1080/17512433.2018.1477585. [Epub ahead of print] PMID:29770715</w:t>
      </w:r>
    </w:p>
    <w:p w14:paraId="6BDF00AD" w14:textId="77777777" w:rsidR="00B350CA" w:rsidRDefault="00B350CA" w:rsidP="00B350CA">
      <w:pPr>
        <w:pStyle w:val="ListParagraph"/>
        <w:rPr>
          <w:rFonts w:ascii="Arial" w:hAnsi="Arial" w:cs="Arial"/>
          <w:color w:val="000000" w:themeColor="text1"/>
          <w:sz w:val="24"/>
          <w:szCs w:val="24"/>
          <w:shd w:val="clear" w:color="auto" w:fill="FFFFFF"/>
        </w:rPr>
      </w:pPr>
    </w:p>
    <w:p w14:paraId="455EEF64" w14:textId="77777777" w:rsidR="007B1822" w:rsidRDefault="00B350CA" w:rsidP="007B1822">
      <w:pPr>
        <w:pStyle w:val="desc"/>
        <w:numPr>
          <w:ilvl w:val="0"/>
          <w:numId w:val="43"/>
        </w:numPr>
        <w:shd w:val="clear" w:color="auto" w:fill="FFFFFF"/>
        <w:spacing w:before="0" w:beforeAutospacing="0" w:after="0" w:afterAutospacing="0"/>
        <w:rPr>
          <w:rFonts w:ascii="Arial" w:hAnsi="Arial" w:cs="Arial"/>
          <w:color w:val="000000" w:themeColor="text1"/>
          <w:sz w:val="24"/>
          <w:szCs w:val="24"/>
        </w:rPr>
      </w:pPr>
      <w:r w:rsidRPr="00B350CA">
        <w:rPr>
          <w:rFonts w:ascii="Arial" w:hAnsi="Arial" w:cs="Arial"/>
          <w:color w:val="000000" w:themeColor="text1"/>
          <w:sz w:val="24"/>
          <w:szCs w:val="24"/>
          <w:shd w:val="clear" w:color="auto" w:fill="FFFFFF"/>
        </w:rPr>
        <w:t>DiNardo CD, Stein EM, de Botton S, Roboz GJ, Altman JK, Mims AS, Swords R, Collins RH, Mannis GN, </w:t>
      </w:r>
      <w:r w:rsidRPr="00B350CA">
        <w:rPr>
          <w:rFonts w:ascii="Arial" w:hAnsi="Arial" w:cs="Arial"/>
          <w:b/>
          <w:bCs/>
          <w:color w:val="000000" w:themeColor="text1"/>
          <w:sz w:val="24"/>
          <w:szCs w:val="24"/>
          <w:shd w:val="clear" w:color="auto" w:fill="FFFFFF"/>
        </w:rPr>
        <w:t>Pollyea</w:t>
      </w:r>
      <w:r w:rsidRPr="00B350CA">
        <w:rPr>
          <w:rFonts w:ascii="Arial" w:hAnsi="Arial" w:cs="Arial"/>
          <w:b/>
          <w:color w:val="000000" w:themeColor="text1"/>
          <w:sz w:val="24"/>
          <w:szCs w:val="24"/>
          <w:shd w:val="clear" w:color="auto" w:fill="FFFFFF"/>
        </w:rPr>
        <w:t> DA</w:t>
      </w:r>
      <w:r w:rsidRPr="00B350CA">
        <w:rPr>
          <w:rFonts w:ascii="Arial" w:hAnsi="Arial" w:cs="Arial"/>
          <w:color w:val="000000" w:themeColor="text1"/>
          <w:sz w:val="24"/>
          <w:szCs w:val="24"/>
          <w:shd w:val="clear" w:color="auto" w:fill="FFFFFF"/>
        </w:rPr>
        <w:t>, Donnellan W, Fathi AT, Pigneux A, Erba HP, Prince GT, Stein AS, Uy GL, Foran JM, Traer E, Stuart RK, Arellano ML, Slack JL, Sekeres MA, Willekens C, Choe S, Wang H, Zhang V, Yen KE, Kapsalis SM, Yang H, Dai D, Fan B, Goldwasser M, Liu H, Agresta S, Wu B, Attar EC, Tallman MS, Stone RM, Kantarjian HM.</w:t>
      </w:r>
      <w:r w:rsidRPr="00B350CA">
        <w:rPr>
          <w:rFonts w:ascii="Arial" w:hAnsi="Arial" w:cs="Arial"/>
          <w:color w:val="000000" w:themeColor="text1"/>
          <w:sz w:val="24"/>
          <w:szCs w:val="24"/>
        </w:rPr>
        <w:t xml:space="preserve"> </w:t>
      </w:r>
      <w:r w:rsidRPr="00B350CA">
        <w:rPr>
          <w:rFonts w:ascii="Arial" w:hAnsi="Arial" w:cs="Arial"/>
          <w:color w:val="000000" w:themeColor="text1"/>
          <w:sz w:val="24"/>
          <w:szCs w:val="24"/>
          <w:shd w:val="clear" w:color="auto" w:fill="FFFFFF"/>
        </w:rPr>
        <w:t>Durable Remissions with Ivosidenib in IDH1-Mutated Relapsed or Refractory AML.</w:t>
      </w:r>
      <w:r w:rsidRPr="00B350CA">
        <w:rPr>
          <w:rFonts w:ascii="Arial" w:hAnsi="Arial" w:cs="Arial"/>
          <w:bCs/>
          <w:color w:val="000000" w:themeColor="text1"/>
          <w:sz w:val="24"/>
          <w:szCs w:val="24"/>
        </w:rPr>
        <w:t xml:space="preserve"> </w:t>
      </w:r>
      <w:r w:rsidR="007F1E7F">
        <w:rPr>
          <w:rFonts w:ascii="Arial" w:hAnsi="Arial" w:cs="Arial"/>
          <w:i/>
          <w:color w:val="000000" w:themeColor="text1"/>
          <w:sz w:val="24"/>
          <w:szCs w:val="24"/>
        </w:rPr>
        <w:t>New England Journal of Medicine</w:t>
      </w:r>
      <w:r w:rsidRPr="00B350CA">
        <w:rPr>
          <w:rFonts w:ascii="Arial" w:hAnsi="Arial" w:cs="Arial"/>
          <w:color w:val="000000" w:themeColor="text1"/>
          <w:sz w:val="24"/>
          <w:szCs w:val="24"/>
        </w:rPr>
        <w:t>. 2018 Jun 2. doi: 10.1056/NEJMoa1716984. [Epub ahead of print] PMID: 29860938</w:t>
      </w:r>
    </w:p>
    <w:p w14:paraId="75E7DD2B" w14:textId="77777777" w:rsidR="007B1822" w:rsidRDefault="007B1822" w:rsidP="007B1822">
      <w:pPr>
        <w:pStyle w:val="ListParagraph"/>
        <w:rPr>
          <w:rFonts w:ascii="Arial" w:hAnsi="Arial" w:cs="Arial"/>
          <w:color w:val="000000" w:themeColor="text1"/>
          <w:sz w:val="24"/>
          <w:szCs w:val="24"/>
        </w:rPr>
      </w:pPr>
    </w:p>
    <w:p w14:paraId="76E39B03" w14:textId="46CAB1EB" w:rsidR="0008651F" w:rsidRDefault="007B1822" w:rsidP="0008651F">
      <w:pPr>
        <w:pStyle w:val="desc"/>
        <w:numPr>
          <w:ilvl w:val="0"/>
          <w:numId w:val="43"/>
        </w:numPr>
        <w:shd w:val="clear" w:color="auto" w:fill="FFFFFF"/>
        <w:snapToGrid w:val="0"/>
        <w:spacing w:before="0" w:beforeAutospacing="0" w:after="0" w:afterAutospacing="0"/>
        <w:rPr>
          <w:rFonts w:ascii="Arial" w:hAnsi="Arial" w:cs="Arial"/>
          <w:color w:val="000000" w:themeColor="text1"/>
          <w:sz w:val="24"/>
          <w:szCs w:val="24"/>
        </w:rPr>
      </w:pPr>
      <w:r w:rsidRPr="007B1822">
        <w:rPr>
          <w:rFonts w:ascii="Arial" w:hAnsi="Arial" w:cs="Arial"/>
          <w:color w:val="000000" w:themeColor="text1"/>
          <w:sz w:val="24"/>
          <w:szCs w:val="24"/>
        </w:rPr>
        <w:lastRenderedPageBreak/>
        <w:t>Pei S</w:t>
      </w:r>
      <w:r w:rsidRPr="004630DB">
        <w:rPr>
          <w:rFonts w:ascii="Arial" w:hAnsi="Arial" w:cs="Arial"/>
          <w:color w:val="000000" w:themeColor="text1"/>
          <w:sz w:val="24"/>
          <w:szCs w:val="24"/>
        </w:rPr>
        <w:t xml:space="preserve">, Minhajuddin M, Adane B, Khan N, Stevens BM, Mack SC, Lai S, Rich JN, Inguva A, Shannon KM, Kim H, Tan AC, Myers JR, Ashton JM, Neff T, </w:t>
      </w:r>
      <w:r w:rsidRPr="004630DB">
        <w:rPr>
          <w:rFonts w:ascii="Arial" w:hAnsi="Arial" w:cs="Arial"/>
          <w:b/>
          <w:color w:val="000000" w:themeColor="text1"/>
          <w:sz w:val="24"/>
          <w:szCs w:val="24"/>
        </w:rPr>
        <w:t>Pollyea DA</w:t>
      </w:r>
      <w:r w:rsidRPr="004630DB">
        <w:rPr>
          <w:rFonts w:ascii="Arial" w:hAnsi="Arial" w:cs="Arial"/>
          <w:color w:val="000000" w:themeColor="text1"/>
          <w:sz w:val="24"/>
          <w:szCs w:val="24"/>
        </w:rPr>
        <w:t>, Smith CA, Jordan CT. AMPK/FIS1-Mediated Mitophagy is Required for Self-Renewal of Human AML Stem Cells. Cell Stem Cell. 2018 Jun 6. pii: S1934-5909(18)30239-X. doi: 10.1016/j.stem.2018.05.021. [Epub ahead of print] PMID: 29910151</w:t>
      </w:r>
    </w:p>
    <w:p w14:paraId="6DD340CF" w14:textId="77777777" w:rsidR="0008651F" w:rsidRPr="0008651F" w:rsidRDefault="0008651F" w:rsidP="0008651F">
      <w:pPr>
        <w:pStyle w:val="desc"/>
        <w:shd w:val="clear" w:color="auto" w:fill="FFFFFF"/>
        <w:snapToGrid w:val="0"/>
        <w:spacing w:before="0" w:beforeAutospacing="0" w:after="0" w:afterAutospacing="0"/>
        <w:rPr>
          <w:rFonts w:ascii="Arial" w:hAnsi="Arial" w:cs="Arial"/>
          <w:color w:val="000000" w:themeColor="text1"/>
          <w:sz w:val="24"/>
          <w:szCs w:val="24"/>
        </w:rPr>
      </w:pPr>
    </w:p>
    <w:p w14:paraId="7D9CFE16" w14:textId="0E2E5C96" w:rsidR="0008651F" w:rsidRDefault="0008651F" w:rsidP="0008651F">
      <w:pPr>
        <w:pStyle w:val="desc"/>
        <w:numPr>
          <w:ilvl w:val="0"/>
          <w:numId w:val="43"/>
        </w:numPr>
        <w:snapToGrid w:val="0"/>
        <w:spacing w:before="0" w:beforeAutospacing="0" w:after="0" w:afterAutospacing="0"/>
        <w:rPr>
          <w:rFonts w:ascii="Arial" w:hAnsi="Arial" w:cs="Arial"/>
          <w:color w:val="000000" w:themeColor="text1"/>
          <w:sz w:val="24"/>
          <w:szCs w:val="24"/>
        </w:rPr>
      </w:pPr>
      <w:r w:rsidRPr="0008651F">
        <w:rPr>
          <w:rFonts w:ascii="Arial" w:hAnsi="Arial" w:cs="Arial"/>
          <w:color w:val="000000" w:themeColor="text1"/>
          <w:sz w:val="24"/>
          <w:szCs w:val="24"/>
        </w:rPr>
        <w:t xml:space="preserve">Sharma P, </w:t>
      </w:r>
      <w:r w:rsidRPr="0008651F">
        <w:rPr>
          <w:rFonts w:ascii="Arial" w:hAnsi="Arial" w:cs="Arial"/>
          <w:b/>
          <w:color w:val="000000" w:themeColor="text1"/>
          <w:sz w:val="24"/>
          <w:szCs w:val="24"/>
        </w:rPr>
        <w:t>Pollyea DA</w:t>
      </w:r>
      <w:r w:rsidRPr="0008651F">
        <w:rPr>
          <w:rFonts w:ascii="Arial" w:hAnsi="Arial" w:cs="Arial"/>
          <w:color w:val="000000" w:themeColor="text1"/>
          <w:sz w:val="24"/>
          <w:szCs w:val="24"/>
        </w:rPr>
        <w:t>. Shutting Down Acugte Myeloid Leukemia and Myelodysplastic Syndrome with BCL-2 Family Protein Inhibition. Curr Hematol Malig Rep. 2018 Jul 7. doi: 10.1007/s11899-018-0464-8. [Epub ahead of print] PMID:29982865</w:t>
      </w:r>
    </w:p>
    <w:p w14:paraId="71437133" w14:textId="77777777" w:rsidR="0008651F" w:rsidRPr="0008651F" w:rsidRDefault="0008651F" w:rsidP="0008651F">
      <w:pPr>
        <w:pStyle w:val="desc"/>
        <w:snapToGrid w:val="0"/>
        <w:spacing w:before="0" w:beforeAutospacing="0" w:after="0" w:afterAutospacing="0"/>
        <w:rPr>
          <w:rFonts w:ascii="Arial" w:hAnsi="Arial" w:cs="Arial"/>
          <w:color w:val="000000" w:themeColor="text1"/>
          <w:sz w:val="24"/>
          <w:szCs w:val="24"/>
        </w:rPr>
      </w:pPr>
    </w:p>
    <w:p w14:paraId="0388617D" w14:textId="77777777" w:rsidR="0008651F" w:rsidRDefault="0008651F" w:rsidP="0008651F">
      <w:pPr>
        <w:pStyle w:val="desc"/>
        <w:numPr>
          <w:ilvl w:val="0"/>
          <w:numId w:val="43"/>
        </w:numPr>
        <w:snapToGrid w:val="0"/>
        <w:spacing w:before="0" w:beforeAutospacing="0" w:after="0" w:afterAutospacing="0"/>
        <w:rPr>
          <w:rFonts w:ascii="Arial" w:hAnsi="Arial" w:cs="Arial"/>
          <w:color w:val="000000" w:themeColor="text1"/>
          <w:sz w:val="24"/>
          <w:szCs w:val="24"/>
        </w:rPr>
      </w:pPr>
      <w:r w:rsidRPr="0008651F">
        <w:rPr>
          <w:rFonts w:ascii="Arial" w:hAnsi="Arial" w:cs="Arial"/>
          <w:b/>
          <w:color w:val="000000" w:themeColor="text1"/>
          <w:sz w:val="24"/>
          <w:szCs w:val="24"/>
        </w:rPr>
        <w:t>Pollyea DA</w:t>
      </w:r>
      <w:r w:rsidRPr="0008651F">
        <w:rPr>
          <w:rFonts w:ascii="Arial" w:hAnsi="Arial" w:cs="Arial"/>
          <w:color w:val="000000" w:themeColor="text1"/>
          <w:sz w:val="24"/>
          <w:szCs w:val="24"/>
        </w:rPr>
        <w:t>. Next-Generation Sequencing and Eating of the Tree of Knowledge. Clin Cancer Res. 2018 Jul 23. pii: clincanres.1835.2018. doi: 10.1158/1078-0432.CCR-18-1835. [Epub ahead of print] PMID:30037820</w:t>
      </w:r>
    </w:p>
    <w:p w14:paraId="091947FE" w14:textId="77777777" w:rsidR="0008651F" w:rsidRDefault="0008651F" w:rsidP="0008651F">
      <w:pPr>
        <w:pStyle w:val="desc"/>
        <w:snapToGrid w:val="0"/>
        <w:spacing w:before="0" w:beforeAutospacing="0" w:after="0" w:afterAutospacing="0"/>
        <w:rPr>
          <w:rFonts w:ascii="Arial" w:hAnsi="Arial" w:cs="Arial"/>
          <w:color w:val="000000" w:themeColor="text1"/>
          <w:sz w:val="24"/>
          <w:szCs w:val="24"/>
        </w:rPr>
      </w:pPr>
    </w:p>
    <w:p w14:paraId="5F213DAA" w14:textId="1975F63C" w:rsidR="001B618C" w:rsidRDefault="0008651F" w:rsidP="001B618C">
      <w:pPr>
        <w:pStyle w:val="desc"/>
        <w:numPr>
          <w:ilvl w:val="0"/>
          <w:numId w:val="43"/>
        </w:numPr>
        <w:snapToGrid w:val="0"/>
        <w:spacing w:before="0" w:beforeAutospacing="0" w:after="0" w:afterAutospacing="0"/>
        <w:rPr>
          <w:rFonts w:ascii="Arial" w:hAnsi="Arial" w:cs="Arial"/>
          <w:color w:val="000000" w:themeColor="text1"/>
          <w:sz w:val="24"/>
          <w:szCs w:val="24"/>
        </w:rPr>
      </w:pPr>
      <w:r w:rsidRPr="0008651F">
        <w:rPr>
          <w:rFonts w:ascii="Arial" w:hAnsi="Arial" w:cs="Arial"/>
          <w:color w:val="000000" w:themeColor="text1"/>
          <w:sz w:val="24"/>
          <w:szCs w:val="24"/>
          <w:shd w:val="clear" w:color="auto" w:fill="FFFFFF"/>
        </w:rPr>
        <w:t>Cortes JE, Smith BD, Wang ES, Merchant A, Oehler VG, Arellano M, DeAngelo DJ, </w:t>
      </w:r>
      <w:r w:rsidRPr="0008651F">
        <w:rPr>
          <w:rFonts w:ascii="Arial" w:hAnsi="Arial" w:cs="Arial"/>
          <w:b/>
          <w:bCs/>
          <w:color w:val="000000" w:themeColor="text1"/>
          <w:sz w:val="24"/>
          <w:szCs w:val="24"/>
          <w:shd w:val="clear" w:color="auto" w:fill="FFFFFF"/>
        </w:rPr>
        <w:t>Pollyea</w:t>
      </w:r>
      <w:r w:rsidRPr="0008651F">
        <w:rPr>
          <w:rFonts w:ascii="Arial" w:hAnsi="Arial" w:cs="Arial"/>
          <w:b/>
          <w:color w:val="000000" w:themeColor="text1"/>
          <w:sz w:val="24"/>
          <w:szCs w:val="24"/>
          <w:shd w:val="clear" w:color="auto" w:fill="FFFFFF"/>
        </w:rPr>
        <w:t> DA</w:t>
      </w:r>
      <w:r w:rsidRPr="0008651F">
        <w:rPr>
          <w:rFonts w:ascii="Arial" w:hAnsi="Arial" w:cs="Arial"/>
          <w:color w:val="000000" w:themeColor="text1"/>
          <w:sz w:val="24"/>
          <w:szCs w:val="24"/>
          <w:shd w:val="clear" w:color="auto" w:fill="FFFFFF"/>
        </w:rPr>
        <w:t>, Sekeres MA, Robak T, Ma WW, Zeremski M, Shaik MN, Laird AD, O'Connell A, Chan G, Schroeder MA. Glasdegib in combination with cytarabine and daunorubicin in patients with AML or high-risk MDS: Phase 2 study results.</w:t>
      </w:r>
      <w:r w:rsidRPr="0008651F">
        <w:rPr>
          <w:rFonts w:ascii="Arial" w:hAnsi="Arial" w:cs="Arial"/>
          <w:color w:val="000000" w:themeColor="text1"/>
          <w:sz w:val="24"/>
          <w:szCs w:val="24"/>
        </w:rPr>
        <w:t xml:space="preserve"> Am J Hematol. 2018 Aug 3. doi: 10.1002/ajh.25238. [Epub ahead of print] PMID:30074259</w:t>
      </w:r>
    </w:p>
    <w:p w14:paraId="1203795A" w14:textId="77777777" w:rsidR="0090044D" w:rsidRPr="00D022D9" w:rsidRDefault="0090044D" w:rsidP="00ED39A2">
      <w:pPr>
        <w:pStyle w:val="desc"/>
        <w:snapToGrid w:val="0"/>
        <w:spacing w:before="0" w:beforeAutospacing="0" w:after="0" w:afterAutospacing="0"/>
        <w:rPr>
          <w:rFonts w:ascii="Arial" w:hAnsi="Arial" w:cs="Arial"/>
          <w:color w:val="000000" w:themeColor="text1"/>
          <w:sz w:val="24"/>
          <w:szCs w:val="24"/>
        </w:rPr>
      </w:pPr>
    </w:p>
    <w:p w14:paraId="2A5335E2" w14:textId="2DC64232" w:rsidR="0090044D" w:rsidRDefault="001B618C" w:rsidP="00D022D9">
      <w:pPr>
        <w:pStyle w:val="desc"/>
        <w:numPr>
          <w:ilvl w:val="0"/>
          <w:numId w:val="43"/>
        </w:numPr>
        <w:snapToGrid w:val="0"/>
        <w:spacing w:before="0" w:beforeAutospacing="0" w:after="0" w:afterAutospacing="0"/>
        <w:rPr>
          <w:rFonts w:ascii="Arial" w:hAnsi="Arial" w:cs="Arial"/>
          <w:color w:val="000000" w:themeColor="text1"/>
          <w:sz w:val="24"/>
          <w:szCs w:val="24"/>
        </w:rPr>
      </w:pPr>
      <w:r w:rsidRPr="00D022D9">
        <w:rPr>
          <w:rFonts w:ascii="Arial" w:hAnsi="Arial" w:cs="Arial"/>
          <w:color w:val="000000" w:themeColor="text1"/>
          <w:sz w:val="24"/>
          <w:szCs w:val="24"/>
        </w:rPr>
        <w:t xml:space="preserve">Stevens BM, Khan N, D’Alessandro A, Nemkov T, Winters A, Jones CL, Zhang W, </w:t>
      </w:r>
      <w:r w:rsidRPr="00D022D9">
        <w:rPr>
          <w:rFonts w:ascii="Arial" w:hAnsi="Arial" w:cs="Arial"/>
          <w:b/>
          <w:color w:val="000000" w:themeColor="text1"/>
          <w:sz w:val="24"/>
          <w:szCs w:val="24"/>
        </w:rPr>
        <w:t>Pollyea DA</w:t>
      </w:r>
      <w:r w:rsidRPr="00D022D9">
        <w:rPr>
          <w:rFonts w:ascii="Arial" w:hAnsi="Arial" w:cs="Arial"/>
          <w:color w:val="000000" w:themeColor="text1"/>
          <w:sz w:val="24"/>
          <w:szCs w:val="24"/>
        </w:rPr>
        <w:t xml:space="preserve">, Jordan CT. </w:t>
      </w:r>
      <w:r w:rsidR="0090044D" w:rsidRPr="00D022D9">
        <w:rPr>
          <w:rFonts w:ascii="Arial" w:hAnsi="Arial" w:cs="Arial"/>
          <w:color w:val="000000" w:themeColor="text1"/>
          <w:sz w:val="24"/>
          <w:szCs w:val="24"/>
        </w:rPr>
        <w:t>Characterization</w:t>
      </w:r>
      <w:r w:rsidRPr="00D022D9">
        <w:rPr>
          <w:rFonts w:ascii="Arial" w:hAnsi="Arial" w:cs="Arial"/>
          <w:color w:val="000000" w:themeColor="text1"/>
          <w:sz w:val="24"/>
          <w:szCs w:val="24"/>
        </w:rPr>
        <w:t xml:space="preserve"> and targeting of malignant stem cells in patients with advanced myelodsysplastic syndromes. </w:t>
      </w:r>
      <w:r w:rsidR="009D7913">
        <w:rPr>
          <w:rFonts w:ascii="Arial" w:hAnsi="Arial" w:cs="Arial"/>
          <w:color w:val="000000" w:themeColor="text1"/>
          <w:sz w:val="24"/>
          <w:szCs w:val="24"/>
        </w:rPr>
        <w:t xml:space="preserve">Nat Commun. 2018 Sept 12;9(1):3694. PMID: 30209285. </w:t>
      </w:r>
      <w:r w:rsidRPr="00D022D9">
        <w:rPr>
          <w:rFonts w:ascii="Arial" w:hAnsi="Arial" w:cs="Arial"/>
          <w:color w:val="000000" w:themeColor="text1"/>
          <w:sz w:val="24"/>
          <w:szCs w:val="24"/>
        </w:rPr>
        <w:t xml:space="preserve"> </w:t>
      </w:r>
    </w:p>
    <w:p w14:paraId="3C1081C8" w14:textId="77777777" w:rsidR="00D022D9" w:rsidRPr="00D022D9" w:rsidRDefault="00D022D9" w:rsidP="00D022D9">
      <w:pPr>
        <w:pStyle w:val="desc"/>
        <w:snapToGrid w:val="0"/>
        <w:spacing w:before="0" w:beforeAutospacing="0" w:after="0" w:afterAutospacing="0"/>
        <w:ind w:left="720"/>
        <w:rPr>
          <w:rFonts w:ascii="Arial" w:hAnsi="Arial" w:cs="Arial"/>
          <w:color w:val="000000" w:themeColor="text1"/>
          <w:sz w:val="24"/>
          <w:szCs w:val="24"/>
        </w:rPr>
      </w:pPr>
    </w:p>
    <w:p w14:paraId="4C6EDFF2" w14:textId="5CA69144" w:rsidR="00D022D9" w:rsidRPr="00D022D9" w:rsidRDefault="00D022D9" w:rsidP="00D022D9">
      <w:pPr>
        <w:pStyle w:val="ListParagraph"/>
        <w:numPr>
          <w:ilvl w:val="0"/>
          <w:numId w:val="43"/>
        </w:numPr>
        <w:rPr>
          <w:rFonts w:ascii="Arial" w:hAnsi="Arial" w:cs="Arial"/>
          <w:sz w:val="24"/>
          <w:szCs w:val="24"/>
        </w:rPr>
      </w:pPr>
      <w:r w:rsidRPr="00D022D9">
        <w:rPr>
          <w:rFonts w:ascii="Arial" w:hAnsi="Arial" w:cs="Arial"/>
          <w:color w:val="000000"/>
          <w:sz w:val="24"/>
          <w:szCs w:val="24"/>
          <w:shd w:val="clear" w:color="auto" w:fill="FFFFFF"/>
        </w:rPr>
        <w:t>Ye H, Adane B, Khan N, Alexeev E, Nusbacher N, Minhajuddin M, Stevens BM, Winters AC, Lin X, Ashton JM, Purev E, Xing L, </w:t>
      </w:r>
      <w:r w:rsidRPr="00D022D9">
        <w:rPr>
          <w:rFonts w:ascii="Arial" w:hAnsi="Arial" w:cs="Arial"/>
          <w:b/>
          <w:bCs/>
          <w:color w:val="000000"/>
          <w:sz w:val="24"/>
          <w:szCs w:val="24"/>
          <w:shd w:val="clear" w:color="auto" w:fill="FFFFFF"/>
        </w:rPr>
        <w:t>Pollyea</w:t>
      </w:r>
      <w:r w:rsidRPr="00D022D9">
        <w:rPr>
          <w:rFonts w:ascii="Arial" w:hAnsi="Arial" w:cs="Arial"/>
          <w:b/>
          <w:color w:val="000000"/>
          <w:sz w:val="24"/>
          <w:szCs w:val="24"/>
          <w:shd w:val="clear" w:color="auto" w:fill="FFFFFF"/>
        </w:rPr>
        <w:t> DA</w:t>
      </w:r>
      <w:r w:rsidRPr="00D022D9">
        <w:rPr>
          <w:rFonts w:ascii="Arial" w:hAnsi="Arial" w:cs="Arial"/>
          <w:color w:val="000000"/>
          <w:sz w:val="24"/>
          <w:szCs w:val="24"/>
          <w:shd w:val="clear" w:color="auto" w:fill="FFFFFF"/>
        </w:rPr>
        <w:t>, Lozupone CA, Serkova NJ, Colgan SP, Jordan CT.</w:t>
      </w:r>
      <w:r w:rsidR="00ED39A2">
        <w:rPr>
          <w:rFonts w:ascii="Arial" w:hAnsi="Arial" w:cs="Arial"/>
          <w:color w:val="000000"/>
          <w:sz w:val="24"/>
          <w:szCs w:val="24"/>
          <w:shd w:val="clear" w:color="auto" w:fill="FFFFFF"/>
        </w:rPr>
        <w:t xml:space="preserve"> Subversion of Systemic Glucose Metabolism as a Mechanism to Support the Growth of Leukemia Cells. </w:t>
      </w:r>
      <w:r w:rsidR="00ED39A2" w:rsidRPr="00ED39A2">
        <w:rPr>
          <w:rFonts w:ascii="Arial" w:hAnsi="Arial" w:cs="Arial"/>
          <w:i/>
          <w:color w:val="000000"/>
          <w:sz w:val="24"/>
          <w:szCs w:val="24"/>
          <w:shd w:val="clear" w:color="auto" w:fill="FFFFFF"/>
        </w:rPr>
        <w:t>Cancer Cell</w:t>
      </w:r>
      <w:r w:rsidR="00ED39A2">
        <w:rPr>
          <w:rFonts w:ascii="Arial" w:hAnsi="Arial" w:cs="Arial"/>
          <w:color w:val="000000"/>
          <w:sz w:val="24"/>
          <w:szCs w:val="24"/>
          <w:shd w:val="clear" w:color="auto" w:fill="FFFFFF"/>
        </w:rPr>
        <w:t>. 2018 Oct 8;34(4):659-673. PMID: 30270124.</w:t>
      </w:r>
    </w:p>
    <w:p w14:paraId="2E58BC12" w14:textId="77777777" w:rsidR="004224F6" w:rsidRPr="00D022D9" w:rsidRDefault="004224F6" w:rsidP="00D022D9">
      <w:pPr>
        <w:pStyle w:val="desc"/>
        <w:snapToGrid w:val="0"/>
        <w:spacing w:before="0" w:beforeAutospacing="0" w:after="0" w:afterAutospacing="0"/>
        <w:rPr>
          <w:rFonts w:ascii="Arial" w:hAnsi="Arial" w:cs="Arial"/>
          <w:color w:val="000000" w:themeColor="text1"/>
          <w:sz w:val="24"/>
          <w:szCs w:val="24"/>
        </w:rPr>
      </w:pPr>
    </w:p>
    <w:p w14:paraId="64FD652B" w14:textId="77777777" w:rsidR="00D022D9" w:rsidRPr="004224F6" w:rsidRDefault="00D022D9" w:rsidP="00D022D9">
      <w:pPr>
        <w:pStyle w:val="ListParagraph"/>
        <w:numPr>
          <w:ilvl w:val="0"/>
          <w:numId w:val="43"/>
        </w:numPr>
        <w:rPr>
          <w:rFonts w:ascii="Arial" w:hAnsi="Arial" w:cs="Arial"/>
          <w:sz w:val="24"/>
          <w:szCs w:val="24"/>
        </w:rPr>
      </w:pPr>
      <w:r w:rsidRPr="00D022D9">
        <w:rPr>
          <w:rFonts w:ascii="Arial" w:hAnsi="Arial" w:cs="Arial"/>
          <w:color w:val="000000"/>
          <w:sz w:val="24"/>
          <w:szCs w:val="24"/>
          <w:shd w:val="clear" w:color="auto" w:fill="FFFFFF"/>
        </w:rPr>
        <w:t>Tyner JW, Tognon CE, Bottomly D, Wilmot B, Kurtz SE, Savage SL, Long N, Schultz AR, Traer E, Abel M, Agarwal A, Blucher A, Borate U, Bryant J, Burke R, Carlos A, Carpenter R, Carroll</w:t>
      </w:r>
      <w:r w:rsidRPr="004224F6">
        <w:rPr>
          <w:rFonts w:ascii="Arial" w:hAnsi="Arial" w:cs="Arial"/>
          <w:color w:val="000000"/>
          <w:sz w:val="24"/>
          <w:szCs w:val="24"/>
          <w:shd w:val="clear" w:color="auto" w:fill="FFFFFF"/>
        </w:rPr>
        <w:t xml:space="preserve"> J, Chang BH, Coblentz C, d'Almeida A, Cook R, Danilov A, Dao KT, Degnin M, Devine D, Dibb J, Edwards DK 5th, Eide CA, English I, Glover J, Henson R, Ho H, Jemal A, Johnson K, Johnson R, Junio B, Kaempf A, Leonard J, Lin C, Liu SQ, Lo P, Loriaux MM, Luty S, Macey T, MacManiman J, Martinez J, Mori M, Nelson D, Nichols C, Peters J, Ramsdill J, Rofelty A, Schuff R, Searles R, Segerdell E, Smith RL, Spurgeon SE, Sweeney T, Thapa A, Visser C, Wagner J, Watanabe-Smith K, Werth K, Wolf J, White L, Yates A, Zhang H, Cogle CR, Collins RH, Connolly DC, Deininger MW, Drusbosky L, Hourigan CS, Jordan CT, Kropf P, Lin TL, Martinez ME, Medeiros BC, Pallapati RR, </w:t>
      </w:r>
      <w:r w:rsidRPr="004224F6">
        <w:rPr>
          <w:rFonts w:ascii="Arial" w:hAnsi="Arial" w:cs="Arial"/>
          <w:b/>
          <w:bCs/>
          <w:color w:val="000000"/>
          <w:sz w:val="24"/>
          <w:szCs w:val="24"/>
          <w:shd w:val="clear" w:color="auto" w:fill="FFFFFF"/>
        </w:rPr>
        <w:t>Pollyea</w:t>
      </w:r>
      <w:r w:rsidRPr="004224F6">
        <w:rPr>
          <w:rFonts w:ascii="Arial" w:hAnsi="Arial" w:cs="Arial"/>
          <w:color w:val="000000"/>
          <w:sz w:val="24"/>
          <w:szCs w:val="24"/>
          <w:shd w:val="clear" w:color="auto" w:fill="FFFFFF"/>
        </w:rPr>
        <w:t> </w:t>
      </w:r>
      <w:r w:rsidRPr="004224F6">
        <w:rPr>
          <w:rFonts w:ascii="Arial" w:hAnsi="Arial" w:cs="Arial"/>
          <w:b/>
          <w:color w:val="000000"/>
          <w:sz w:val="24"/>
          <w:szCs w:val="24"/>
          <w:shd w:val="clear" w:color="auto" w:fill="FFFFFF"/>
        </w:rPr>
        <w:t>DA</w:t>
      </w:r>
      <w:r w:rsidRPr="004224F6">
        <w:rPr>
          <w:rFonts w:ascii="Arial" w:hAnsi="Arial" w:cs="Arial"/>
          <w:color w:val="000000"/>
          <w:sz w:val="24"/>
          <w:szCs w:val="24"/>
          <w:shd w:val="clear" w:color="auto" w:fill="FFFFFF"/>
        </w:rPr>
        <w:t xml:space="preserve">, Swords RT, Watts JM, Weir SJ, Wiest DL, </w:t>
      </w:r>
      <w:r w:rsidRPr="004224F6">
        <w:rPr>
          <w:rFonts w:ascii="Arial" w:hAnsi="Arial" w:cs="Arial"/>
          <w:color w:val="000000"/>
          <w:sz w:val="24"/>
          <w:szCs w:val="24"/>
          <w:shd w:val="clear" w:color="auto" w:fill="FFFFFF"/>
        </w:rPr>
        <w:lastRenderedPageBreak/>
        <w:t>Winters RM, McWeeney SK, Druker BJ.</w:t>
      </w:r>
      <w:r>
        <w:rPr>
          <w:rFonts w:ascii="Arial" w:hAnsi="Arial" w:cs="Arial"/>
          <w:color w:val="000000"/>
          <w:sz w:val="24"/>
          <w:szCs w:val="24"/>
          <w:shd w:val="clear" w:color="auto" w:fill="FFFFFF"/>
        </w:rPr>
        <w:t xml:space="preserve"> Functional genomic landscape of acute myeloid leukaemia. </w:t>
      </w:r>
      <w:r w:rsidRPr="00D022D9">
        <w:rPr>
          <w:rFonts w:ascii="Arial" w:hAnsi="Arial" w:cs="Arial"/>
          <w:i/>
          <w:color w:val="000000"/>
          <w:sz w:val="24"/>
          <w:szCs w:val="24"/>
          <w:shd w:val="clear" w:color="auto" w:fill="FFFFFF"/>
        </w:rPr>
        <w:t>Nature</w:t>
      </w:r>
      <w:r>
        <w:rPr>
          <w:rFonts w:ascii="Arial" w:hAnsi="Arial" w:cs="Arial"/>
          <w:color w:val="000000"/>
          <w:sz w:val="24"/>
          <w:szCs w:val="24"/>
          <w:shd w:val="clear" w:color="auto" w:fill="FFFFFF"/>
        </w:rPr>
        <w:t>. 2018 Oct;562(7728):526-531. PMID:30333627.</w:t>
      </w:r>
    </w:p>
    <w:p w14:paraId="48F7C996" w14:textId="77777777" w:rsidR="00D022D9" w:rsidRDefault="00D022D9" w:rsidP="00D022D9">
      <w:pPr>
        <w:pStyle w:val="desc"/>
        <w:shd w:val="clear" w:color="auto" w:fill="FFFFFF"/>
        <w:snapToGrid w:val="0"/>
        <w:spacing w:before="0" w:beforeAutospacing="0" w:after="0" w:afterAutospacing="0"/>
        <w:ind w:left="720"/>
        <w:rPr>
          <w:rFonts w:ascii="Arial" w:hAnsi="Arial" w:cs="Arial"/>
          <w:color w:val="000000" w:themeColor="text1"/>
          <w:sz w:val="24"/>
          <w:szCs w:val="24"/>
        </w:rPr>
      </w:pPr>
    </w:p>
    <w:p w14:paraId="6A348270" w14:textId="501B8031" w:rsidR="00C72659" w:rsidRDefault="004224F6" w:rsidP="004224F6">
      <w:pPr>
        <w:pStyle w:val="desc"/>
        <w:numPr>
          <w:ilvl w:val="0"/>
          <w:numId w:val="43"/>
        </w:numPr>
        <w:shd w:val="clear" w:color="auto" w:fill="FFFFFF"/>
        <w:snapToGrid w:val="0"/>
        <w:spacing w:before="0" w:beforeAutospacing="0" w:after="0" w:afterAutospacing="0"/>
        <w:rPr>
          <w:rFonts w:ascii="Arial" w:hAnsi="Arial" w:cs="Arial"/>
          <w:color w:val="000000" w:themeColor="text1"/>
          <w:sz w:val="24"/>
          <w:szCs w:val="24"/>
        </w:rPr>
      </w:pPr>
      <w:r w:rsidRPr="004224F6">
        <w:rPr>
          <w:rFonts w:ascii="Arial" w:hAnsi="Arial" w:cs="Arial"/>
          <w:color w:val="000000" w:themeColor="text1"/>
          <w:sz w:val="24"/>
          <w:szCs w:val="24"/>
        </w:rPr>
        <w:t xml:space="preserve">DiNardo CD, Pratz K, Pullarkat V, Jonas BA, Arellano M, Becker PS, Franfurt O, Konopleva M, We AH, Kantarjian HM, Xu T, Hong WJ, Chyla B, Potluri J, </w:t>
      </w:r>
      <w:r w:rsidRPr="004224F6">
        <w:rPr>
          <w:rFonts w:ascii="Arial" w:hAnsi="Arial" w:cs="Arial"/>
          <w:b/>
          <w:color w:val="000000" w:themeColor="text1"/>
          <w:sz w:val="24"/>
          <w:szCs w:val="24"/>
        </w:rPr>
        <w:t>Pollyea DA</w:t>
      </w:r>
      <w:r w:rsidRPr="004224F6">
        <w:rPr>
          <w:rFonts w:ascii="Arial" w:hAnsi="Arial" w:cs="Arial"/>
          <w:color w:val="000000" w:themeColor="text1"/>
          <w:sz w:val="24"/>
          <w:szCs w:val="24"/>
        </w:rPr>
        <w:t xml:space="preserve">, Letai A. Venetodlax combined with decitabine or azactidine in treatment-naïve, elerdly patients with acute myeloid leukemia. </w:t>
      </w:r>
      <w:r w:rsidRPr="004224F6">
        <w:rPr>
          <w:rFonts w:ascii="Arial" w:hAnsi="Arial" w:cs="Arial"/>
          <w:i/>
          <w:color w:val="000000" w:themeColor="text1"/>
          <w:sz w:val="24"/>
          <w:szCs w:val="24"/>
        </w:rPr>
        <w:t>Blood</w:t>
      </w:r>
      <w:r w:rsidRPr="004224F6">
        <w:rPr>
          <w:rFonts w:ascii="Arial" w:hAnsi="Arial" w:cs="Arial"/>
          <w:color w:val="000000" w:themeColor="text1"/>
          <w:sz w:val="24"/>
          <w:szCs w:val="24"/>
        </w:rPr>
        <w:t>. 2018 Oct 25, Epub ahead of print, PMID: 30361262.</w:t>
      </w:r>
    </w:p>
    <w:p w14:paraId="4A11C2F3" w14:textId="77777777" w:rsidR="00A554DB" w:rsidRDefault="00A554DB" w:rsidP="00A554DB">
      <w:pPr>
        <w:pStyle w:val="desc"/>
        <w:shd w:val="clear" w:color="auto" w:fill="FFFFFF"/>
        <w:snapToGrid w:val="0"/>
        <w:spacing w:before="0" w:beforeAutospacing="0" w:after="0" w:afterAutospacing="0"/>
        <w:ind w:left="720"/>
        <w:rPr>
          <w:rFonts w:ascii="Arial" w:hAnsi="Arial" w:cs="Arial"/>
          <w:color w:val="000000" w:themeColor="text1"/>
          <w:sz w:val="24"/>
          <w:szCs w:val="24"/>
        </w:rPr>
      </w:pPr>
    </w:p>
    <w:p w14:paraId="764433B0" w14:textId="71778EA9" w:rsidR="00A554DB" w:rsidRDefault="00A554DB" w:rsidP="005518E1">
      <w:pPr>
        <w:pStyle w:val="details"/>
        <w:numPr>
          <w:ilvl w:val="0"/>
          <w:numId w:val="43"/>
        </w:numPr>
        <w:shd w:val="clear" w:color="auto" w:fill="FFFFFF"/>
        <w:spacing w:before="0" w:beforeAutospacing="0" w:after="0" w:afterAutospacing="0"/>
        <w:rPr>
          <w:rFonts w:ascii="Arial" w:hAnsi="Arial" w:cs="Arial"/>
          <w:color w:val="000000" w:themeColor="text1"/>
          <w:sz w:val="24"/>
          <w:szCs w:val="24"/>
        </w:rPr>
      </w:pPr>
      <w:r w:rsidRPr="005518E1">
        <w:rPr>
          <w:rFonts w:ascii="Arial" w:hAnsi="Arial" w:cs="Arial"/>
          <w:b/>
          <w:color w:val="000000" w:themeColor="text1"/>
          <w:sz w:val="24"/>
          <w:szCs w:val="24"/>
        </w:rPr>
        <w:t>Pollyea DA</w:t>
      </w:r>
      <w:r w:rsidRPr="005518E1">
        <w:rPr>
          <w:rFonts w:ascii="Arial" w:hAnsi="Arial" w:cs="Arial"/>
          <w:color w:val="000000" w:themeColor="text1"/>
          <w:sz w:val="24"/>
          <w:szCs w:val="24"/>
        </w:rPr>
        <w:t xml:space="preserve">, Stevens BM, Jones CL, Winters A, Pei S, Minhajuddin M, D’Alessandro A, Culp-Hill R, Riemondy KA. Gillen AE, Hesselbert JR, Abbott D, Schatz D, Gutman JA, Purev E, Smith C, Jordan CT. Venetoclax with azacitidine disrupts energy metabolism and targets leukemia stem cells in acute myeloid leukemia patients. </w:t>
      </w:r>
      <w:r w:rsidRPr="005518E1">
        <w:rPr>
          <w:rFonts w:ascii="Arial" w:hAnsi="Arial" w:cs="Arial"/>
          <w:i/>
          <w:color w:val="000000" w:themeColor="text1"/>
          <w:sz w:val="24"/>
          <w:szCs w:val="24"/>
        </w:rPr>
        <w:t>Nat Med</w:t>
      </w:r>
      <w:r w:rsidRPr="005518E1">
        <w:rPr>
          <w:rFonts w:ascii="Arial" w:hAnsi="Arial" w:cs="Arial"/>
          <w:color w:val="000000" w:themeColor="text1"/>
          <w:sz w:val="24"/>
          <w:szCs w:val="24"/>
        </w:rPr>
        <w:t>. 2018 Nov 12. doi: 10.1038/s41591-018-0233-1. [Epub ahead of print]</w:t>
      </w:r>
      <w:r w:rsidR="005518E1" w:rsidRPr="005518E1">
        <w:rPr>
          <w:rFonts w:ascii="Arial" w:hAnsi="Arial" w:cs="Arial"/>
          <w:color w:val="000000" w:themeColor="text1"/>
          <w:sz w:val="24"/>
          <w:szCs w:val="24"/>
        </w:rPr>
        <w:t xml:space="preserve"> </w:t>
      </w:r>
      <w:r w:rsidRPr="005518E1">
        <w:rPr>
          <w:rFonts w:ascii="Arial" w:hAnsi="Arial" w:cs="Arial"/>
          <w:color w:val="000000" w:themeColor="text1"/>
          <w:sz w:val="24"/>
          <w:szCs w:val="24"/>
        </w:rPr>
        <w:t>PMID:</w:t>
      </w:r>
      <w:r w:rsidR="005518E1" w:rsidRPr="005518E1">
        <w:rPr>
          <w:rFonts w:ascii="Arial" w:hAnsi="Arial" w:cs="Arial"/>
          <w:color w:val="000000" w:themeColor="text1"/>
          <w:sz w:val="24"/>
          <w:szCs w:val="24"/>
        </w:rPr>
        <w:t xml:space="preserve"> </w:t>
      </w:r>
      <w:r w:rsidRPr="005518E1">
        <w:rPr>
          <w:rFonts w:ascii="Arial" w:hAnsi="Arial" w:cs="Arial"/>
          <w:color w:val="000000" w:themeColor="text1"/>
          <w:sz w:val="24"/>
          <w:szCs w:val="24"/>
        </w:rPr>
        <w:t>30420752</w:t>
      </w:r>
    </w:p>
    <w:p w14:paraId="12A8E7BA" w14:textId="77777777" w:rsidR="005518E1" w:rsidRPr="005518E1" w:rsidRDefault="005518E1" w:rsidP="005518E1">
      <w:pPr>
        <w:pStyle w:val="details"/>
        <w:shd w:val="clear" w:color="auto" w:fill="FFFFFF"/>
        <w:spacing w:before="0" w:beforeAutospacing="0" w:after="0" w:afterAutospacing="0"/>
        <w:ind w:left="720"/>
        <w:rPr>
          <w:rFonts w:ascii="Arial" w:hAnsi="Arial" w:cs="Arial"/>
          <w:color w:val="000000" w:themeColor="text1"/>
          <w:sz w:val="24"/>
          <w:szCs w:val="24"/>
        </w:rPr>
      </w:pPr>
    </w:p>
    <w:p w14:paraId="17904AD7" w14:textId="1258C563" w:rsidR="00D61FAB" w:rsidRDefault="00D022D9" w:rsidP="00D61FAB">
      <w:pPr>
        <w:pStyle w:val="desc"/>
        <w:numPr>
          <w:ilvl w:val="0"/>
          <w:numId w:val="43"/>
        </w:numPr>
        <w:shd w:val="clear" w:color="auto" w:fill="FFFFFF"/>
        <w:snapToGrid w:val="0"/>
        <w:spacing w:before="0" w:beforeAutospacing="0" w:after="0" w:afterAutospacing="0"/>
        <w:rPr>
          <w:rFonts w:ascii="Arial" w:hAnsi="Arial" w:cs="Arial"/>
          <w:color w:val="000000" w:themeColor="text1"/>
          <w:sz w:val="24"/>
          <w:szCs w:val="24"/>
        </w:rPr>
      </w:pPr>
      <w:r w:rsidRPr="005518E1">
        <w:rPr>
          <w:rFonts w:ascii="Arial" w:hAnsi="Arial" w:cs="Arial"/>
          <w:color w:val="000000" w:themeColor="text1"/>
          <w:sz w:val="24"/>
          <w:szCs w:val="24"/>
        </w:rPr>
        <w:t xml:space="preserve">Jones CL, Stevens BM, D’Alessandro A, Reisz JA, Culp-Hill R, Nemkov T, Pei S, Khan N, Adane B, Reinhold D, Smith C, DeGregori J, </w:t>
      </w:r>
      <w:r w:rsidRPr="005518E1">
        <w:rPr>
          <w:rFonts w:ascii="Arial" w:hAnsi="Arial" w:cs="Arial"/>
          <w:b/>
          <w:color w:val="000000" w:themeColor="text1"/>
          <w:sz w:val="24"/>
          <w:szCs w:val="24"/>
        </w:rPr>
        <w:t>Pollyea DA</w:t>
      </w:r>
      <w:r w:rsidRPr="005518E1">
        <w:rPr>
          <w:rFonts w:ascii="Arial" w:hAnsi="Arial" w:cs="Arial"/>
          <w:color w:val="000000" w:themeColor="text1"/>
          <w:sz w:val="24"/>
          <w:szCs w:val="24"/>
        </w:rPr>
        <w:t xml:space="preserve">, Jordan CT. </w:t>
      </w:r>
      <w:r w:rsidR="00D61FAB">
        <w:rPr>
          <w:rFonts w:ascii="Arial" w:hAnsi="Arial" w:cs="Arial"/>
          <w:color w:val="000000" w:themeColor="text1"/>
          <w:sz w:val="24"/>
          <w:szCs w:val="24"/>
        </w:rPr>
        <w:t>Inhibition</w:t>
      </w:r>
      <w:r w:rsidRPr="005518E1">
        <w:rPr>
          <w:rFonts w:ascii="Arial" w:hAnsi="Arial" w:cs="Arial"/>
          <w:color w:val="000000" w:themeColor="text1"/>
          <w:sz w:val="24"/>
          <w:szCs w:val="24"/>
        </w:rPr>
        <w:t xml:space="preserve"> of Amino Acid Metabolism Selectively Targets Human Leukemia Stem Cells. </w:t>
      </w:r>
      <w:r w:rsidR="00A554DB" w:rsidRPr="005518E1">
        <w:rPr>
          <w:rFonts w:ascii="Arial" w:hAnsi="Arial" w:cs="Arial"/>
          <w:i/>
          <w:color w:val="000000" w:themeColor="text1"/>
          <w:sz w:val="24"/>
          <w:szCs w:val="24"/>
        </w:rPr>
        <w:t>Cancer Cell</w:t>
      </w:r>
      <w:r w:rsidR="00A554DB" w:rsidRPr="005518E1">
        <w:rPr>
          <w:rFonts w:ascii="Arial" w:hAnsi="Arial" w:cs="Arial"/>
          <w:color w:val="000000" w:themeColor="text1"/>
          <w:sz w:val="24"/>
          <w:szCs w:val="24"/>
        </w:rPr>
        <w:t>. 2018 Nov 12;34(5):724-740.e4. doi: 10.1016/j.ccell.2018.10.005.</w:t>
      </w:r>
      <w:r w:rsidR="005518E1" w:rsidRPr="005518E1">
        <w:rPr>
          <w:rFonts w:ascii="Arial" w:hAnsi="Arial" w:cs="Arial"/>
          <w:color w:val="000000" w:themeColor="text1"/>
          <w:sz w:val="24"/>
          <w:szCs w:val="24"/>
        </w:rPr>
        <w:t xml:space="preserve"> </w:t>
      </w:r>
      <w:r w:rsidR="00A554DB" w:rsidRPr="005518E1">
        <w:rPr>
          <w:rFonts w:ascii="Arial" w:hAnsi="Arial" w:cs="Arial"/>
          <w:color w:val="000000" w:themeColor="text1"/>
          <w:sz w:val="24"/>
          <w:szCs w:val="24"/>
        </w:rPr>
        <w:t>PMID:30423294</w:t>
      </w:r>
    </w:p>
    <w:p w14:paraId="7299175E" w14:textId="77777777" w:rsidR="00D61FAB" w:rsidRDefault="00D61FAB" w:rsidP="00D61FAB">
      <w:pPr>
        <w:pStyle w:val="desc"/>
        <w:shd w:val="clear" w:color="auto" w:fill="FFFFFF"/>
        <w:snapToGrid w:val="0"/>
        <w:spacing w:before="0" w:beforeAutospacing="0" w:after="0" w:afterAutospacing="0"/>
        <w:ind w:left="720"/>
        <w:rPr>
          <w:rFonts w:ascii="Arial" w:hAnsi="Arial" w:cs="Arial"/>
          <w:color w:val="000000" w:themeColor="text1"/>
          <w:sz w:val="24"/>
          <w:szCs w:val="24"/>
        </w:rPr>
      </w:pPr>
    </w:p>
    <w:p w14:paraId="47D3B7BA" w14:textId="155ECE60" w:rsidR="00D61FAB" w:rsidRDefault="00D61FAB" w:rsidP="00D61FAB">
      <w:pPr>
        <w:pStyle w:val="desc"/>
        <w:numPr>
          <w:ilvl w:val="0"/>
          <w:numId w:val="43"/>
        </w:numPr>
        <w:shd w:val="clear" w:color="auto" w:fill="FFFFFF"/>
        <w:snapToGrid w:val="0"/>
        <w:spacing w:before="0" w:beforeAutospacing="0" w:after="0" w:afterAutospacing="0"/>
        <w:rPr>
          <w:rFonts w:ascii="Arial" w:hAnsi="Arial" w:cs="Arial"/>
          <w:color w:val="000000" w:themeColor="text1"/>
          <w:sz w:val="24"/>
          <w:szCs w:val="24"/>
        </w:rPr>
      </w:pPr>
      <w:r w:rsidRPr="00D61FAB">
        <w:rPr>
          <w:rFonts w:ascii="Arial" w:hAnsi="Arial" w:cs="Arial"/>
          <w:b/>
          <w:color w:val="000000" w:themeColor="text1"/>
          <w:sz w:val="24"/>
          <w:szCs w:val="24"/>
        </w:rPr>
        <w:t>Pollyea DA</w:t>
      </w:r>
      <w:r w:rsidRPr="00D61FAB">
        <w:rPr>
          <w:rFonts w:ascii="Arial" w:hAnsi="Arial" w:cs="Arial"/>
          <w:color w:val="000000" w:themeColor="text1"/>
          <w:sz w:val="24"/>
          <w:szCs w:val="24"/>
        </w:rPr>
        <w:t xml:space="preserve">. Which novel agents for acute myeloid leukemia are likely to change practice? </w:t>
      </w:r>
      <w:r w:rsidRPr="00D61FAB">
        <w:rPr>
          <w:rFonts w:ascii="Arial" w:hAnsi="Arial" w:cs="Arial"/>
          <w:i/>
          <w:color w:val="000000" w:themeColor="text1"/>
          <w:sz w:val="24"/>
          <w:szCs w:val="24"/>
        </w:rPr>
        <w:t>Best Pract Res Clin Haematol</w:t>
      </w:r>
      <w:r w:rsidRPr="00D61FAB">
        <w:rPr>
          <w:rFonts w:ascii="Arial" w:hAnsi="Arial" w:cs="Arial"/>
          <w:color w:val="000000" w:themeColor="text1"/>
          <w:sz w:val="24"/>
          <w:szCs w:val="24"/>
        </w:rPr>
        <w:t>. 2018 Dec;31(4):391-395. Epub 2018 Sep 20. Review. PMID:30466754</w:t>
      </w:r>
    </w:p>
    <w:p w14:paraId="4328F57E" w14:textId="77777777" w:rsidR="00D61FAB" w:rsidRPr="00D61FAB" w:rsidRDefault="00D61FAB" w:rsidP="00D61FAB">
      <w:pPr>
        <w:pStyle w:val="desc"/>
        <w:shd w:val="clear" w:color="auto" w:fill="FFFFFF"/>
        <w:snapToGrid w:val="0"/>
        <w:spacing w:before="0" w:beforeAutospacing="0" w:after="0" w:afterAutospacing="0"/>
        <w:ind w:left="720"/>
        <w:rPr>
          <w:rFonts w:ascii="Arial" w:hAnsi="Arial" w:cs="Arial"/>
          <w:color w:val="000000" w:themeColor="text1"/>
          <w:sz w:val="24"/>
          <w:szCs w:val="24"/>
        </w:rPr>
      </w:pPr>
    </w:p>
    <w:p w14:paraId="0FB441DC" w14:textId="77777777" w:rsidR="006E6D9B" w:rsidRDefault="00D61FAB" w:rsidP="00D61FAB">
      <w:pPr>
        <w:pStyle w:val="desc"/>
        <w:numPr>
          <w:ilvl w:val="0"/>
          <w:numId w:val="43"/>
        </w:numPr>
        <w:shd w:val="clear" w:color="auto" w:fill="FFFFFF"/>
        <w:snapToGrid w:val="0"/>
        <w:spacing w:before="0" w:beforeAutospacing="0" w:after="0" w:afterAutospacing="0"/>
        <w:rPr>
          <w:rFonts w:ascii="Arial" w:hAnsi="Arial" w:cs="Arial"/>
          <w:color w:val="000000" w:themeColor="text1"/>
          <w:sz w:val="24"/>
          <w:szCs w:val="24"/>
        </w:rPr>
      </w:pPr>
      <w:r w:rsidRPr="00D61FAB">
        <w:rPr>
          <w:rFonts w:ascii="Arial" w:hAnsi="Arial" w:cs="Arial"/>
          <w:color w:val="000000" w:themeColor="text1"/>
          <w:sz w:val="24"/>
          <w:szCs w:val="24"/>
          <w:shd w:val="clear" w:color="auto" w:fill="FFFFFF"/>
        </w:rPr>
        <w:t>Stein EM, DiNardo CD, Fathi AT, </w:t>
      </w:r>
      <w:r w:rsidRPr="00D61FAB">
        <w:rPr>
          <w:rFonts w:ascii="Arial" w:hAnsi="Arial" w:cs="Arial"/>
          <w:b/>
          <w:bCs/>
          <w:color w:val="000000" w:themeColor="text1"/>
          <w:sz w:val="24"/>
          <w:szCs w:val="24"/>
          <w:shd w:val="clear" w:color="auto" w:fill="FFFFFF"/>
        </w:rPr>
        <w:t>Pollyea</w:t>
      </w:r>
      <w:r w:rsidRPr="00D61FAB">
        <w:rPr>
          <w:rFonts w:ascii="Arial" w:hAnsi="Arial" w:cs="Arial"/>
          <w:color w:val="000000" w:themeColor="text1"/>
          <w:sz w:val="24"/>
          <w:szCs w:val="24"/>
          <w:shd w:val="clear" w:color="auto" w:fill="FFFFFF"/>
        </w:rPr>
        <w:t> DA, Stone RM, Altman JK, Roboz GJ, Patel MR, Collins R, Flinn IW, Sekeres MA, Stein AS, Kantarjian HM, Levine RL, Vyas P, MacBeth KJ, Tosolini A, VanOostendorp J, Xu Q, Gupta I, Lila T, Risueno A, Yen KE, Wu B, Attar EC, Tallman MS, de Botton S.</w:t>
      </w:r>
      <w:r w:rsidRPr="00D61FAB">
        <w:rPr>
          <w:rFonts w:ascii="Arial" w:hAnsi="Arial" w:cs="Arial"/>
          <w:color w:val="000000" w:themeColor="text1"/>
          <w:sz w:val="24"/>
          <w:szCs w:val="24"/>
        </w:rPr>
        <w:t xml:space="preserve"> </w:t>
      </w:r>
      <w:r w:rsidRPr="006E6D9B">
        <w:rPr>
          <w:rFonts w:ascii="Arial" w:hAnsi="Arial" w:cs="Arial"/>
          <w:color w:val="000000" w:themeColor="text1"/>
          <w:sz w:val="24"/>
          <w:szCs w:val="24"/>
          <w:shd w:val="clear" w:color="auto" w:fill="FFFFFF"/>
        </w:rPr>
        <w:t>Molecular remission and response patterns in patients with mutant-</w:t>
      </w:r>
      <w:r w:rsidRPr="006E6D9B">
        <w:rPr>
          <w:rFonts w:ascii="Arial" w:hAnsi="Arial" w:cs="Arial"/>
          <w:i/>
          <w:iCs/>
          <w:color w:val="000000" w:themeColor="text1"/>
          <w:sz w:val="24"/>
          <w:szCs w:val="24"/>
          <w:shd w:val="clear" w:color="auto" w:fill="FFFFFF"/>
        </w:rPr>
        <w:t>IDH2</w:t>
      </w:r>
      <w:r w:rsidR="006E6D9B" w:rsidRPr="006E6D9B">
        <w:rPr>
          <w:rFonts w:ascii="Arial" w:hAnsi="Arial" w:cs="Arial"/>
          <w:i/>
          <w:iCs/>
          <w:color w:val="000000" w:themeColor="text1"/>
          <w:sz w:val="24"/>
          <w:szCs w:val="24"/>
          <w:shd w:val="clear" w:color="auto" w:fill="FFFFFF"/>
        </w:rPr>
        <w:t xml:space="preserve"> </w:t>
      </w:r>
      <w:r w:rsidRPr="006E6D9B">
        <w:rPr>
          <w:rFonts w:ascii="Arial" w:hAnsi="Arial" w:cs="Arial"/>
          <w:color w:val="000000" w:themeColor="text1"/>
          <w:sz w:val="24"/>
          <w:szCs w:val="24"/>
          <w:shd w:val="clear" w:color="auto" w:fill="FFFFFF"/>
        </w:rPr>
        <w:t>acute myeloid leukemia treated with enasidenib.</w:t>
      </w:r>
      <w:r w:rsidRPr="006E6D9B">
        <w:rPr>
          <w:rStyle w:val="Hyperlink"/>
          <w:rFonts w:ascii="Arial" w:hAnsi="Arial" w:cs="Arial"/>
          <w:color w:val="000000" w:themeColor="text1"/>
          <w:sz w:val="24"/>
          <w:szCs w:val="24"/>
          <w:u w:val="none"/>
        </w:rPr>
        <w:t xml:space="preserve"> </w:t>
      </w:r>
      <w:r w:rsidRPr="006E6D9B">
        <w:rPr>
          <w:rFonts w:ascii="Arial" w:hAnsi="Arial" w:cs="Arial"/>
          <w:i/>
          <w:color w:val="000000" w:themeColor="text1"/>
          <w:sz w:val="24"/>
          <w:szCs w:val="24"/>
        </w:rPr>
        <w:t>Blood</w:t>
      </w:r>
      <w:r w:rsidRPr="006E6D9B">
        <w:rPr>
          <w:rFonts w:ascii="Arial" w:hAnsi="Arial" w:cs="Arial"/>
          <w:color w:val="000000" w:themeColor="text1"/>
          <w:sz w:val="24"/>
          <w:szCs w:val="24"/>
        </w:rPr>
        <w:t>. 2018 Dec 3. [Epub ahead of print]</w:t>
      </w:r>
      <w:r w:rsidR="006E6D9B" w:rsidRPr="006E6D9B">
        <w:rPr>
          <w:rFonts w:ascii="Arial" w:hAnsi="Arial" w:cs="Arial"/>
          <w:color w:val="000000" w:themeColor="text1"/>
          <w:sz w:val="24"/>
          <w:szCs w:val="24"/>
        </w:rPr>
        <w:t xml:space="preserve"> </w:t>
      </w:r>
      <w:r w:rsidRPr="006E6D9B">
        <w:rPr>
          <w:rFonts w:ascii="Arial" w:hAnsi="Arial" w:cs="Arial"/>
          <w:color w:val="000000" w:themeColor="text1"/>
          <w:sz w:val="24"/>
          <w:szCs w:val="24"/>
        </w:rPr>
        <w:t>PMID:</w:t>
      </w:r>
      <w:r w:rsidR="006E6D9B" w:rsidRPr="006E6D9B">
        <w:rPr>
          <w:rFonts w:ascii="Arial" w:hAnsi="Arial" w:cs="Arial"/>
          <w:color w:val="000000" w:themeColor="text1"/>
          <w:sz w:val="24"/>
          <w:szCs w:val="24"/>
        </w:rPr>
        <w:t xml:space="preserve"> </w:t>
      </w:r>
      <w:r w:rsidRPr="006E6D9B">
        <w:rPr>
          <w:rFonts w:ascii="Arial" w:hAnsi="Arial" w:cs="Arial"/>
          <w:color w:val="000000" w:themeColor="text1"/>
          <w:sz w:val="24"/>
          <w:szCs w:val="24"/>
        </w:rPr>
        <w:t>30510081</w:t>
      </w:r>
    </w:p>
    <w:p w14:paraId="2D1CFA40" w14:textId="77777777" w:rsidR="006E6D9B" w:rsidRDefault="006E6D9B" w:rsidP="006E6D9B">
      <w:pPr>
        <w:pStyle w:val="desc"/>
        <w:shd w:val="clear" w:color="auto" w:fill="FFFFFF"/>
        <w:snapToGrid w:val="0"/>
        <w:spacing w:before="0" w:beforeAutospacing="0" w:after="0" w:afterAutospacing="0"/>
        <w:ind w:left="720"/>
        <w:rPr>
          <w:rFonts w:ascii="Arial" w:hAnsi="Arial" w:cs="Arial"/>
          <w:color w:val="000000" w:themeColor="text1"/>
          <w:sz w:val="24"/>
          <w:szCs w:val="24"/>
        </w:rPr>
      </w:pPr>
    </w:p>
    <w:p w14:paraId="14B0D848" w14:textId="77777777" w:rsidR="0045245C" w:rsidRDefault="00D61FAB" w:rsidP="00D61FAB">
      <w:pPr>
        <w:pStyle w:val="desc"/>
        <w:numPr>
          <w:ilvl w:val="0"/>
          <w:numId w:val="43"/>
        </w:numPr>
        <w:shd w:val="clear" w:color="auto" w:fill="FFFFFF"/>
        <w:snapToGrid w:val="0"/>
        <w:spacing w:before="0" w:beforeAutospacing="0" w:after="0" w:afterAutospacing="0"/>
        <w:ind w:right="230"/>
        <w:rPr>
          <w:rFonts w:ascii="Arial" w:hAnsi="Arial" w:cs="Arial"/>
          <w:color w:val="000000" w:themeColor="text1"/>
          <w:sz w:val="24"/>
          <w:szCs w:val="24"/>
        </w:rPr>
      </w:pPr>
      <w:r w:rsidRPr="006E6D9B">
        <w:rPr>
          <w:rFonts w:ascii="Arial" w:hAnsi="Arial" w:cs="Arial"/>
          <w:b/>
          <w:color w:val="000000" w:themeColor="text1"/>
          <w:sz w:val="24"/>
          <w:szCs w:val="24"/>
        </w:rPr>
        <w:t>Pollyea DA</w:t>
      </w:r>
      <w:r w:rsidRPr="006E6D9B">
        <w:rPr>
          <w:rFonts w:ascii="Arial" w:hAnsi="Arial" w:cs="Arial"/>
          <w:color w:val="000000" w:themeColor="text1"/>
          <w:sz w:val="24"/>
          <w:szCs w:val="24"/>
        </w:rPr>
        <w:t xml:space="preserve">. </w:t>
      </w:r>
      <w:r w:rsidRPr="006E6D9B">
        <w:rPr>
          <w:rFonts w:ascii="Arial" w:hAnsi="Arial" w:cs="Arial"/>
          <w:color w:val="000000" w:themeColor="text1"/>
          <w:sz w:val="24"/>
          <w:szCs w:val="24"/>
          <w:shd w:val="clear" w:color="auto" w:fill="FFFFFF"/>
        </w:rPr>
        <w:t>New drugs for acute myeloid leukemia inspired by genomics and when to use them.</w:t>
      </w:r>
      <w:r w:rsidRPr="006E6D9B">
        <w:rPr>
          <w:rStyle w:val="Hyperlink"/>
          <w:rFonts w:ascii="Arial" w:hAnsi="Arial" w:cs="Arial"/>
          <w:color w:val="000000" w:themeColor="text1"/>
          <w:sz w:val="24"/>
          <w:szCs w:val="24"/>
          <w:u w:val="none"/>
        </w:rPr>
        <w:t xml:space="preserve"> </w:t>
      </w:r>
      <w:r w:rsidRPr="006E6D9B">
        <w:rPr>
          <w:rFonts w:ascii="Arial" w:hAnsi="Arial" w:cs="Arial"/>
          <w:i/>
          <w:color w:val="000000" w:themeColor="text1"/>
          <w:sz w:val="24"/>
          <w:szCs w:val="24"/>
        </w:rPr>
        <w:t>Hematology Am Soc Hematol Educ Program</w:t>
      </w:r>
      <w:r w:rsidRPr="006E6D9B">
        <w:rPr>
          <w:rFonts w:ascii="Arial" w:hAnsi="Arial" w:cs="Arial"/>
          <w:color w:val="000000" w:themeColor="text1"/>
          <w:sz w:val="24"/>
          <w:szCs w:val="24"/>
        </w:rPr>
        <w:t>. 2018 Nov 30;2018(1):45-50. PMID:</w:t>
      </w:r>
      <w:r w:rsidR="006E6D9B" w:rsidRPr="006E6D9B">
        <w:rPr>
          <w:rFonts w:ascii="Arial" w:hAnsi="Arial" w:cs="Arial"/>
          <w:color w:val="000000" w:themeColor="text1"/>
          <w:sz w:val="24"/>
          <w:szCs w:val="24"/>
        </w:rPr>
        <w:t xml:space="preserve"> </w:t>
      </w:r>
      <w:r w:rsidRPr="006E6D9B">
        <w:rPr>
          <w:rFonts w:ascii="Arial" w:hAnsi="Arial" w:cs="Arial"/>
          <w:color w:val="000000" w:themeColor="text1"/>
          <w:sz w:val="24"/>
          <w:szCs w:val="24"/>
        </w:rPr>
        <w:t>30504290</w:t>
      </w:r>
    </w:p>
    <w:p w14:paraId="6487854A" w14:textId="77777777" w:rsidR="0045245C" w:rsidRPr="0045245C" w:rsidRDefault="0045245C" w:rsidP="0045245C">
      <w:pPr>
        <w:pStyle w:val="desc"/>
        <w:shd w:val="clear" w:color="auto" w:fill="FFFFFF"/>
        <w:snapToGrid w:val="0"/>
        <w:spacing w:before="0" w:beforeAutospacing="0" w:after="0" w:afterAutospacing="0"/>
        <w:ind w:left="720" w:right="230"/>
        <w:rPr>
          <w:rFonts w:ascii="Arial" w:hAnsi="Arial" w:cs="Arial"/>
          <w:color w:val="000000" w:themeColor="text1"/>
          <w:sz w:val="24"/>
          <w:szCs w:val="24"/>
        </w:rPr>
      </w:pPr>
    </w:p>
    <w:p w14:paraId="5E43246B" w14:textId="444655BE" w:rsidR="003C64B3" w:rsidRDefault="00D61FAB" w:rsidP="003C64B3">
      <w:pPr>
        <w:pStyle w:val="desc"/>
        <w:numPr>
          <w:ilvl w:val="0"/>
          <w:numId w:val="43"/>
        </w:numPr>
        <w:shd w:val="clear" w:color="auto" w:fill="FFFFFF"/>
        <w:snapToGrid w:val="0"/>
        <w:spacing w:before="0" w:beforeAutospacing="0" w:after="0" w:afterAutospacing="0"/>
        <w:ind w:right="230"/>
        <w:rPr>
          <w:rFonts w:ascii="Arial" w:hAnsi="Arial" w:cs="Arial"/>
          <w:color w:val="000000" w:themeColor="text1"/>
          <w:sz w:val="24"/>
          <w:szCs w:val="24"/>
        </w:rPr>
      </w:pPr>
      <w:r w:rsidRPr="0045245C">
        <w:rPr>
          <w:rFonts w:ascii="Arial" w:hAnsi="Arial" w:cs="Arial"/>
          <w:color w:val="000000" w:themeColor="text1"/>
          <w:sz w:val="24"/>
          <w:szCs w:val="24"/>
          <w:shd w:val="clear" w:color="auto" w:fill="FFFFFF"/>
        </w:rPr>
        <w:t>Cortes JE, Heidel FH, Hellmann A, Fiedler W, Smith BD, Robak T, Montesinos P, </w:t>
      </w:r>
      <w:r w:rsidRPr="0045245C">
        <w:rPr>
          <w:rFonts w:ascii="Arial" w:hAnsi="Arial" w:cs="Arial"/>
          <w:b/>
          <w:bCs/>
          <w:color w:val="000000" w:themeColor="text1"/>
          <w:sz w:val="24"/>
          <w:szCs w:val="24"/>
          <w:shd w:val="clear" w:color="auto" w:fill="FFFFFF"/>
        </w:rPr>
        <w:t>Pollyea</w:t>
      </w:r>
      <w:r w:rsidRPr="0045245C">
        <w:rPr>
          <w:rFonts w:ascii="Arial" w:hAnsi="Arial" w:cs="Arial"/>
          <w:color w:val="000000" w:themeColor="text1"/>
          <w:sz w:val="24"/>
          <w:szCs w:val="24"/>
          <w:shd w:val="clear" w:color="auto" w:fill="FFFFFF"/>
        </w:rPr>
        <w:t> DA, DesJardins P, Ottmann O, Ma WW, Shaik MN, Laird AD, Zeremski M, O'Connell A, Chan G, Heuser M.</w:t>
      </w:r>
      <w:r w:rsidRPr="0045245C">
        <w:rPr>
          <w:rFonts w:ascii="Arial" w:hAnsi="Arial" w:cs="Arial"/>
          <w:color w:val="000000" w:themeColor="text1"/>
          <w:sz w:val="24"/>
          <w:szCs w:val="24"/>
        </w:rPr>
        <w:t xml:space="preserve"> </w:t>
      </w:r>
      <w:r w:rsidRPr="0045245C">
        <w:rPr>
          <w:rFonts w:ascii="Arial" w:hAnsi="Arial" w:cs="Arial"/>
          <w:color w:val="000000" w:themeColor="text1"/>
          <w:sz w:val="24"/>
          <w:szCs w:val="24"/>
          <w:shd w:val="clear" w:color="auto" w:fill="FFFFFF"/>
        </w:rPr>
        <w:t>Randomized comparison of low dose cytarabine with or without glasdegib in patients with newly diagnosed acute myeloid leukemia or high-risk myelodysplastic syndrome.</w:t>
      </w:r>
      <w:r w:rsidRPr="0045245C">
        <w:rPr>
          <w:rStyle w:val="Hyperlink"/>
          <w:rFonts w:ascii="Arial" w:hAnsi="Arial" w:cs="Arial"/>
          <w:color w:val="000000" w:themeColor="text1"/>
          <w:sz w:val="24"/>
          <w:szCs w:val="24"/>
          <w:u w:val="none"/>
        </w:rPr>
        <w:t xml:space="preserve"> </w:t>
      </w:r>
      <w:r w:rsidRPr="0045245C">
        <w:rPr>
          <w:rFonts w:ascii="Arial" w:hAnsi="Arial" w:cs="Arial"/>
          <w:i/>
          <w:color w:val="000000" w:themeColor="text1"/>
          <w:sz w:val="24"/>
          <w:szCs w:val="24"/>
        </w:rPr>
        <w:t>Leukemia</w:t>
      </w:r>
      <w:r w:rsidRPr="0045245C">
        <w:rPr>
          <w:rFonts w:ascii="Arial" w:hAnsi="Arial" w:cs="Arial"/>
          <w:color w:val="000000" w:themeColor="text1"/>
          <w:sz w:val="24"/>
          <w:szCs w:val="24"/>
        </w:rPr>
        <w:t xml:space="preserve">. </w:t>
      </w:r>
      <w:r w:rsidRPr="00C01F06">
        <w:rPr>
          <w:rFonts w:ascii="Arial" w:hAnsi="Arial" w:cs="Arial"/>
          <w:color w:val="000000" w:themeColor="text1"/>
          <w:sz w:val="24"/>
          <w:szCs w:val="24"/>
        </w:rPr>
        <w:t>2018 Dec 16. [Epub ahead of print]</w:t>
      </w:r>
      <w:r w:rsidR="0045245C" w:rsidRPr="00C01F06">
        <w:rPr>
          <w:rFonts w:ascii="Arial" w:hAnsi="Arial" w:cs="Arial"/>
          <w:color w:val="000000" w:themeColor="text1"/>
          <w:sz w:val="24"/>
          <w:szCs w:val="24"/>
        </w:rPr>
        <w:t xml:space="preserve"> </w:t>
      </w:r>
      <w:r w:rsidRPr="00C01F06">
        <w:rPr>
          <w:rFonts w:ascii="Arial" w:hAnsi="Arial" w:cs="Arial"/>
          <w:color w:val="000000" w:themeColor="text1"/>
          <w:sz w:val="24"/>
          <w:szCs w:val="24"/>
        </w:rPr>
        <w:t>PMID:</w:t>
      </w:r>
      <w:r w:rsidR="0045245C" w:rsidRPr="00C01F06">
        <w:rPr>
          <w:rFonts w:ascii="Arial" w:hAnsi="Arial" w:cs="Arial"/>
          <w:color w:val="000000" w:themeColor="text1"/>
          <w:sz w:val="24"/>
          <w:szCs w:val="24"/>
        </w:rPr>
        <w:t xml:space="preserve"> </w:t>
      </w:r>
      <w:r w:rsidRPr="00C01F06">
        <w:rPr>
          <w:rFonts w:ascii="Arial" w:hAnsi="Arial" w:cs="Arial"/>
          <w:color w:val="000000" w:themeColor="text1"/>
          <w:sz w:val="24"/>
          <w:szCs w:val="24"/>
        </w:rPr>
        <w:t>30555165</w:t>
      </w:r>
    </w:p>
    <w:p w14:paraId="59542434" w14:textId="77777777" w:rsidR="00C01F06" w:rsidRPr="006638A9" w:rsidRDefault="00C01F06" w:rsidP="00C01F06">
      <w:pPr>
        <w:pStyle w:val="desc"/>
        <w:shd w:val="clear" w:color="auto" w:fill="FFFFFF"/>
        <w:snapToGrid w:val="0"/>
        <w:spacing w:before="0" w:beforeAutospacing="0" w:after="0" w:afterAutospacing="0"/>
        <w:ind w:left="720" w:right="230"/>
        <w:rPr>
          <w:rFonts w:ascii="Arial" w:hAnsi="Arial" w:cs="Arial"/>
          <w:color w:val="000000" w:themeColor="text1"/>
          <w:sz w:val="24"/>
          <w:szCs w:val="24"/>
        </w:rPr>
      </w:pPr>
    </w:p>
    <w:p w14:paraId="708A063D" w14:textId="77777777" w:rsidR="002F27C0" w:rsidRPr="006638A9" w:rsidRDefault="003D7326" w:rsidP="00C01F06">
      <w:pPr>
        <w:pStyle w:val="desc"/>
        <w:numPr>
          <w:ilvl w:val="0"/>
          <w:numId w:val="43"/>
        </w:numPr>
        <w:shd w:val="clear" w:color="auto" w:fill="FFFFFF"/>
        <w:snapToGrid w:val="0"/>
        <w:spacing w:before="0" w:beforeAutospacing="0" w:after="0" w:afterAutospacing="0"/>
        <w:ind w:right="230"/>
        <w:rPr>
          <w:rFonts w:ascii="Arial" w:hAnsi="Arial" w:cs="Arial"/>
          <w:color w:val="000000" w:themeColor="text1"/>
          <w:sz w:val="24"/>
          <w:szCs w:val="24"/>
        </w:rPr>
      </w:pPr>
      <w:r w:rsidRPr="006638A9">
        <w:rPr>
          <w:rFonts w:ascii="Arial" w:hAnsi="Arial" w:cs="Arial"/>
          <w:b/>
          <w:color w:val="000000" w:themeColor="text1"/>
          <w:sz w:val="24"/>
          <w:szCs w:val="24"/>
        </w:rPr>
        <w:lastRenderedPageBreak/>
        <w:t>Pollyea DA</w:t>
      </w:r>
      <w:r w:rsidRPr="006638A9">
        <w:rPr>
          <w:rFonts w:ascii="Arial" w:hAnsi="Arial" w:cs="Arial"/>
          <w:color w:val="000000" w:themeColor="text1"/>
          <w:sz w:val="24"/>
          <w:szCs w:val="24"/>
        </w:rPr>
        <w:t>, Jordan CT. Why are hypomethyating agents or low-dose</w:t>
      </w:r>
      <w:r w:rsidR="002F27C0" w:rsidRPr="006638A9">
        <w:rPr>
          <w:rFonts w:ascii="Arial" w:hAnsi="Arial" w:cs="Arial"/>
          <w:color w:val="000000" w:themeColor="text1"/>
          <w:sz w:val="24"/>
          <w:szCs w:val="24"/>
        </w:rPr>
        <w:t xml:space="preserve"> </w:t>
      </w:r>
      <w:r w:rsidRPr="006638A9">
        <w:rPr>
          <w:rFonts w:ascii="Arial" w:hAnsi="Arial" w:cs="Arial"/>
          <w:color w:val="000000" w:themeColor="text1"/>
          <w:sz w:val="24"/>
          <w:szCs w:val="24"/>
        </w:rPr>
        <w:t xml:space="preserve">cytarabine and venetoclax so effective? </w:t>
      </w:r>
      <w:r w:rsidR="003C64B3" w:rsidRPr="006638A9">
        <w:rPr>
          <w:rFonts w:ascii="Arial" w:hAnsi="Arial" w:cs="Arial"/>
          <w:i/>
          <w:color w:val="000000" w:themeColor="text1"/>
          <w:sz w:val="24"/>
          <w:szCs w:val="24"/>
        </w:rPr>
        <w:t>Curr Opin Hematol</w:t>
      </w:r>
      <w:r w:rsidR="003C64B3" w:rsidRPr="006638A9">
        <w:rPr>
          <w:rFonts w:ascii="Arial" w:hAnsi="Arial" w:cs="Arial"/>
          <w:color w:val="000000" w:themeColor="text1"/>
          <w:sz w:val="24"/>
          <w:szCs w:val="24"/>
        </w:rPr>
        <w:t>. 2019</w:t>
      </w:r>
      <w:r w:rsidR="002F27C0" w:rsidRPr="006638A9">
        <w:rPr>
          <w:rFonts w:ascii="Arial" w:hAnsi="Arial" w:cs="Arial"/>
          <w:color w:val="000000" w:themeColor="text1"/>
          <w:sz w:val="24"/>
          <w:szCs w:val="24"/>
        </w:rPr>
        <w:t xml:space="preserve"> </w:t>
      </w:r>
      <w:r w:rsidR="003C64B3" w:rsidRPr="006638A9">
        <w:rPr>
          <w:rFonts w:ascii="Arial" w:hAnsi="Arial" w:cs="Arial"/>
          <w:color w:val="000000" w:themeColor="text1"/>
          <w:sz w:val="24"/>
          <w:szCs w:val="24"/>
        </w:rPr>
        <w:t>Mar;26(2):71-76. PMID:30652974</w:t>
      </w:r>
    </w:p>
    <w:p w14:paraId="780E2E52" w14:textId="77777777" w:rsidR="002F27C0" w:rsidRPr="006638A9" w:rsidRDefault="002F27C0" w:rsidP="002F27C0">
      <w:pPr>
        <w:pStyle w:val="desc"/>
        <w:shd w:val="clear" w:color="auto" w:fill="FFFFFF"/>
        <w:snapToGrid w:val="0"/>
        <w:spacing w:before="0" w:beforeAutospacing="0" w:after="0" w:afterAutospacing="0"/>
        <w:ind w:left="720" w:right="230"/>
        <w:rPr>
          <w:rFonts w:ascii="Arial" w:hAnsi="Arial" w:cs="Arial"/>
          <w:color w:val="000000" w:themeColor="text1"/>
          <w:sz w:val="24"/>
          <w:szCs w:val="24"/>
        </w:rPr>
      </w:pPr>
    </w:p>
    <w:p w14:paraId="4A9270CD" w14:textId="05BED900" w:rsidR="002F27C0" w:rsidRPr="006638A9" w:rsidRDefault="00C01F06" w:rsidP="002F27C0">
      <w:pPr>
        <w:pStyle w:val="desc"/>
        <w:numPr>
          <w:ilvl w:val="0"/>
          <w:numId w:val="43"/>
        </w:numPr>
        <w:shd w:val="clear" w:color="auto" w:fill="FFFFFF"/>
        <w:snapToGrid w:val="0"/>
        <w:spacing w:before="0" w:beforeAutospacing="0" w:after="0" w:afterAutospacing="0"/>
        <w:ind w:right="230"/>
        <w:rPr>
          <w:rFonts w:ascii="Arial" w:hAnsi="Arial" w:cs="Arial"/>
          <w:color w:val="000000" w:themeColor="text1"/>
          <w:sz w:val="24"/>
          <w:szCs w:val="24"/>
        </w:rPr>
      </w:pPr>
      <w:r w:rsidRPr="006638A9">
        <w:rPr>
          <w:rFonts w:ascii="Arial" w:hAnsi="Arial" w:cs="Arial"/>
          <w:b/>
          <w:color w:val="000000" w:themeColor="text1"/>
          <w:sz w:val="24"/>
          <w:szCs w:val="24"/>
          <w:shd w:val="clear" w:color="auto" w:fill="FFFFFF"/>
        </w:rPr>
        <w:t>Pollyea DA</w:t>
      </w:r>
      <w:r w:rsidRPr="006638A9">
        <w:rPr>
          <w:rFonts w:ascii="Arial" w:hAnsi="Arial" w:cs="Arial"/>
          <w:color w:val="000000" w:themeColor="text1"/>
          <w:sz w:val="24"/>
          <w:szCs w:val="24"/>
          <w:shd w:val="clear" w:color="auto" w:fill="FFFFFF"/>
        </w:rPr>
        <w:t>, Harris C, Rabe JL, Hedin BR, De Arras L, Katz S, Wheeler E, Bejar R, Walter MJ, Jordan CT, Pietras EM, Alper S.</w:t>
      </w:r>
      <w:r w:rsidRPr="006638A9">
        <w:rPr>
          <w:rFonts w:ascii="Arial" w:hAnsi="Arial" w:cs="Arial"/>
          <w:color w:val="000000" w:themeColor="text1"/>
          <w:sz w:val="24"/>
          <w:szCs w:val="24"/>
        </w:rPr>
        <w:t xml:space="preserve"> Myelodysplastic syndrome-associated spliceosome gene mutations enhance innate immune signaling.</w:t>
      </w:r>
      <w:r w:rsidRPr="006638A9">
        <w:rPr>
          <w:rStyle w:val="Hyperlink"/>
          <w:rFonts w:ascii="Arial" w:hAnsi="Arial" w:cs="Arial"/>
          <w:color w:val="000000" w:themeColor="text1"/>
          <w:sz w:val="24"/>
          <w:szCs w:val="24"/>
          <w:u w:val="none"/>
        </w:rPr>
        <w:t xml:space="preserve"> </w:t>
      </w:r>
      <w:r w:rsidRPr="006638A9">
        <w:rPr>
          <w:rFonts w:ascii="Arial" w:hAnsi="Arial" w:cs="Arial"/>
          <w:i/>
          <w:color w:val="000000" w:themeColor="text1"/>
          <w:sz w:val="24"/>
          <w:szCs w:val="24"/>
        </w:rPr>
        <w:t>Haematologica</w:t>
      </w:r>
      <w:r w:rsidRPr="006638A9">
        <w:rPr>
          <w:rFonts w:ascii="Arial" w:hAnsi="Arial" w:cs="Arial"/>
          <w:color w:val="000000" w:themeColor="text1"/>
          <w:sz w:val="24"/>
          <w:szCs w:val="24"/>
        </w:rPr>
        <w:t>. 2019 Mar 7.</w:t>
      </w:r>
      <w:r w:rsidR="006638A9">
        <w:rPr>
          <w:rFonts w:ascii="Arial" w:hAnsi="Arial" w:cs="Arial"/>
          <w:color w:val="000000" w:themeColor="text1"/>
          <w:sz w:val="24"/>
          <w:szCs w:val="24"/>
        </w:rPr>
        <w:t xml:space="preserve"> </w:t>
      </w:r>
      <w:r w:rsidRPr="006638A9">
        <w:rPr>
          <w:rFonts w:ascii="Arial" w:hAnsi="Arial" w:cs="Arial"/>
          <w:color w:val="000000" w:themeColor="text1"/>
          <w:sz w:val="24"/>
          <w:szCs w:val="24"/>
        </w:rPr>
        <w:t>[Epub ahead of print]</w:t>
      </w:r>
      <w:r w:rsidR="002F27C0" w:rsidRPr="006638A9">
        <w:rPr>
          <w:rFonts w:ascii="Arial" w:hAnsi="Arial" w:cs="Arial"/>
          <w:color w:val="000000" w:themeColor="text1"/>
          <w:sz w:val="24"/>
          <w:szCs w:val="24"/>
        </w:rPr>
        <w:t xml:space="preserve"> </w:t>
      </w:r>
      <w:r w:rsidRPr="006638A9">
        <w:rPr>
          <w:rFonts w:ascii="Arial" w:hAnsi="Arial" w:cs="Arial"/>
          <w:color w:val="000000" w:themeColor="text1"/>
          <w:sz w:val="24"/>
          <w:szCs w:val="24"/>
        </w:rPr>
        <w:t>PMID:30846499</w:t>
      </w:r>
    </w:p>
    <w:p w14:paraId="2CEF1577" w14:textId="77777777" w:rsidR="002F27C0" w:rsidRPr="006638A9" w:rsidRDefault="002F27C0" w:rsidP="002F27C0">
      <w:pPr>
        <w:pStyle w:val="desc"/>
        <w:shd w:val="clear" w:color="auto" w:fill="FFFFFF"/>
        <w:snapToGrid w:val="0"/>
        <w:spacing w:before="0" w:beforeAutospacing="0" w:after="0" w:afterAutospacing="0"/>
        <w:ind w:left="720" w:right="230"/>
        <w:rPr>
          <w:rFonts w:ascii="Arial" w:hAnsi="Arial" w:cs="Arial"/>
          <w:color w:val="000000" w:themeColor="text1"/>
          <w:sz w:val="24"/>
          <w:szCs w:val="24"/>
        </w:rPr>
      </w:pPr>
    </w:p>
    <w:p w14:paraId="10B4B7E4" w14:textId="0597863B" w:rsidR="002F27C0" w:rsidRPr="006638A9" w:rsidRDefault="00C01F06" w:rsidP="002F27C0">
      <w:pPr>
        <w:pStyle w:val="desc"/>
        <w:numPr>
          <w:ilvl w:val="0"/>
          <w:numId w:val="43"/>
        </w:numPr>
        <w:shd w:val="clear" w:color="auto" w:fill="FFFFFF"/>
        <w:snapToGrid w:val="0"/>
        <w:spacing w:before="0" w:beforeAutospacing="0" w:after="0" w:afterAutospacing="0"/>
        <w:ind w:right="230"/>
        <w:rPr>
          <w:rFonts w:ascii="Arial" w:hAnsi="Arial" w:cs="Arial"/>
          <w:color w:val="000000" w:themeColor="text1"/>
          <w:sz w:val="24"/>
          <w:szCs w:val="24"/>
        </w:rPr>
      </w:pPr>
      <w:r w:rsidRPr="006638A9">
        <w:rPr>
          <w:rFonts w:ascii="Arial" w:hAnsi="Arial" w:cs="Arial"/>
          <w:color w:val="000000" w:themeColor="text1"/>
          <w:sz w:val="24"/>
          <w:szCs w:val="24"/>
          <w:shd w:val="clear" w:color="auto" w:fill="FFFFFF"/>
        </w:rPr>
        <w:t xml:space="preserve">Adane B, Ye H, Khan N, Pei S, Minhajuddin M, Stevens BM, Jones CL, D'Alessandro A, Reisz JA, Zaberezhnyy V, Gasparetto M, Ho TC, Kelly KK, Myers JR, Ashton JM, Siegenthaler J, Kume T, Campbell EL, </w:t>
      </w:r>
      <w:r w:rsidRPr="006638A9">
        <w:rPr>
          <w:rFonts w:ascii="Arial" w:hAnsi="Arial" w:cs="Arial"/>
          <w:b/>
          <w:color w:val="000000" w:themeColor="text1"/>
          <w:sz w:val="24"/>
          <w:szCs w:val="24"/>
          <w:shd w:val="clear" w:color="auto" w:fill="FFFFFF"/>
        </w:rPr>
        <w:t>Pollyea DA</w:t>
      </w:r>
      <w:r w:rsidRPr="006638A9">
        <w:rPr>
          <w:rFonts w:ascii="Arial" w:hAnsi="Arial" w:cs="Arial"/>
          <w:color w:val="000000" w:themeColor="text1"/>
          <w:sz w:val="24"/>
          <w:szCs w:val="24"/>
          <w:shd w:val="clear" w:color="auto" w:fill="FFFFFF"/>
        </w:rPr>
        <w:t>, Becker MW, Jordan CT.</w:t>
      </w:r>
      <w:r w:rsidRPr="006638A9">
        <w:rPr>
          <w:rFonts w:ascii="Arial" w:hAnsi="Arial" w:cs="Arial"/>
          <w:color w:val="000000" w:themeColor="text1"/>
          <w:sz w:val="24"/>
          <w:szCs w:val="24"/>
        </w:rPr>
        <w:t xml:space="preserve"> </w:t>
      </w:r>
      <w:r w:rsidRPr="006638A9">
        <w:rPr>
          <w:rFonts w:ascii="Arial" w:hAnsi="Arial" w:cs="Arial"/>
          <w:color w:val="000000" w:themeColor="text1"/>
          <w:sz w:val="24"/>
          <w:szCs w:val="24"/>
          <w:shd w:val="clear" w:color="auto" w:fill="FFFFFF"/>
        </w:rPr>
        <w:t>The Hematopoietic Oxidase NOX2 Regulates Self-Renewal of Leukemic Stem Cells.</w:t>
      </w:r>
      <w:r w:rsidRPr="006638A9">
        <w:rPr>
          <w:rStyle w:val="Hyperlink"/>
          <w:rFonts w:ascii="Arial" w:hAnsi="Arial" w:cs="Arial"/>
          <w:color w:val="000000" w:themeColor="text1"/>
          <w:sz w:val="24"/>
          <w:szCs w:val="24"/>
          <w:u w:val="none"/>
        </w:rPr>
        <w:t xml:space="preserve"> </w:t>
      </w:r>
      <w:r w:rsidRPr="006638A9">
        <w:rPr>
          <w:rFonts w:ascii="Arial" w:hAnsi="Arial" w:cs="Arial"/>
          <w:i/>
          <w:color w:val="000000" w:themeColor="text1"/>
          <w:sz w:val="24"/>
          <w:szCs w:val="24"/>
        </w:rPr>
        <w:t>Cell Rep</w:t>
      </w:r>
      <w:r w:rsidRPr="006638A9">
        <w:rPr>
          <w:rFonts w:ascii="Arial" w:hAnsi="Arial" w:cs="Arial"/>
          <w:color w:val="000000" w:themeColor="text1"/>
          <w:sz w:val="24"/>
          <w:szCs w:val="24"/>
        </w:rPr>
        <w:t>. 2019 Apr 2;27(1):238-254.e6. PMID:30943405</w:t>
      </w:r>
    </w:p>
    <w:p w14:paraId="1968151D" w14:textId="77777777" w:rsidR="006638A9" w:rsidRPr="006638A9" w:rsidRDefault="00C01F06" w:rsidP="00C01F06">
      <w:pPr>
        <w:pStyle w:val="desc"/>
        <w:numPr>
          <w:ilvl w:val="0"/>
          <w:numId w:val="43"/>
        </w:numPr>
        <w:shd w:val="clear" w:color="auto" w:fill="FFFFFF"/>
        <w:snapToGrid w:val="0"/>
        <w:spacing w:before="0" w:beforeAutospacing="0" w:after="0" w:afterAutospacing="0"/>
        <w:ind w:right="230"/>
        <w:rPr>
          <w:rFonts w:ascii="Arial" w:hAnsi="Arial" w:cs="Arial"/>
          <w:color w:val="000000" w:themeColor="text1"/>
          <w:sz w:val="24"/>
          <w:szCs w:val="24"/>
        </w:rPr>
      </w:pPr>
      <w:r w:rsidRPr="006638A9">
        <w:rPr>
          <w:rFonts w:ascii="Arial" w:hAnsi="Arial" w:cs="Arial"/>
          <w:color w:val="000000" w:themeColor="text1"/>
          <w:sz w:val="24"/>
          <w:szCs w:val="24"/>
          <w:shd w:val="clear" w:color="auto" w:fill="FFFFFF"/>
        </w:rPr>
        <w:t xml:space="preserve">Medeiros BC, Chan SM, Daver NG, Jonas BA, </w:t>
      </w:r>
      <w:r w:rsidRPr="006638A9">
        <w:rPr>
          <w:rFonts w:ascii="Arial" w:hAnsi="Arial" w:cs="Arial"/>
          <w:b/>
          <w:color w:val="000000" w:themeColor="text1"/>
          <w:sz w:val="24"/>
          <w:szCs w:val="24"/>
          <w:shd w:val="clear" w:color="auto" w:fill="FFFFFF"/>
        </w:rPr>
        <w:t>Pollyea DA</w:t>
      </w:r>
      <w:r w:rsidRPr="006638A9">
        <w:rPr>
          <w:rFonts w:ascii="Arial" w:hAnsi="Arial" w:cs="Arial"/>
          <w:color w:val="000000" w:themeColor="text1"/>
          <w:sz w:val="24"/>
          <w:szCs w:val="24"/>
          <w:shd w:val="clear" w:color="auto" w:fill="FFFFFF"/>
        </w:rPr>
        <w:t>.</w:t>
      </w:r>
      <w:r w:rsidRPr="006638A9">
        <w:rPr>
          <w:rFonts w:ascii="Arial" w:hAnsi="Arial" w:cs="Arial"/>
          <w:color w:val="000000" w:themeColor="text1"/>
          <w:sz w:val="24"/>
          <w:szCs w:val="24"/>
        </w:rPr>
        <w:t xml:space="preserve"> </w:t>
      </w:r>
      <w:r w:rsidRPr="006638A9">
        <w:rPr>
          <w:rFonts w:ascii="Arial" w:hAnsi="Arial" w:cs="Arial"/>
          <w:color w:val="000000" w:themeColor="text1"/>
          <w:sz w:val="24"/>
          <w:szCs w:val="24"/>
          <w:shd w:val="clear" w:color="auto" w:fill="FFFFFF"/>
        </w:rPr>
        <w:t xml:space="preserve">Optimizing survival outcomes with post-remission therapy in acute myeloid leukemia. </w:t>
      </w:r>
      <w:r w:rsidRPr="006638A9">
        <w:rPr>
          <w:rStyle w:val="jrnl"/>
          <w:rFonts w:ascii="Arial" w:hAnsi="Arial" w:cs="Arial"/>
          <w:i/>
          <w:color w:val="000000" w:themeColor="text1"/>
          <w:sz w:val="24"/>
          <w:szCs w:val="24"/>
          <w:shd w:val="clear" w:color="auto" w:fill="FFFFFF"/>
        </w:rPr>
        <w:t>Am J Hematol</w:t>
      </w:r>
      <w:r w:rsidRPr="006638A9">
        <w:rPr>
          <w:rFonts w:ascii="Arial" w:hAnsi="Arial" w:cs="Arial"/>
          <w:color w:val="000000" w:themeColor="text1"/>
          <w:sz w:val="24"/>
          <w:szCs w:val="24"/>
          <w:shd w:val="clear" w:color="auto" w:fill="FFFFFF"/>
        </w:rPr>
        <w:t>. 2019 Apr 3. doi: 10.1002/ajh.25484. [Epub ahead of print] </w:t>
      </w:r>
      <w:r w:rsidRPr="006638A9">
        <w:rPr>
          <w:rFonts w:ascii="Arial" w:hAnsi="Arial" w:cs="Arial"/>
          <w:color w:val="000000" w:themeColor="text1"/>
          <w:sz w:val="24"/>
          <w:szCs w:val="24"/>
        </w:rPr>
        <w:t>PMID:30945331</w:t>
      </w:r>
    </w:p>
    <w:p w14:paraId="7053BA53" w14:textId="77777777" w:rsidR="006638A9" w:rsidRPr="006638A9" w:rsidRDefault="006638A9" w:rsidP="006638A9">
      <w:pPr>
        <w:pStyle w:val="desc"/>
        <w:shd w:val="clear" w:color="auto" w:fill="FFFFFF"/>
        <w:snapToGrid w:val="0"/>
        <w:spacing w:before="0" w:beforeAutospacing="0" w:after="0" w:afterAutospacing="0"/>
        <w:ind w:left="720" w:right="230"/>
        <w:rPr>
          <w:rFonts w:ascii="Arial" w:hAnsi="Arial" w:cs="Arial"/>
          <w:color w:val="000000" w:themeColor="text1"/>
          <w:sz w:val="24"/>
          <w:szCs w:val="24"/>
        </w:rPr>
      </w:pPr>
    </w:p>
    <w:p w14:paraId="17A27F17" w14:textId="210545E0" w:rsidR="00D022D9" w:rsidRPr="006638A9" w:rsidRDefault="00C01F06" w:rsidP="006638A9">
      <w:pPr>
        <w:pStyle w:val="desc"/>
        <w:numPr>
          <w:ilvl w:val="0"/>
          <w:numId w:val="43"/>
        </w:numPr>
        <w:shd w:val="clear" w:color="auto" w:fill="FFFFFF"/>
        <w:snapToGrid w:val="0"/>
        <w:spacing w:before="0" w:beforeAutospacing="0" w:after="0" w:afterAutospacing="0"/>
        <w:ind w:right="230"/>
        <w:rPr>
          <w:rFonts w:ascii="Arial" w:hAnsi="Arial" w:cs="Arial"/>
          <w:color w:val="000000" w:themeColor="text1"/>
          <w:sz w:val="24"/>
          <w:szCs w:val="24"/>
        </w:rPr>
      </w:pPr>
      <w:r w:rsidRPr="006638A9">
        <w:rPr>
          <w:rFonts w:ascii="Arial" w:hAnsi="Arial" w:cs="Arial"/>
          <w:b/>
          <w:color w:val="000000" w:themeColor="text1"/>
          <w:sz w:val="24"/>
          <w:szCs w:val="24"/>
          <w:shd w:val="clear" w:color="auto" w:fill="FFFFFF"/>
        </w:rPr>
        <w:t>Pollyea DA</w:t>
      </w:r>
      <w:r w:rsidRPr="006638A9">
        <w:rPr>
          <w:rFonts w:ascii="Arial" w:hAnsi="Arial" w:cs="Arial"/>
          <w:color w:val="000000" w:themeColor="text1"/>
          <w:sz w:val="24"/>
          <w:szCs w:val="24"/>
          <w:shd w:val="clear" w:color="auto" w:fill="FFFFFF"/>
        </w:rPr>
        <w:t>, Tallman MS, de Botton S, Kantarjian HM, Collins R, Stein AS, Frattini MG, Xu Q, Tosolini A, See WL, MacBeth KJ, Agresta SV, Attar EC, DiNardo CD, Stein EM.</w:t>
      </w:r>
      <w:r w:rsidRPr="006638A9">
        <w:rPr>
          <w:rFonts w:ascii="Arial" w:hAnsi="Arial" w:cs="Arial"/>
          <w:color w:val="000000" w:themeColor="text1"/>
          <w:sz w:val="24"/>
          <w:szCs w:val="24"/>
        </w:rPr>
        <w:t xml:space="preserve"> </w:t>
      </w:r>
      <w:r w:rsidRPr="006638A9">
        <w:rPr>
          <w:rFonts w:ascii="Arial" w:hAnsi="Arial" w:cs="Arial"/>
          <w:color w:val="000000" w:themeColor="text1"/>
          <w:sz w:val="24"/>
          <w:szCs w:val="24"/>
          <w:shd w:val="clear" w:color="auto" w:fill="FFFFFF"/>
        </w:rPr>
        <w:t>Enasidenib, an inhibitor of mutant IDH2 proteins, induces durable remissions in older patients with newly diagnosed acute myeloid leukemia.</w:t>
      </w:r>
      <w:r w:rsidRPr="006638A9">
        <w:rPr>
          <w:rStyle w:val="Hyperlink"/>
          <w:rFonts w:ascii="Arial" w:hAnsi="Arial" w:cs="Arial"/>
          <w:color w:val="000000" w:themeColor="text1"/>
          <w:sz w:val="24"/>
          <w:szCs w:val="24"/>
          <w:u w:val="none"/>
        </w:rPr>
        <w:t xml:space="preserve"> </w:t>
      </w:r>
      <w:r w:rsidRPr="006638A9">
        <w:rPr>
          <w:rFonts w:ascii="Arial" w:hAnsi="Arial" w:cs="Arial"/>
          <w:i/>
          <w:color w:val="000000" w:themeColor="text1"/>
          <w:sz w:val="24"/>
          <w:szCs w:val="24"/>
        </w:rPr>
        <w:t>Leukemia</w:t>
      </w:r>
      <w:r w:rsidRPr="006638A9">
        <w:rPr>
          <w:rFonts w:ascii="Arial" w:hAnsi="Arial" w:cs="Arial"/>
          <w:color w:val="000000" w:themeColor="text1"/>
          <w:sz w:val="24"/>
          <w:szCs w:val="24"/>
        </w:rPr>
        <w:t>. 2019 Apr 9. [Epub ahead of print]</w:t>
      </w:r>
      <w:r w:rsidR="006638A9" w:rsidRPr="006638A9">
        <w:rPr>
          <w:rFonts w:ascii="Arial" w:hAnsi="Arial" w:cs="Arial"/>
          <w:color w:val="000000" w:themeColor="text1"/>
          <w:sz w:val="24"/>
          <w:szCs w:val="24"/>
        </w:rPr>
        <w:t xml:space="preserve"> </w:t>
      </w:r>
      <w:r w:rsidRPr="006638A9">
        <w:rPr>
          <w:rFonts w:ascii="Arial" w:hAnsi="Arial" w:cs="Arial"/>
          <w:color w:val="000000" w:themeColor="text1"/>
          <w:sz w:val="24"/>
          <w:szCs w:val="24"/>
        </w:rPr>
        <w:t>PMID:</w:t>
      </w:r>
      <w:r w:rsidR="006638A9" w:rsidRPr="006638A9">
        <w:rPr>
          <w:rFonts w:ascii="Arial" w:hAnsi="Arial" w:cs="Arial"/>
          <w:color w:val="000000" w:themeColor="text1"/>
          <w:sz w:val="24"/>
          <w:szCs w:val="24"/>
        </w:rPr>
        <w:t xml:space="preserve"> </w:t>
      </w:r>
      <w:r w:rsidRPr="006638A9">
        <w:rPr>
          <w:rFonts w:ascii="Arial" w:hAnsi="Arial" w:cs="Arial"/>
          <w:color w:val="000000" w:themeColor="text1"/>
          <w:sz w:val="24"/>
          <w:szCs w:val="24"/>
        </w:rPr>
        <w:t>30967620</w:t>
      </w:r>
    </w:p>
    <w:p w14:paraId="6312E24C" w14:textId="09F1BBC9" w:rsidR="00D022D9" w:rsidRPr="00A554DB" w:rsidRDefault="00D022D9" w:rsidP="00A554DB">
      <w:pPr>
        <w:pStyle w:val="desc"/>
        <w:shd w:val="clear" w:color="auto" w:fill="FFFFFF"/>
        <w:snapToGrid w:val="0"/>
        <w:spacing w:before="0" w:beforeAutospacing="0" w:after="0" w:afterAutospacing="0"/>
        <w:ind w:left="720"/>
        <w:rPr>
          <w:rFonts w:ascii="Arial" w:hAnsi="Arial" w:cs="Arial"/>
          <w:color w:val="000000" w:themeColor="text1"/>
          <w:sz w:val="24"/>
          <w:szCs w:val="24"/>
        </w:rPr>
      </w:pPr>
    </w:p>
    <w:p w14:paraId="1E513368" w14:textId="0820B0A5" w:rsidR="00990FC7" w:rsidRPr="00DA21A6" w:rsidRDefault="00DA21A6" w:rsidP="00DA21A6">
      <w:pPr>
        <w:rPr>
          <w:rFonts w:ascii="Arial" w:hAnsi="Arial" w:cs="Arial"/>
          <w:szCs w:val="22"/>
          <w:u w:val="single"/>
        </w:rPr>
      </w:pPr>
      <w:r w:rsidRPr="00DA21A6">
        <w:rPr>
          <w:rFonts w:ascii="Arial" w:hAnsi="Arial" w:cs="Arial"/>
          <w:szCs w:val="22"/>
          <w:u w:val="single"/>
        </w:rPr>
        <w:t>Book Chapters</w:t>
      </w:r>
      <w:r>
        <w:rPr>
          <w:rFonts w:ascii="Arial" w:hAnsi="Arial" w:cs="Arial"/>
          <w:szCs w:val="22"/>
          <w:u w:val="single"/>
        </w:rPr>
        <w:t xml:space="preserve"> and Other Media</w:t>
      </w:r>
    </w:p>
    <w:p w14:paraId="52D0FCE5" w14:textId="77777777" w:rsidR="00DA21A6" w:rsidRPr="00DA21A6" w:rsidRDefault="00DA21A6" w:rsidP="00DA21A6">
      <w:pPr>
        <w:pStyle w:val="ListParagraph"/>
        <w:numPr>
          <w:ilvl w:val="0"/>
          <w:numId w:val="30"/>
        </w:numPr>
        <w:rPr>
          <w:rFonts w:ascii="Arial" w:hAnsi="Arial" w:cs="Arial"/>
          <w:sz w:val="24"/>
          <w:szCs w:val="22"/>
        </w:rPr>
      </w:pPr>
      <w:r w:rsidRPr="00DA21A6">
        <w:rPr>
          <w:rFonts w:ascii="Arial" w:hAnsi="Arial" w:cs="Arial"/>
          <w:b/>
          <w:sz w:val="24"/>
          <w:szCs w:val="22"/>
        </w:rPr>
        <w:t>Daniel A. Pollyea</w:t>
      </w:r>
      <w:r w:rsidRPr="00DA21A6">
        <w:rPr>
          <w:rFonts w:ascii="Arial" w:hAnsi="Arial" w:cs="Arial"/>
          <w:sz w:val="24"/>
          <w:szCs w:val="22"/>
        </w:rPr>
        <w:t>.  </w:t>
      </w:r>
      <w:r w:rsidRPr="00DA21A6">
        <w:rPr>
          <w:rFonts w:ascii="Arial" w:hAnsi="Arial" w:cs="Arial"/>
          <w:i/>
          <w:sz w:val="24"/>
          <w:szCs w:val="22"/>
        </w:rPr>
        <w:t>Thrombocytopenia in Critically Ill Patients</w:t>
      </w:r>
      <w:r w:rsidRPr="00DA21A6">
        <w:rPr>
          <w:rFonts w:ascii="Arial" w:hAnsi="Arial" w:cs="Arial"/>
          <w:sz w:val="24"/>
          <w:szCs w:val="22"/>
        </w:rPr>
        <w:t xml:space="preserve">.  </w:t>
      </w:r>
      <w:r w:rsidRPr="00DA21A6">
        <w:rPr>
          <w:rFonts w:ascii="Arial" w:hAnsi="Arial" w:cs="Arial"/>
          <w:sz w:val="24"/>
          <w:szCs w:val="22"/>
          <w:u w:val="single"/>
        </w:rPr>
        <w:t>Just the Facts: Critical Care</w:t>
      </w:r>
      <w:r w:rsidRPr="00DA21A6">
        <w:rPr>
          <w:rFonts w:ascii="Arial" w:hAnsi="Arial" w:cs="Arial"/>
          <w:sz w:val="24"/>
          <w:szCs w:val="22"/>
        </w:rPr>
        <w:t xml:space="preserve">. Hall, J.B., Hogarth, D.K., Schmidt, G.A. (editors); 2006. </w:t>
      </w:r>
    </w:p>
    <w:p w14:paraId="533DF6D7" w14:textId="77777777" w:rsidR="00DA21A6" w:rsidRDefault="00DA21A6" w:rsidP="00DA21A6">
      <w:pPr>
        <w:rPr>
          <w:rFonts w:ascii="Arial" w:hAnsi="Arial" w:cs="Arial"/>
          <w:szCs w:val="22"/>
        </w:rPr>
      </w:pPr>
    </w:p>
    <w:p w14:paraId="5037BEA1" w14:textId="77777777" w:rsidR="00DA21A6" w:rsidRPr="00DA21A6" w:rsidRDefault="00DA21A6" w:rsidP="00DA21A6">
      <w:pPr>
        <w:pStyle w:val="ListParagraph"/>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szCs w:val="22"/>
          <w:lang w:val="nl-BE"/>
        </w:rPr>
      </w:pPr>
      <w:r w:rsidRPr="00DA21A6">
        <w:rPr>
          <w:rFonts w:ascii="Arial" w:hAnsi="Arial" w:cs="Arial"/>
          <w:sz w:val="24"/>
          <w:szCs w:val="22"/>
          <w:lang w:val="nl-BE"/>
        </w:rPr>
        <w:t xml:space="preserve">Koen van Besien, </w:t>
      </w:r>
      <w:r w:rsidRPr="00DA21A6">
        <w:rPr>
          <w:rFonts w:ascii="Arial" w:hAnsi="Arial" w:cs="Arial"/>
          <w:b/>
          <w:sz w:val="24"/>
          <w:szCs w:val="22"/>
          <w:lang w:val="nl-BE"/>
        </w:rPr>
        <w:t>Daniel A. Pollyea</w:t>
      </w:r>
      <w:r w:rsidRPr="00DA21A6">
        <w:rPr>
          <w:rFonts w:ascii="Arial" w:hAnsi="Arial" w:cs="Arial"/>
          <w:sz w:val="24"/>
          <w:szCs w:val="22"/>
          <w:lang w:val="nl-BE"/>
        </w:rPr>
        <w:t xml:space="preserve"> and Andrew S. Artz.  </w:t>
      </w:r>
      <w:r w:rsidRPr="00DA21A6">
        <w:rPr>
          <w:rFonts w:ascii="Arial" w:hAnsi="Arial" w:cs="Arial"/>
          <w:i/>
          <w:sz w:val="24"/>
          <w:szCs w:val="22"/>
        </w:rPr>
        <w:t>Second Allogeneic Transplantation: Outcomes and Indications</w:t>
      </w:r>
      <w:r w:rsidRPr="00DA21A6">
        <w:rPr>
          <w:rFonts w:ascii="Arial" w:hAnsi="Arial" w:cs="Arial"/>
          <w:sz w:val="24"/>
          <w:szCs w:val="22"/>
        </w:rPr>
        <w:t xml:space="preserve">.  </w:t>
      </w:r>
      <w:r w:rsidRPr="00DA21A6">
        <w:rPr>
          <w:rFonts w:ascii="Arial" w:hAnsi="Arial" w:cs="Arial"/>
          <w:sz w:val="24"/>
          <w:szCs w:val="22"/>
          <w:u w:val="single"/>
        </w:rPr>
        <w:t>Allogeneic Stem Cell Transplantation: Clinical Research and Practice, 2</w:t>
      </w:r>
      <w:r w:rsidRPr="00DA21A6">
        <w:rPr>
          <w:rFonts w:ascii="Arial" w:hAnsi="Arial" w:cs="Arial"/>
          <w:sz w:val="24"/>
          <w:szCs w:val="22"/>
          <w:u w:val="single"/>
          <w:vertAlign w:val="superscript"/>
        </w:rPr>
        <w:t>nd</w:t>
      </w:r>
      <w:r w:rsidRPr="00DA21A6">
        <w:rPr>
          <w:rFonts w:ascii="Arial" w:hAnsi="Arial" w:cs="Arial"/>
          <w:sz w:val="24"/>
          <w:szCs w:val="22"/>
          <w:u w:val="single"/>
        </w:rPr>
        <w:t xml:space="preserve"> Edition</w:t>
      </w:r>
      <w:r w:rsidRPr="00DA21A6">
        <w:rPr>
          <w:rFonts w:ascii="Arial" w:hAnsi="Arial" w:cs="Arial"/>
          <w:sz w:val="24"/>
          <w:szCs w:val="22"/>
        </w:rPr>
        <w:t>.  Judith Karp, ed., 2008.</w:t>
      </w:r>
    </w:p>
    <w:p w14:paraId="0B3375B8" w14:textId="77777777" w:rsidR="00DA21A6" w:rsidRDefault="00DA21A6" w:rsidP="00DA21A6">
      <w:pPr>
        <w:rPr>
          <w:rFonts w:ascii="Arial" w:hAnsi="Arial" w:cs="Arial"/>
          <w:szCs w:val="22"/>
        </w:rPr>
      </w:pPr>
    </w:p>
    <w:p w14:paraId="1CFDD8AF" w14:textId="77777777" w:rsidR="00DA21A6" w:rsidRPr="00DA21A6" w:rsidRDefault="00DA21A6" w:rsidP="00DA21A6">
      <w:pPr>
        <w:pStyle w:val="ListParagraph"/>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szCs w:val="24"/>
          <w:lang w:val="nl-BE"/>
        </w:rPr>
      </w:pPr>
      <w:r w:rsidRPr="00DA21A6">
        <w:rPr>
          <w:rFonts w:ascii="Arial" w:hAnsi="Arial" w:cs="Arial"/>
          <w:b/>
          <w:sz w:val="24"/>
          <w:szCs w:val="24"/>
          <w:lang w:val="nl-BE"/>
        </w:rPr>
        <w:t>Daniel A. Pollyea</w:t>
      </w:r>
      <w:r w:rsidRPr="00DA21A6">
        <w:rPr>
          <w:rFonts w:ascii="Arial" w:hAnsi="Arial" w:cs="Arial"/>
          <w:sz w:val="24"/>
          <w:szCs w:val="24"/>
          <w:lang w:val="nl-BE"/>
        </w:rPr>
        <w:t xml:space="preserve"> and Jeffrey T. Schowinsky. </w:t>
      </w:r>
      <w:r w:rsidRPr="00DA21A6">
        <w:rPr>
          <w:rFonts w:ascii="Arial" w:hAnsi="Arial" w:cs="Arial"/>
          <w:i/>
          <w:sz w:val="24"/>
          <w:szCs w:val="24"/>
        </w:rPr>
        <w:t>Atypical CML and Chronic Neutrophilic Leukemia</w:t>
      </w:r>
      <w:r w:rsidRPr="00DA21A6">
        <w:rPr>
          <w:rFonts w:ascii="Arial" w:hAnsi="Arial" w:cs="Arial"/>
          <w:sz w:val="24"/>
          <w:szCs w:val="24"/>
        </w:rPr>
        <w:t xml:space="preserve">. </w:t>
      </w:r>
      <w:r w:rsidRPr="00DA21A6">
        <w:rPr>
          <w:rFonts w:ascii="Arial" w:hAnsi="Arial" w:cs="Arial"/>
          <w:sz w:val="24"/>
          <w:szCs w:val="24"/>
          <w:u w:val="single"/>
        </w:rPr>
        <w:t>Managing Myeloproliferative Neoplasms: A Case-Based Approach</w:t>
      </w:r>
      <w:r w:rsidRPr="00DA21A6">
        <w:rPr>
          <w:rFonts w:ascii="Arial" w:hAnsi="Arial" w:cs="Arial"/>
          <w:sz w:val="24"/>
          <w:szCs w:val="24"/>
        </w:rPr>
        <w:t>. Cambridge University Press (Publication pending).</w:t>
      </w:r>
    </w:p>
    <w:p w14:paraId="580D9AF0" w14:textId="77777777" w:rsidR="00DA21A6" w:rsidRPr="00837411" w:rsidRDefault="00DA21A6" w:rsidP="00DA21A6">
      <w:pPr>
        <w:rPr>
          <w:rFonts w:ascii="Arial" w:hAnsi="Arial" w:cs="Arial"/>
          <w:szCs w:val="22"/>
        </w:rPr>
      </w:pPr>
    </w:p>
    <w:p w14:paraId="14C562C6" w14:textId="0FB0DC9F" w:rsidR="00DA21A6" w:rsidRPr="00DA21A6" w:rsidRDefault="00DA21A6" w:rsidP="00DA21A6">
      <w:pPr>
        <w:pStyle w:val="ListParagraph"/>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szCs w:val="22"/>
          <w:lang w:val="nl-BE"/>
        </w:rPr>
      </w:pPr>
      <w:r w:rsidRPr="00DA21A6">
        <w:rPr>
          <w:rFonts w:ascii="Arial" w:hAnsi="Arial" w:cs="Arial"/>
          <w:sz w:val="24"/>
          <w:szCs w:val="22"/>
          <w:lang w:val="nl-BE"/>
        </w:rPr>
        <w:t>Vignesh Narayanan and</w:t>
      </w:r>
      <w:r w:rsidRPr="00DA21A6">
        <w:rPr>
          <w:rFonts w:ascii="Arial" w:hAnsi="Arial" w:cs="Arial"/>
          <w:b/>
          <w:sz w:val="24"/>
          <w:szCs w:val="22"/>
          <w:lang w:val="nl-BE"/>
        </w:rPr>
        <w:t xml:space="preserve"> Daniel A. Pollyea</w:t>
      </w:r>
      <w:r w:rsidRPr="00DA21A6">
        <w:rPr>
          <w:rFonts w:ascii="Arial" w:hAnsi="Arial" w:cs="Arial"/>
          <w:sz w:val="24"/>
          <w:szCs w:val="22"/>
          <w:lang w:val="nl-BE"/>
        </w:rPr>
        <w:t xml:space="preserve">. </w:t>
      </w:r>
      <w:r w:rsidRPr="00DA21A6">
        <w:rPr>
          <w:rFonts w:ascii="Arial" w:hAnsi="Arial" w:cs="Arial"/>
          <w:i/>
          <w:sz w:val="24"/>
          <w:szCs w:val="22"/>
          <w:lang w:val="nl-BE"/>
        </w:rPr>
        <w:t>Hematological Malignancies</w:t>
      </w:r>
      <w:r w:rsidRPr="00DA21A6">
        <w:rPr>
          <w:rFonts w:ascii="Arial" w:hAnsi="Arial" w:cs="Arial"/>
          <w:sz w:val="24"/>
          <w:szCs w:val="22"/>
          <w:lang w:val="nl-BE"/>
        </w:rPr>
        <w:t xml:space="preserve">. </w:t>
      </w:r>
      <w:r w:rsidRPr="00DA21A6">
        <w:rPr>
          <w:rFonts w:ascii="Arial" w:hAnsi="Arial" w:cs="Arial"/>
          <w:sz w:val="24"/>
          <w:szCs w:val="22"/>
          <w:u w:val="single"/>
          <w:lang w:val="nl-BE"/>
        </w:rPr>
        <w:t>ENT Secrets</w:t>
      </w:r>
      <w:r w:rsidRPr="00DA21A6">
        <w:rPr>
          <w:rFonts w:ascii="Arial" w:hAnsi="Arial" w:cs="Arial"/>
          <w:sz w:val="24"/>
          <w:szCs w:val="22"/>
          <w:lang w:val="nl-BE"/>
        </w:rPr>
        <w:t>. (Publication pending)</w:t>
      </w:r>
    </w:p>
    <w:p w14:paraId="72035CC9" w14:textId="009BCFDE" w:rsidR="00990FC7" w:rsidRDefault="00990FC7" w:rsidP="00990FC7">
      <w:pPr>
        <w:rPr>
          <w:rFonts w:ascii="Arial" w:hAnsi="Arial" w:cs="Arial"/>
          <w:szCs w:val="22"/>
        </w:rPr>
      </w:pPr>
    </w:p>
    <w:p w14:paraId="0F0C818D" w14:textId="0C8D38A2" w:rsidR="002B07F1" w:rsidRDefault="00DA21A6" w:rsidP="002B07F1">
      <w:pPr>
        <w:pStyle w:val="ListParagraph"/>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szCs w:val="22"/>
          <w:lang w:val="nl-BE"/>
        </w:rPr>
      </w:pPr>
      <w:r w:rsidRPr="00DA21A6">
        <w:rPr>
          <w:rFonts w:ascii="Arial" w:hAnsi="Arial" w:cs="Arial"/>
          <w:sz w:val="24"/>
          <w:szCs w:val="22"/>
          <w:lang w:val="nl-BE"/>
        </w:rPr>
        <w:t>Audio Digest Internal Medicine Board Review: Hematopoetic Stem Cells and</w:t>
      </w:r>
      <w:r w:rsidR="002B07F1">
        <w:rPr>
          <w:rFonts w:ascii="Arial" w:hAnsi="Arial" w:cs="Arial"/>
          <w:sz w:val="24"/>
          <w:szCs w:val="22"/>
          <w:lang w:val="nl-BE"/>
        </w:rPr>
        <w:t xml:space="preserve"> their Disorders. May 15, 2014.</w:t>
      </w:r>
    </w:p>
    <w:p w14:paraId="20C2662F" w14:textId="77777777" w:rsidR="002B07F1" w:rsidRDefault="002B07F1" w:rsidP="002B07F1">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szCs w:val="22"/>
          <w:lang w:val="nl-BE"/>
        </w:rPr>
      </w:pPr>
    </w:p>
    <w:p w14:paraId="1E7F1675" w14:textId="78669C3C" w:rsidR="002B07F1" w:rsidRPr="002B07F1" w:rsidRDefault="002B07F1" w:rsidP="002B07F1">
      <w:pPr>
        <w:pStyle w:val="ListParagraph"/>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szCs w:val="22"/>
          <w:lang w:val="nl-BE"/>
        </w:rPr>
      </w:pPr>
      <w:r>
        <w:rPr>
          <w:rFonts w:ascii="Arial" w:hAnsi="Arial" w:cs="Arial"/>
          <w:sz w:val="24"/>
          <w:szCs w:val="22"/>
          <w:lang w:val="nl-BE"/>
        </w:rPr>
        <w:lastRenderedPageBreak/>
        <w:t>Contiuning Medical Education Faculty, “Clinical Impact of AML Tumor Genomics</w:t>
      </w:r>
      <w:r w:rsidR="00AA5FCF">
        <w:rPr>
          <w:rFonts w:ascii="Arial" w:hAnsi="Arial" w:cs="Arial"/>
          <w:sz w:val="24"/>
          <w:szCs w:val="22"/>
          <w:lang w:val="nl-BE"/>
        </w:rPr>
        <w:t>.” (</w:t>
      </w:r>
      <w:r w:rsidR="00AA5FCF" w:rsidRPr="00AA5FCF">
        <w:rPr>
          <w:rFonts w:ascii="Arial" w:hAnsi="Arial" w:cs="Arial"/>
          <w:sz w:val="24"/>
          <w:szCs w:val="22"/>
        </w:rPr>
        <w:t>http://www.cmeuniversity.com/course/disclaimer/111111</w:t>
      </w:r>
      <w:r w:rsidR="00AA5FCF">
        <w:rPr>
          <w:rFonts w:ascii="Arial" w:hAnsi="Arial" w:cs="Arial"/>
          <w:sz w:val="24"/>
          <w:szCs w:val="22"/>
        </w:rPr>
        <w:t>)</w:t>
      </w:r>
    </w:p>
    <w:p w14:paraId="6CEB7A0D" w14:textId="77777777" w:rsidR="00DA21A6" w:rsidRDefault="00DA21A6" w:rsidP="00990FC7">
      <w:pPr>
        <w:rPr>
          <w:rFonts w:ascii="Arial" w:hAnsi="Arial" w:cs="Arial"/>
          <w:szCs w:val="22"/>
        </w:rPr>
      </w:pPr>
    </w:p>
    <w:p w14:paraId="69256CA0" w14:textId="77777777" w:rsidR="00DA21A6" w:rsidRDefault="00DA21A6" w:rsidP="00837411">
      <w:pPr>
        <w:ind w:left="2880" w:hanging="2880"/>
        <w:rPr>
          <w:rFonts w:ascii="Arial" w:hAnsi="Arial" w:cs="Arial"/>
          <w:szCs w:val="22"/>
          <w:u w:val="single"/>
        </w:rPr>
      </w:pPr>
      <w:r>
        <w:rPr>
          <w:rFonts w:ascii="Arial" w:hAnsi="Arial" w:cs="Arial"/>
          <w:szCs w:val="22"/>
          <w:u w:val="single"/>
        </w:rPr>
        <w:t>Scientific Abstracts: Oral Presentations</w:t>
      </w:r>
    </w:p>
    <w:p w14:paraId="1D8939F5" w14:textId="1B271FD5" w:rsidR="00804A38" w:rsidRPr="002F1AAE" w:rsidRDefault="00804A38" w:rsidP="00804A38">
      <w:pPr>
        <w:pStyle w:val="ListParagraph"/>
        <w:numPr>
          <w:ilvl w:val="0"/>
          <w:numId w:val="32"/>
        </w:numPr>
        <w:rPr>
          <w:rFonts w:ascii="Arial" w:hAnsi="Arial" w:cs="Arial"/>
        </w:rPr>
      </w:pPr>
      <w:r w:rsidRPr="00804A38">
        <w:rPr>
          <w:rFonts w:ascii="Arial" w:hAnsi="Arial" w:cs="Arial"/>
          <w:b/>
          <w:sz w:val="24"/>
        </w:rPr>
        <w:t>Pollyea DA</w:t>
      </w:r>
      <w:r w:rsidRPr="00804A38">
        <w:rPr>
          <w:rFonts w:ascii="Arial" w:hAnsi="Arial" w:cs="Arial"/>
          <w:sz w:val="24"/>
        </w:rPr>
        <w:t xml:space="preserve">, Kohrt HE, Gallegos L, Zhang B, Figueroa M, Melnick A, Berube C, Coutre SE, Gotlib JR, Liedtke M, Mitchell BS, Medeiros BC. Sequential Azacitidine and Lenalidomide in Elderly Acute Myeloid Leukemia: Completed Results of the Phase I Study.  </w:t>
      </w:r>
      <w:r w:rsidRPr="00804A38">
        <w:rPr>
          <w:rFonts w:ascii="Arial" w:hAnsi="Arial" w:cs="Arial"/>
          <w:i/>
          <w:sz w:val="24"/>
        </w:rPr>
        <w:t>American Society of Clinical Oncology Conference</w:t>
      </w:r>
      <w:r w:rsidRPr="00804A38">
        <w:rPr>
          <w:rFonts w:ascii="Arial" w:hAnsi="Arial" w:cs="Arial"/>
          <w:sz w:val="24"/>
        </w:rPr>
        <w:t xml:space="preserve">, June 4-8, 2011. </w:t>
      </w:r>
    </w:p>
    <w:p w14:paraId="3DBFC746" w14:textId="77777777" w:rsidR="002F1AAE" w:rsidRPr="00804A38" w:rsidRDefault="002F1AAE" w:rsidP="002F1AAE">
      <w:pPr>
        <w:pStyle w:val="ListParagraph"/>
        <w:rPr>
          <w:rFonts w:ascii="Arial" w:hAnsi="Arial" w:cs="Arial"/>
        </w:rPr>
      </w:pPr>
    </w:p>
    <w:p w14:paraId="28D5FEF9" w14:textId="7F97FD25" w:rsidR="00804A38" w:rsidRDefault="00804A38" w:rsidP="00804A38">
      <w:pPr>
        <w:pStyle w:val="ListParagraph"/>
        <w:numPr>
          <w:ilvl w:val="0"/>
          <w:numId w:val="32"/>
        </w:numPr>
        <w:rPr>
          <w:rFonts w:ascii="Arial" w:hAnsi="Arial" w:cs="Arial"/>
          <w:sz w:val="24"/>
          <w:szCs w:val="24"/>
        </w:rPr>
      </w:pPr>
      <w:r w:rsidRPr="00804A38">
        <w:rPr>
          <w:rFonts w:ascii="Arial" w:hAnsi="Arial" w:cs="Arial"/>
          <w:sz w:val="24"/>
          <w:szCs w:val="24"/>
        </w:rPr>
        <w:t xml:space="preserve">Maxson JE, Gotlib J, </w:t>
      </w:r>
      <w:r w:rsidRPr="00804A38">
        <w:rPr>
          <w:rFonts w:ascii="Arial" w:hAnsi="Arial" w:cs="Arial"/>
          <w:b/>
          <w:sz w:val="24"/>
          <w:szCs w:val="24"/>
        </w:rPr>
        <w:t>Pollyea DA</w:t>
      </w:r>
      <w:r w:rsidRPr="00804A38">
        <w:rPr>
          <w:rFonts w:ascii="Arial" w:hAnsi="Arial" w:cs="Arial"/>
          <w:sz w:val="24"/>
          <w:szCs w:val="24"/>
        </w:rPr>
        <w:t xml:space="preserve">, Fleischman AG, Agarwal A, Luty SB, Abel M, Eide CA, Bottomly D, Wilmot B, McWeeney SK, Tognon CE, Collins RH, Pond JB, Goueli B, Oh ST, Deininger MW, Chang BH, Loriaux MM, Druker BJ, Tyner JW. The CSF3R T618I Mutation Found in Chronic Neutrophilic Leukemia Removes an O-Linked Glycosylation Site and Increases Receptor Dimerization. </w:t>
      </w:r>
      <w:r w:rsidRPr="00804A38">
        <w:rPr>
          <w:rFonts w:ascii="Arial" w:hAnsi="Arial" w:cs="Arial"/>
          <w:i/>
          <w:sz w:val="24"/>
          <w:szCs w:val="24"/>
        </w:rPr>
        <w:t>American Society of Hematology Conference</w:t>
      </w:r>
      <w:r w:rsidRPr="00804A38">
        <w:rPr>
          <w:rFonts w:ascii="Arial" w:hAnsi="Arial" w:cs="Arial"/>
          <w:sz w:val="24"/>
          <w:szCs w:val="24"/>
        </w:rPr>
        <w:t xml:space="preserve">, December 7-10, 2013. </w:t>
      </w:r>
    </w:p>
    <w:p w14:paraId="014CA917" w14:textId="77777777" w:rsidR="002F1AAE" w:rsidRPr="00804A38" w:rsidRDefault="002F1AAE" w:rsidP="002F1AAE">
      <w:pPr>
        <w:pStyle w:val="ListParagraph"/>
        <w:rPr>
          <w:rFonts w:ascii="Arial" w:hAnsi="Arial" w:cs="Arial"/>
          <w:sz w:val="24"/>
          <w:szCs w:val="24"/>
        </w:rPr>
      </w:pPr>
    </w:p>
    <w:p w14:paraId="4CA63BC2" w14:textId="317CBA70" w:rsidR="00804A38" w:rsidRPr="002F1AAE" w:rsidRDefault="00804A38" w:rsidP="00804A38">
      <w:pPr>
        <w:pStyle w:val="ListParagraph"/>
        <w:numPr>
          <w:ilvl w:val="0"/>
          <w:numId w:val="32"/>
        </w:numPr>
        <w:rPr>
          <w:rFonts w:ascii="Arial" w:hAnsi="Arial" w:cs="Arial"/>
          <w:sz w:val="24"/>
        </w:rPr>
      </w:pPr>
      <w:r>
        <w:rPr>
          <w:rFonts w:ascii="Arial" w:hAnsi="Arial" w:cs="Arial"/>
          <w:sz w:val="24"/>
          <w:szCs w:val="24"/>
        </w:rPr>
        <w:t xml:space="preserve">Gutman JA, Myint H, Lee CK, Smith C, Nguyen V, </w:t>
      </w:r>
      <w:r w:rsidRPr="00A522F5">
        <w:rPr>
          <w:rFonts w:ascii="Arial" w:hAnsi="Arial" w:cs="Arial"/>
          <w:b/>
          <w:sz w:val="24"/>
          <w:szCs w:val="24"/>
        </w:rPr>
        <w:t>Pollyea DA</w:t>
      </w:r>
      <w:r>
        <w:rPr>
          <w:rFonts w:ascii="Arial" w:hAnsi="Arial" w:cs="Arial"/>
          <w:sz w:val="24"/>
          <w:szCs w:val="24"/>
        </w:rPr>
        <w:t xml:space="preserve">. Chronic Graft Versus Host Disease and Immunosuppression Burden is Significantly Lower Following Adult Cord Blood Transplantation Versus Matched Unrelated Donor Transplantation. </w:t>
      </w:r>
      <w:r w:rsidRPr="00A522F5">
        <w:rPr>
          <w:rFonts w:ascii="Arial" w:hAnsi="Arial" w:cs="Arial"/>
          <w:i/>
          <w:sz w:val="24"/>
          <w:szCs w:val="24"/>
        </w:rPr>
        <w:t>American Society for Blood and Marrow Transplantation Conference,</w:t>
      </w:r>
      <w:r>
        <w:rPr>
          <w:rFonts w:ascii="Arial" w:hAnsi="Arial" w:cs="Arial"/>
          <w:sz w:val="24"/>
          <w:szCs w:val="24"/>
        </w:rPr>
        <w:t xml:space="preserve"> February 27, 2014.</w:t>
      </w:r>
    </w:p>
    <w:p w14:paraId="74FF96F7" w14:textId="77777777" w:rsidR="002F1AAE" w:rsidRPr="00804A38" w:rsidRDefault="002F1AAE" w:rsidP="002F1AAE">
      <w:pPr>
        <w:pStyle w:val="ListParagraph"/>
        <w:rPr>
          <w:rFonts w:ascii="Arial" w:hAnsi="Arial" w:cs="Arial"/>
          <w:sz w:val="24"/>
        </w:rPr>
      </w:pPr>
    </w:p>
    <w:p w14:paraId="7BFBE497" w14:textId="626BDAA7" w:rsidR="00804A38" w:rsidRPr="002F1AAE" w:rsidRDefault="00804A38" w:rsidP="00804A38">
      <w:pPr>
        <w:pStyle w:val="ListParagraph"/>
        <w:numPr>
          <w:ilvl w:val="0"/>
          <w:numId w:val="32"/>
        </w:numPr>
        <w:rPr>
          <w:rFonts w:ascii="Arial" w:hAnsi="Arial" w:cs="Arial"/>
          <w:sz w:val="24"/>
        </w:rPr>
      </w:pPr>
      <w:r>
        <w:rPr>
          <w:rFonts w:ascii="Arial" w:hAnsi="Arial" w:cs="Arial"/>
          <w:sz w:val="24"/>
          <w:szCs w:val="24"/>
        </w:rPr>
        <w:t xml:space="preserve">Konopleva M, </w:t>
      </w:r>
      <w:r w:rsidRPr="00794B04">
        <w:rPr>
          <w:rFonts w:ascii="Arial" w:hAnsi="Arial" w:cs="Arial"/>
          <w:b/>
          <w:sz w:val="24"/>
          <w:szCs w:val="24"/>
        </w:rPr>
        <w:t>Pollyea DA</w:t>
      </w:r>
      <w:r>
        <w:rPr>
          <w:rFonts w:ascii="Arial" w:hAnsi="Arial" w:cs="Arial"/>
          <w:sz w:val="24"/>
          <w:szCs w:val="24"/>
        </w:rPr>
        <w:t xml:space="preserve">, Potluri J, Chyla BJ, Busman T, McKeegan E, Salem A, Zhu M, Ricker JL, Blum W, DiNardo CD, Dunbar M, Kirby R, Falotico N, Leverson JD, Humerickhouse RA, Mabry M, Stone RM, Kantarjian HM, Letai AG. </w:t>
      </w:r>
      <w:r w:rsidR="00794B04">
        <w:rPr>
          <w:rFonts w:ascii="Arial" w:hAnsi="Arial" w:cs="Arial"/>
          <w:sz w:val="24"/>
          <w:szCs w:val="24"/>
        </w:rPr>
        <w:t xml:space="preserve">A Phase 2 Study of ABT-199 in Patients with Acute Myelogenous Leukemia. </w:t>
      </w:r>
      <w:r w:rsidR="00794B04" w:rsidRPr="00794B04">
        <w:rPr>
          <w:rFonts w:ascii="Arial" w:hAnsi="Arial" w:cs="Arial"/>
          <w:i/>
          <w:sz w:val="24"/>
          <w:szCs w:val="24"/>
        </w:rPr>
        <w:t>American Society of Hematology Conference</w:t>
      </w:r>
      <w:r w:rsidR="00794B04">
        <w:rPr>
          <w:rFonts w:ascii="Arial" w:hAnsi="Arial" w:cs="Arial"/>
          <w:sz w:val="24"/>
          <w:szCs w:val="24"/>
        </w:rPr>
        <w:t>, December 7, 2014.</w:t>
      </w:r>
    </w:p>
    <w:p w14:paraId="0C4F8A1B" w14:textId="77777777" w:rsidR="002F1AAE" w:rsidRPr="00794B04" w:rsidRDefault="002F1AAE" w:rsidP="002F1AAE">
      <w:pPr>
        <w:pStyle w:val="ListParagraph"/>
        <w:rPr>
          <w:rFonts w:ascii="Arial" w:hAnsi="Arial" w:cs="Arial"/>
          <w:sz w:val="24"/>
        </w:rPr>
      </w:pPr>
    </w:p>
    <w:p w14:paraId="5EB033B3" w14:textId="3B145688" w:rsidR="00794B04" w:rsidRPr="002F1AAE" w:rsidRDefault="00794B04" w:rsidP="00804A38">
      <w:pPr>
        <w:pStyle w:val="ListParagraph"/>
        <w:numPr>
          <w:ilvl w:val="0"/>
          <w:numId w:val="32"/>
        </w:numPr>
        <w:rPr>
          <w:rFonts w:ascii="Arial" w:hAnsi="Arial" w:cs="Arial"/>
          <w:sz w:val="24"/>
        </w:rPr>
      </w:pPr>
      <w:r>
        <w:rPr>
          <w:rFonts w:ascii="Arial" w:hAnsi="Arial" w:cs="Arial"/>
          <w:sz w:val="24"/>
          <w:szCs w:val="24"/>
        </w:rPr>
        <w:t xml:space="preserve">Stein E, Altman JK, Collins R, DeAngelo DJ, Fathi AT, Flinn I, Frankel A, Lveine RL, Medeiros BC, Patel M, </w:t>
      </w:r>
      <w:r w:rsidRPr="00794B04">
        <w:rPr>
          <w:rFonts w:ascii="Arial" w:hAnsi="Arial" w:cs="Arial"/>
          <w:b/>
          <w:sz w:val="24"/>
          <w:szCs w:val="24"/>
        </w:rPr>
        <w:t>Pollyea DA</w:t>
      </w:r>
      <w:r>
        <w:rPr>
          <w:rFonts w:ascii="Arial" w:hAnsi="Arial" w:cs="Arial"/>
          <w:sz w:val="24"/>
          <w:szCs w:val="24"/>
        </w:rPr>
        <w:t>, Roboz GJ, Sone RM, Swords RT, Tallman MS, Agresta S, Fan B, Yang H, Yen K, de Botton S. AG-221, an Oral, Selective, First-in-</w:t>
      </w:r>
      <w:proofErr w:type="gramStart"/>
      <w:r>
        <w:rPr>
          <w:rFonts w:ascii="Arial" w:hAnsi="Arial" w:cs="Arial"/>
          <w:sz w:val="24"/>
          <w:szCs w:val="24"/>
        </w:rPr>
        <w:t>Class ,</w:t>
      </w:r>
      <w:proofErr w:type="gramEnd"/>
      <w:r>
        <w:rPr>
          <w:rFonts w:ascii="Arial" w:hAnsi="Arial" w:cs="Arial"/>
          <w:sz w:val="24"/>
          <w:szCs w:val="24"/>
        </w:rPr>
        <w:t xml:space="preserve"> Potent Inhibitor of the IDH2 Mutant Metabolic Enzyme, Induces Durable Remissions in a Phase I Study in Patients with IDH2 Mutation Positive Advanced Hematologic Malignancies. </w:t>
      </w:r>
      <w:r w:rsidRPr="00794B04">
        <w:rPr>
          <w:rFonts w:ascii="Arial" w:hAnsi="Arial" w:cs="Arial"/>
          <w:i/>
          <w:sz w:val="24"/>
          <w:szCs w:val="24"/>
        </w:rPr>
        <w:t>American Society of Hematology Conference</w:t>
      </w:r>
      <w:r w:rsidR="002F1AAE">
        <w:rPr>
          <w:rFonts w:ascii="Arial" w:hAnsi="Arial" w:cs="Arial"/>
          <w:sz w:val="24"/>
          <w:szCs w:val="24"/>
        </w:rPr>
        <w:t>, December 7, 2014.</w:t>
      </w:r>
    </w:p>
    <w:p w14:paraId="4535C6B1" w14:textId="77777777" w:rsidR="002F1AAE" w:rsidRPr="00794B04" w:rsidRDefault="002F1AAE" w:rsidP="002F1AAE">
      <w:pPr>
        <w:pStyle w:val="ListParagraph"/>
        <w:rPr>
          <w:rFonts w:ascii="Arial" w:hAnsi="Arial" w:cs="Arial"/>
          <w:sz w:val="24"/>
        </w:rPr>
      </w:pPr>
    </w:p>
    <w:p w14:paraId="1C1B051F" w14:textId="53A02A7C" w:rsidR="00794B04" w:rsidRPr="002F1AAE" w:rsidRDefault="00794B04" w:rsidP="00804A38">
      <w:pPr>
        <w:pStyle w:val="ListParagraph"/>
        <w:numPr>
          <w:ilvl w:val="0"/>
          <w:numId w:val="32"/>
        </w:numPr>
        <w:rPr>
          <w:rFonts w:ascii="Arial" w:hAnsi="Arial" w:cs="Arial"/>
          <w:sz w:val="24"/>
        </w:rPr>
      </w:pPr>
      <w:r>
        <w:rPr>
          <w:rFonts w:ascii="Arial" w:hAnsi="Arial" w:cs="Arial"/>
          <w:sz w:val="24"/>
          <w:szCs w:val="24"/>
        </w:rPr>
        <w:t xml:space="preserve">Riedel S, Haladyna J, Bezzant M, Stevens B, </w:t>
      </w:r>
      <w:r w:rsidRPr="00794B04">
        <w:rPr>
          <w:rFonts w:ascii="Arial" w:hAnsi="Arial" w:cs="Arial"/>
          <w:b/>
          <w:sz w:val="24"/>
          <w:szCs w:val="24"/>
        </w:rPr>
        <w:t>Pollyea DA</w:t>
      </w:r>
      <w:r>
        <w:rPr>
          <w:rFonts w:ascii="Arial" w:hAnsi="Arial" w:cs="Arial"/>
          <w:sz w:val="24"/>
          <w:szCs w:val="24"/>
        </w:rPr>
        <w:t xml:space="preserve">, Sinha AU, Armstrong SA, Wei Q, Jordan CT, Neff T, Bernt KM. Targeting Meningeoma-1 Driven AML through Epigenetic Modulation of the Cell of Origin. </w:t>
      </w:r>
      <w:r w:rsidRPr="00794B04">
        <w:rPr>
          <w:rFonts w:ascii="Arial" w:hAnsi="Arial" w:cs="Arial"/>
          <w:i/>
          <w:sz w:val="24"/>
          <w:szCs w:val="24"/>
        </w:rPr>
        <w:t>American Society of Hematology Conference</w:t>
      </w:r>
      <w:r>
        <w:rPr>
          <w:rFonts w:ascii="Arial" w:hAnsi="Arial" w:cs="Arial"/>
          <w:sz w:val="24"/>
          <w:szCs w:val="24"/>
        </w:rPr>
        <w:t xml:space="preserve">, December 9, 2014. </w:t>
      </w:r>
    </w:p>
    <w:p w14:paraId="16487E45" w14:textId="77777777" w:rsidR="002F1AAE" w:rsidRPr="00794B04" w:rsidRDefault="002F1AAE" w:rsidP="002F1AAE">
      <w:pPr>
        <w:pStyle w:val="ListParagraph"/>
        <w:rPr>
          <w:rFonts w:ascii="Arial" w:hAnsi="Arial" w:cs="Arial"/>
          <w:sz w:val="24"/>
        </w:rPr>
      </w:pPr>
    </w:p>
    <w:p w14:paraId="342B5F74" w14:textId="77777777" w:rsidR="00794B04" w:rsidRPr="002F1AAE" w:rsidRDefault="00794B04" w:rsidP="00794B04">
      <w:pPr>
        <w:pStyle w:val="ListParagraph"/>
        <w:numPr>
          <w:ilvl w:val="0"/>
          <w:numId w:val="32"/>
        </w:numPr>
        <w:rPr>
          <w:rFonts w:ascii="Arial" w:hAnsi="Arial" w:cs="Arial"/>
          <w:sz w:val="24"/>
        </w:rPr>
      </w:pPr>
      <w:r w:rsidRPr="00773AAC">
        <w:rPr>
          <w:rFonts w:ascii="Arial" w:hAnsi="Arial" w:cs="Arial"/>
          <w:iCs/>
          <w:sz w:val="24"/>
          <w:szCs w:val="24"/>
        </w:rPr>
        <w:t>Stein</w:t>
      </w:r>
      <w:r w:rsidRPr="00773AAC">
        <w:rPr>
          <w:rFonts w:ascii="Arial" w:hAnsi="Arial" w:cs="Arial"/>
          <w:sz w:val="24"/>
          <w:szCs w:val="24"/>
        </w:rPr>
        <w:t xml:space="preserve"> E, </w:t>
      </w:r>
      <w:r w:rsidRPr="00773AAC">
        <w:rPr>
          <w:rFonts w:ascii="Arial" w:hAnsi="Arial" w:cs="Arial"/>
          <w:iCs/>
          <w:sz w:val="24"/>
          <w:szCs w:val="24"/>
        </w:rPr>
        <w:t>Tallman M</w:t>
      </w:r>
      <w:r w:rsidRPr="00773AAC">
        <w:rPr>
          <w:rFonts w:ascii="Arial" w:hAnsi="Arial" w:cs="Arial"/>
          <w:sz w:val="24"/>
          <w:szCs w:val="24"/>
        </w:rPr>
        <w:t xml:space="preserve">, </w:t>
      </w:r>
      <w:r w:rsidRPr="00773AAC">
        <w:rPr>
          <w:rFonts w:ascii="Arial" w:hAnsi="Arial" w:cs="Arial"/>
          <w:b/>
          <w:iCs/>
          <w:sz w:val="24"/>
          <w:szCs w:val="24"/>
        </w:rPr>
        <w:t>Pollyea DA</w:t>
      </w:r>
      <w:r w:rsidRPr="00773AAC">
        <w:rPr>
          <w:rFonts w:ascii="Arial" w:hAnsi="Arial" w:cs="Arial"/>
          <w:sz w:val="24"/>
          <w:szCs w:val="24"/>
        </w:rPr>
        <w:t xml:space="preserve">, </w:t>
      </w:r>
      <w:r w:rsidRPr="00773AAC">
        <w:rPr>
          <w:rFonts w:ascii="Arial" w:hAnsi="Arial" w:cs="Arial"/>
          <w:iCs/>
          <w:sz w:val="24"/>
          <w:szCs w:val="24"/>
        </w:rPr>
        <w:t>Flinn IW</w:t>
      </w:r>
      <w:r w:rsidRPr="00773AAC">
        <w:rPr>
          <w:rFonts w:ascii="Arial" w:hAnsi="Arial" w:cs="Arial"/>
          <w:sz w:val="24"/>
          <w:szCs w:val="24"/>
        </w:rPr>
        <w:t xml:space="preserve">, </w:t>
      </w:r>
      <w:r w:rsidRPr="00773AAC">
        <w:rPr>
          <w:rFonts w:ascii="Arial" w:hAnsi="Arial" w:cs="Arial"/>
          <w:iCs/>
          <w:sz w:val="24"/>
          <w:szCs w:val="24"/>
        </w:rPr>
        <w:t>Fathi AT</w:t>
      </w:r>
      <w:r w:rsidRPr="00773AAC">
        <w:rPr>
          <w:rFonts w:ascii="Arial" w:hAnsi="Arial" w:cs="Arial"/>
          <w:sz w:val="24"/>
          <w:szCs w:val="24"/>
        </w:rPr>
        <w:t xml:space="preserve">, </w:t>
      </w:r>
      <w:r w:rsidRPr="00773AAC">
        <w:rPr>
          <w:rFonts w:ascii="Arial" w:hAnsi="Arial" w:cs="Arial"/>
          <w:iCs/>
          <w:sz w:val="24"/>
          <w:szCs w:val="24"/>
        </w:rPr>
        <w:t>Stone RM</w:t>
      </w:r>
      <w:r w:rsidRPr="00773AAC">
        <w:rPr>
          <w:rFonts w:ascii="Arial" w:hAnsi="Arial" w:cs="Arial"/>
          <w:sz w:val="24"/>
          <w:szCs w:val="24"/>
        </w:rPr>
        <w:t xml:space="preserve">, </w:t>
      </w:r>
      <w:r w:rsidRPr="00773AAC">
        <w:rPr>
          <w:rFonts w:ascii="Arial" w:hAnsi="Arial" w:cs="Arial"/>
          <w:iCs/>
          <w:sz w:val="24"/>
          <w:szCs w:val="24"/>
        </w:rPr>
        <w:t>Levine RL</w:t>
      </w:r>
      <w:r w:rsidRPr="00773AAC">
        <w:rPr>
          <w:rFonts w:ascii="Arial" w:hAnsi="Arial" w:cs="Arial"/>
          <w:sz w:val="24"/>
          <w:szCs w:val="24"/>
        </w:rPr>
        <w:t xml:space="preserve">, </w:t>
      </w:r>
      <w:r w:rsidRPr="00773AAC">
        <w:rPr>
          <w:rFonts w:ascii="Arial" w:hAnsi="Arial" w:cs="Arial"/>
          <w:iCs/>
          <w:sz w:val="24"/>
          <w:szCs w:val="24"/>
        </w:rPr>
        <w:t>Agresta S</w:t>
      </w:r>
      <w:r w:rsidRPr="00773AAC">
        <w:rPr>
          <w:rFonts w:ascii="Arial" w:hAnsi="Arial" w:cs="Arial"/>
          <w:sz w:val="24"/>
          <w:szCs w:val="24"/>
        </w:rPr>
        <w:t xml:space="preserve">, </w:t>
      </w:r>
      <w:r w:rsidRPr="00773AAC">
        <w:rPr>
          <w:rFonts w:ascii="Arial" w:hAnsi="Arial" w:cs="Arial"/>
          <w:iCs/>
          <w:sz w:val="24"/>
          <w:szCs w:val="24"/>
        </w:rPr>
        <w:t>Schenkein</w:t>
      </w:r>
      <w:r w:rsidRPr="00773AAC">
        <w:rPr>
          <w:rFonts w:ascii="Arial" w:hAnsi="Arial" w:cs="Arial"/>
          <w:sz w:val="24"/>
          <w:szCs w:val="24"/>
        </w:rPr>
        <w:t xml:space="preserve"> D, </w:t>
      </w:r>
      <w:r w:rsidRPr="00773AAC">
        <w:rPr>
          <w:rFonts w:ascii="Arial" w:hAnsi="Arial" w:cs="Arial"/>
          <w:iCs/>
          <w:sz w:val="24"/>
          <w:szCs w:val="24"/>
        </w:rPr>
        <w:t>Yang H</w:t>
      </w:r>
      <w:r w:rsidRPr="00773AAC">
        <w:rPr>
          <w:rFonts w:ascii="Arial" w:hAnsi="Arial" w:cs="Arial"/>
          <w:sz w:val="24"/>
          <w:szCs w:val="24"/>
        </w:rPr>
        <w:t xml:space="preserve">, </w:t>
      </w:r>
      <w:r w:rsidRPr="00773AAC">
        <w:rPr>
          <w:rFonts w:ascii="Arial" w:hAnsi="Arial" w:cs="Arial"/>
          <w:iCs/>
          <w:sz w:val="24"/>
          <w:szCs w:val="24"/>
        </w:rPr>
        <w:t>Fan B</w:t>
      </w:r>
      <w:r w:rsidRPr="00773AAC">
        <w:rPr>
          <w:rFonts w:ascii="Arial" w:hAnsi="Arial" w:cs="Arial"/>
          <w:sz w:val="24"/>
          <w:szCs w:val="24"/>
        </w:rPr>
        <w:t xml:space="preserve">, </w:t>
      </w:r>
      <w:r w:rsidRPr="00773AAC">
        <w:rPr>
          <w:rFonts w:ascii="Arial" w:hAnsi="Arial" w:cs="Arial"/>
          <w:iCs/>
          <w:sz w:val="24"/>
          <w:szCs w:val="24"/>
        </w:rPr>
        <w:t>Yen K</w:t>
      </w:r>
      <w:r w:rsidRPr="00773AAC">
        <w:rPr>
          <w:rFonts w:ascii="Arial" w:hAnsi="Arial" w:cs="Arial"/>
          <w:sz w:val="24"/>
          <w:szCs w:val="24"/>
        </w:rPr>
        <w:t xml:space="preserve">, </w:t>
      </w:r>
      <w:r w:rsidRPr="00773AAC">
        <w:rPr>
          <w:rFonts w:ascii="Arial" w:hAnsi="Arial" w:cs="Arial"/>
          <w:iCs/>
          <w:sz w:val="24"/>
          <w:szCs w:val="24"/>
        </w:rPr>
        <w:t>De Botton S</w:t>
      </w:r>
      <w:r w:rsidRPr="00773AAC">
        <w:rPr>
          <w:rFonts w:ascii="Arial" w:hAnsi="Arial" w:cs="Arial"/>
          <w:sz w:val="24"/>
          <w:szCs w:val="24"/>
        </w:rPr>
        <w:t xml:space="preserve">. Clinical safety and activity in a phase I trial of AG-221, a first in class, potent inhibitor of the IDH2-mutant protein, in patients with IDH2 mutant positive advanced hematologic </w:t>
      </w:r>
      <w:r w:rsidRPr="00773AAC">
        <w:rPr>
          <w:rFonts w:ascii="Arial" w:hAnsi="Arial" w:cs="Arial"/>
          <w:sz w:val="24"/>
          <w:szCs w:val="24"/>
        </w:rPr>
        <w:lastRenderedPageBreak/>
        <w:t xml:space="preserve">malignancies. </w:t>
      </w:r>
      <w:r w:rsidRPr="00773AAC">
        <w:rPr>
          <w:rFonts w:ascii="Arial" w:hAnsi="Arial" w:cs="Arial"/>
          <w:i/>
          <w:sz w:val="24"/>
          <w:szCs w:val="24"/>
        </w:rPr>
        <w:t>American Association for Cancer Research Conference</w:t>
      </w:r>
      <w:r w:rsidRPr="00773AAC">
        <w:rPr>
          <w:rFonts w:ascii="Arial" w:hAnsi="Arial" w:cs="Arial"/>
          <w:sz w:val="24"/>
          <w:szCs w:val="24"/>
        </w:rPr>
        <w:t>, April 6, 2014.</w:t>
      </w:r>
    </w:p>
    <w:p w14:paraId="7620CEE4" w14:textId="77777777" w:rsidR="002F1AAE" w:rsidRPr="00804A38" w:rsidRDefault="002F1AAE" w:rsidP="002F1AAE">
      <w:pPr>
        <w:pStyle w:val="ListParagraph"/>
        <w:rPr>
          <w:rFonts w:ascii="Arial" w:hAnsi="Arial" w:cs="Arial"/>
          <w:sz w:val="24"/>
        </w:rPr>
      </w:pPr>
    </w:p>
    <w:p w14:paraId="5CE40F4A" w14:textId="384FE5B6" w:rsidR="00794B04" w:rsidRPr="002F1AAE" w:rsidRDefault="00632357" w:rsidP="00804A38">
      <w:pPr>
        <w:pStyle w:val="ListParagraph"/>
        <w:numPr>
          <w:ilvl w:val="0"/>
          <w:numId w:val="32"/>
        </w:numPr>
        <w:rPr>
          <w:rFonts w:ascii="Arial" w:hAnsi="Arial" w:cs="Arial"/>
          <w:sz w:val="24"/>
        </w:rPr>
      </w:pPr>
      <w:r>
        <w:rPr>
          <w:rFonts w:ascii="Arial" w:hAnsi="Arial" w:cs="Arial"/>
          <w:sz w:val="24"/>
          <w:szCs w:val="24"/>
        </w:rPr>
        <w:t xml:space="preserve">Agresta S, Stein EM, Tallman MS, Levine RL, Yua H, Yen K, Fan B, Flinn IW, Fathi AT, Stone RM, DeAngelo DJ, DeBotton S, </w:t>
      </w:r>
      <w:r w:rsidRPr="00773AAC">
        <w:rPr>
          <w:rFonts w:ascii="Arial" w:hAnsi="Arial" w:cs="Arial"/>
          <w:b/>
          <w:sz w:val="24"/>
          <w:szCs w:val="24"/>
        </w:rPr>
        <w:t>Pollyea DA</w:t>
      </w:r>
      <w:r>
        <w:rPr>
          <w:rFonts w:ascii="Arial" w:hAnsi="Arial" w:cs="Arial"/>
          <w:sz w:val="24"/>
          <w:szCs w:val="24"/>
        </w:rPr>
        <w:t xml:space="preserve">. A phase I study of AG-221, a first in class, potent inhibitor of the IDH2-mutant protein, in patients with IDH2 mutant positive advanced hematologic malignancies. </w:t>
      </w:r>
      <w:r w:rsidRPr="00773AAC">
        <w:rPr>
          <w:rFonts w:ascii="Arial" w:hAnsi="Arial" w:cs="Arial"/>
          <w:i/>
          <w:sz w:val="24"/>
          <w:szCs w:val="24"/>
        </w:rPr>
        <w:t>European Hematology Association Conference</w:t>
      </w:r>
      <w:r>
        <w:rPr>
          <w:rFonts w:ascii="Arial" w:hAnsi="Arial" w:cs="Arial"/>
          <w:sz w:val="24"/>
          <w:szCs w:val="24"/>
        </w:rPr>
        <w:t>, June 12-15, 2014.</w:t>
      </w:r>
    </w:p>
    <w:p w14:paraId="63ADF903" w14:textId="77777777" w:rsidR="002F1AAE" w:rsidRPr="00632357" w:rsidRDefault="002F1AAE" w:rsidP="002F1AAE">
      <w:pPr>
        <w:pStyle w:val="ListParagraph"/>
        <w:rPr>
          <w:rFonts w:ascii="Arial" w:hAnsi="Arial" w:cs="Arial"/>
          <w:sz w:val="24"/>
        </w:rPr>
      </w:pPr>
    </w:p>
    <w:p w14:paraId="55CF4F85" w14:textId="6578330F" w:rsidR="00F170C4" w:rsidRDefault="00632357" w:rsidP="00F170C4">
      <w:pPr>
        <w:pStyle w:val="ListParagraph"/>
        <w:numPr>
          <w:ilvl w:val="0"/>
          <w:numId w:val="32"/>
        </w:numPr>
        <w:rPr>
          <w:rFonts w:ascii="Arial" w:hAnsi="Arial" w:cs="Arial"/>
          <w:sz w:val="24"/>
          <w:szCs w:val="24"/>
        </w:rPr>
      </w:pPr>
      <w:r w:rsidRPr="00F170C4">
        <w:rPr>
          <w:rFonts w:ascii="Arial" w:hAnsi="Arial" w:cs="Arial"/>
          <w:b/>
          <w:sz w:val="24"/>
          <w:szCs w:val="24"/>
        </w:rPr>
        <w:t>Pollyea DA</w:t>
      </w:r>
      <w:r w:rsidRPr="00F170C4">
        <w:rPr>
          <w:rFonts w:ascii="Arial" w:hAnsi="Arial" w:cs="Arial"/>
          <w:sz w:val="24"/>
          <w:szCs w:val="24"/>
        </w:rPr>
        <w:t xml:space="preserve">, De Botton S, Fathi AT, Stein EM, Tallman MS, Agresta S, Bowden C, Colby K, Fan B, Goldwasser M, Prahl M, Yang H, Yen K, Stone RM. Clinical safety and activity in a phase I trial of AG-120, a first in class, selective, potent inhibitor of the IDH1-mutant protein, in patients with IDH1 mutant positive advanced hematologic malignancies. </w:t>
      </w:r>
      <w:r w:rsidRPr="00F170C4">
        <w:rPr>
          <w:rFonts w:ascii="Arial" w:hAnsi="Arial" w:cs="Arial"/>
          <w:i/>
          <w:sz w:val="24"/>
          <w:szCs w:val="24"/>
        </w:rPr>
        <w:t>EORTC-NCI-AACR Symposium</w:t>
      </w:r>
      <w:r w:rsidR="00F170C4" w:rsidRPr="00F170C4">
        <w:rPr>
          <w:rFonts w:ascii="Arial" w:hAnsi="Arial" w:cs="Arial"/>
          <w:sz w:val="24"/>
          <w:szCs w:val="24"/>
        </w:rPr>
        <w:t>, November 18-21, 2014.</w:t>
      </w:r>
    </w:p>
    <w:p w14:paraId="5BAE12AF" w14:textId="77777777" w:rsidR="00F170C4" w:rsidRPr="00F170C4" w:rsidRDefault="00F170C4" w:rsidP="00F170C4">
      <w:pPr>
        <w:pStyle w:val="ListParagraph"/>
        <w:rPr>
          <w:rFonts w:ascii="Arial" w:hAnsi="Arial" w:cs="Arial"/>
          <w:sz w:val="24"/>
          <w:szCs w:val="24"/>
        </w:rPr>
      </w:pPr>
    </w:p>
    <w:p w14:paraId="417D1C81" w14:textId="14214704" w:rsidR="00F170C4" w:rsidRPr="00F170C4" w:rsidRDefault="00F170C4" w:rsidP="00F170C4">
      <w:pPr>
        <w:pStyle w:val="ListParagraph"/>
        <w:numPr>
          <w:ilvl w:val="0"/>
          <w:numId w:val="32"/>
        </w:numPr>
        <w:rPr>
          <w:rFonts w:ascii="Arial" w:hAnsi="Arial" w:cs="Arial"/>
          <w:bCs/>
          <w:iCs/>
          <w:sz w:val="24"/>
          <w:szCs w:val="24"/>
          <w:shd w:val="clear" w:color="auto" w:fill="FFFFFF"/>
        </w:rPr>
      </w:pPr>
      <w:r w:rsidRPr="00F170C4">
        <w:rPr>
          <w:rFonts w:ascii="Arial" w:hAnsi="Arial" w:cs="Arial"/>
          <w:bCs/>
          <w:iCs/>
          <w:sz w:val="24"/>
          <w:szCs w:val="24"/>
          <w:bdr w:val="none" w:sz="0" w:space="0" w:color="auto" w:frame="1"/>
          <w:shd w:val="clear" w:color="auto" w:fill="FFFFFF"/>
        </w:rPr>
        <w:t>Stein EM</w:t>
      </w:r>
      <w:r w:rsidRPr="00F170C4">
        <w:rPr>
          <w:rFonts w:ascii="Arial" w:hAnsi="Arial" w:cs="Arial"/>
          <w:iCs/>
          <w:sz w:val="24"/>
          <w:szCs w:val="24"/>
          <w:shd w:val="clear" w:color="auto" w:fill="FFFFFF"/>
        </w:rPr>
        <w:t xml:space="preserve">, DiNardo C, Altman JK, Collins R, DeAngelo DJ, Kantarjian HM, Sekeres MA, Fathi AT, Flinn IW, Frankel AE, Levine RL, Medeiros BC, Patel MR, </w:t>
      </w:r>
      <w:r w:rsidRPr="00F170C4">
        <w:rPr>
          <w:rFonts w:ascii="Arial" w:hAnsi="Arial" w:cs="Arial"/>
          <w:b/>
          <w:iCs/>
          <w:sz w:val="24"/>
          <w:szCs w:val="24"/>
          <w:shd w:val="clear" w:color="auto" w:fill="FFFFFF"/>
        </w:rPr>
        <w:t>Pollyea DA</w:t>
      </w:r>
      <w:r w:rsidRPr="00F170C4">
        <w:rPr>
          <w:rFonts w:ascii="Arial" w:hAnsi="Arial" w:cs="Arial"/>
          <w:iCs/>
          <w:sz w:val="24"/>
          <w:szCs w:val="24"/>
          <w:shd w:val="clear" w:color="auto" w:fill="FFFFFF"/>
        </w:rPr>
        <w:t xml:space="preserve">, Roboz GJ, Stone RM, Swords RT, Tallman MS, Yen K, Attar EC, Xu Q, Tosolini A, Mei J, Thakurta A, Knight RD, De Botton S. </w:t>
      </w:r>
      <w:r w:rsidRPr="00F170C4">
        <w:rPr>
          <w:rFonts w:ascii="Arial" w:hAnsi="Arial" w:cs="Arial"/>
          <w:bCs/>
          <w:iCs/>
          <w:sz w:val="24"/>
          <w:szCs w:val="24"/>
          <w:shd w:val="clear" w:color="auto" w:fill="FFFFFF"/>
        </w:rPr>
        <w:t>Safety and Efficacy of AG-221, a Potent Inhibitor of Mutant IDH2 That Promotes Differentiation of Myeloid Cells in Patients with Advanced Hematologic Malignancies: Results of a Phase 1/2 Trial. American Society of Hematology Conference, December 6, 2015.</w:t>
      </w:r>
    </w:p>
    <w:p w14:paraId="7F76AAC7" w14:textId="77777777" w:rsidR="00F170C4" w:rsidRPr="002555BE" w:rsidRDefault="00F170C4" w:rsidP="00F170C4">
      <w:pPr>
        <w:pStyle w:val="ListParagraph"/>
        <w:rPr>
          <w:rFonts w:ascii="Arial" w:hAnsi="Arial" w:cs="Arial"/>
          <w:bCs/>
          <w:iCs/>
          <w:sz w:val="24"/>
          <w:szCs w:val="24"/>
          <w:shd w:val="clear" w:color="auto" w:fill="FFFFFF"/>
        </w:rPr>
      </w:pPr>
    </w:p>
    <w:p w14:paraId="68500A66" w14:textId="561C64AA" w:rsidR="002555BE" w:rsidRPr="002555BE" w:rsidRDefault="002555BE" w:rsidP="002555BE">
      <w:pPr>
        <w:pStyle w:val="ListParagraph"/>
        <w:numPr>
          <w:ilvl w:val="0"/>
          <w:numId w:val="32"/>
        </w:numPr>
        <w:rPr>
          <w:rFonts w:ascii="Arial" w:hAnsi="Arial" w:cs="Arial"/>
          <w:sz w:val="24"/>
          <w:szCs w:val="24"/>
        </w:rPr>
      </w:pPr>
      <w:r w:rsidRPr="002555BE">
        <w:rPr>
          <w:rFonts w:ascii="Arial" w:hAnsi="Arial" w:cs="Arial"/>
          <w:bCs/>
          <w:iCs/>
          <w:sz w:val="24"/>
          <w:szCs w:val="24"/>
          <w:bdr w:val="none" w:sz="0" w:space="0" w:color="auto" w:frame="1"/>
          <w:shd w:val="clear" w:color="auto" w:fill="FFFFFF"/>
        </w:rPr>
        <w:t>DiNardo</w:t>
      </w:r>
      <w:r>
        <w:rPr>
          <w:rFonts w:ascii="Arial" w:hAnsi="Arial" w:cs="Arial"/>
          <w:bCs/>
          <w:iCs/>
          <w:sz w:val="24"/>
          <w:szCs w:val="24"/>
          <w:bdr w:val="none" w:sz="0" w:space="0" w:color="auto" w:frame="1"/>
          <w:shd w:val="clear" w:color="auto" w:fill="FFFFFF"/>
        </w:rPr>
        <w:t xml:space="preserve"> C</w:t>
      </w:r>
      <w:r w:rsidRPr="002555BE">
        <w:rPr>
          <w:rFonts w:ascii="Arial" w:hAnsi="Arial" w:cs="Arial"/>
          <w:bCs/>
          <w:iCs/>
          <w:sz w:val="24"/>
          <w:szCs w:val="24"/>
          <w:bdr w:val="none" w:sz="0" w:space="0" w:color="auto" w:frame="1"/>
          <w:shd w:val="clear" w:color="auto" w:fill="FFFFFF"/>
        </w:rPr>
        <w:t xml:space="preserve">, </w:t>
      </w:r>
      <w:r w:rsidRPr="002555BE">
        <w:rPr>
          <w:rFonts w:ascii="Arial" w:hAnsi="Arial" w:cs="Arial"/>
          <w:b/>
          <w:iCs/>
          <w:sz w:val="24"/>
          <w:szCs w:val="24"/>
          <w:shd w:val="clear" w:color="auto" w:fill="FFFFFF"/>
        </w:rPr>
        <w:t>Pollyea DA</w:t>
      </w:r>
      <w:r w:rsidRPr="002555BE">
        <w:rPr>
          <w:rFonts w:ascii="Arial" w:hAnsi="Arial" w:cs="Arial"/>
          <w:iCs/>
          <w:sz w:val="24"/>
          <w:szCs w:val="24"/>
          <w:shd w:val="clear" w:color="auto" w:fill="FFFFFF"/>
        </w:rPr>
        <w:t xml:space="preserve">, </w:t>
      </w:r>
      <w:r>
        <w:rPr>
          <w:rFonts w:ascii="Arial" w:hAnsi="Arial" w:cs="Arial"/>
          <w:iCs/>
          <w:sz w:val="24"/>
          <w:szCs w:val="24"/>
          <w:shd w:val="clear" w:color="auto" w:fill="FFFFFF"/>
        </w:rPr>
        <w:t>Pratz K,</w:t>
      </w:r>
      <w:r w:rsidRPr="002555BE">
        <w:rPr>
          <w:rFonts w:ascii="Arial" w:hAnsi="Arial" w:cs="Arial"/>
          <w:iCs/>
          <w:sz w:val="24"/>
          <w:szCs w:val="24"/>
          <w:shd w:val="clear" w:color="auto" w:fill="FFFFFF"/>
        </w:rPr>
        <w:t xml:space="preserve"> Thirman</w:t>
      </w:r>
      <w:r>
        <w:rPr>
          <w:rFonts w:ascii="Arial" w:hAnsi="Arial" w:cs="Arial"/>
          <w:iCs/>
          <w:sz w:val="24"/>
          <w:szCs w:val="24"/>
          <w:shd w:val="clear" w:color="auto" w:fill="FFFFFF"/>
        </w:rPr>
        <w:t xml:space="preserve"> MJ</w:t>
      </w:r>
      <w:r w:rsidRPr="002555BE">
        <w:rPr>
          <w:rFonts w:ascii="Arial" w:hAnsi="Arial" w:cs="Arial"/>
          <w:iCs/>
          <w:sz w:val="24"/>
          <w:szCs w:val="24"/>
          <w:shd w:val="clear" w:color="auto" w:fill="FFFFFF"/>
        </w:rPr>
        <w:t>, Letai</w:t>
      </w:r>
      <w:r>
        <w:rPr>
          <w:rFonts w:ascii="Arial" w:hAnsi="Arial" w:cs="Arial"/>
          <w:iCs/>
          <w:sz w:val="24"/>
          <w:szCs w:val="24"/>
          <w:shd w:val="clear" w:color="auto" w:fill="FFFFFF"/>
        </w:rPr>
        <w:t xml:space="preserve"> A</w:t>
      </w:r>
      <w:r w:rsidRPr="002555BE">
        <w:rPr>
          <w:rFonts w:ascii="Arial" w:hAnsi="Arial" w:cs="Arial"/>
          <w:iCs/>
          <w:sz w:val="24"/>
          <w:szCs w:val="24"/>
          <w:shd w:val="clear" w:color="auto" w:fill="FFFFFF"/>
        </w:rPr>
        <w:t>, Frattini</w:t>
      </w:r>
      <w:r>
        <w:rPr>
          <w:rFonts w:ascii="Arial" w:hAnsi="Arial" w:cs="Arial"/>
          <w:iCs/>
          <w:sz w:val="24"/>
          <w:szCs w:val="24"/>
          <w:shd w:val="clear" w:color="auto" w:fill="FFFFFF"/>
        </w:rPr>
        <w:t xml:space="preserve"> M</w:t>
      </w:r>
      <w:r w:rsidRPr="002555BE">
        <w:rPr>
          <w:rFonts w:ascii="Arial" w:hAnsi="Arial" w:cs="Arial"/>
          <w:iCs/>
          <w:sz w:val="24"/>
          <w:szCs w:val="24"/>
          <w:shd w:val="clear" w:color="auto" w:fill="FFFFFF"/>
        </w:rPr>
        <w:t xml:space="preserve">, </w:t>
      </w:r>
      <w:r>
        <w:rPr>
          <w:rFonts w:ascii="Arial" w:hAnsi="Arial" w:cs="Arial"/>
          <w:iCs/>
          <w:sz w:val="24"/>
          <w:szCs w:val="24"/>
          <w:shd w:val="clear" w:color="auto" w:fill="FFFFFF"/>
        </w:rPr>
        <w:t>Jonas B,</w:t>
      </w:r>
      <w:r w:rsidRPr="002555BE">
        <w:rPr>
          <w:rFonts w:ascii="Arial" w:hAnsi="Arial" w:cs="Arial"/>
          <w:iCs/>
          <w:sz w:val="24"/>
          <w:szCs w:val="24"/>
          <w:shd w:val="clear" w:color="auto" w:fill="FFFFFF"/>
        </w:rPr>
        <w:t xml:space="preserve"> </w:t>
      </w:r>
      <w:r>
        <w:rPr>
          <w:rFonts w:ascii="Arial" w:hAnsi="Arial" w:cs="Arial"/>
          <w:iCs/>
          <w:sz w:val="24"/>
          <w:szCs w:val="24"/>
          <w:shd w:val="clear" w:color="auto" w:fill="FFFFFF"/>
        </w:rPr>
        <w:t>Leverson J, Zhu M,</w:t>
      </w:r>
      <w:r w:rsidRPr="002555BE">
        <w:rPr>
          <w:rFonts w:ascii="Arial" w:hAnsi="Arial" w:cs="Arial"/>
          <w:iCs/>
          <w:sz w:val="24"/>
          <w:szCs w:val="24"/>
          <w:shd w:val="clear" w:color="auto" w:fill="FFFFFF"/>
        </w:rPr>
        <w:t xml:space="preserve"> Dunbar</w:t>
      </w:r>
      <w:r>
        <w:rPr>
          <w:rFonts w:ascii="Arial" w:hAnsi="Arial" w:cs="Arial"/>
          <w:iCs/>
          <w:sz w:val="24"/>
          <w:szCs w:val="24"/>
          <w:shd w:val="clear" w:color="auto" w:fill="FFFFFF"/>
        </w:rPr>
        <w:t xml:space="preserve"> M</w:t>
      </w:r>
      <w:r w:rsidRPr="002555BE">
        <w:rPr>
          <w:rFonts w:ascii="Arial" w:hAnsi="Arial" w:cs="Arial"/>
          <w:iCs/>
          <w:sz w:val="24"/>
          <w:szCs w:val="24"/>
          <w:shd w:val="clear" w:color="auto" w:fill="FFFFFF"/>
        </w:rPr>
        <w:t>, Falotico</w:t>
      </w:r>
      <w:r>
        <w:rPr>
          <w:rFonts w:ascii="Arial" w:hAnsi="Arial" w:cs="Arial"/>
          <w:iCs/>
          <w:sz w:val="24"/>
          <w:szCs w:val="24"/>
          <w:shd w:val="clear" w:color="auto" w:fill="FFFFFF"/>
        </w:rPr>
        <w:t xml:space="preserve"> N, </w:t>
      </w:r>
      <w:r w:rsidRPr="002555BE">
        <w:rPr>
          <w:rFonts w:ascii="Arial" w:hAnsi="Arial" w:cs="Arial"/>
          <w:iCs/>
          <w:sz w:val="24"/>
          <w:szCs w:val="24"/>
          <w:shd w:val="clear" w:color="auto" w:fill="FFFFFF"/>
        </w:rPr>
        <w:t>Kirby</w:t>
      </w:r>
      <w:r>
        <w:rPr>
          <w:rFonts w:ascii="Arial" w:hAnsi="Arial" w:cs="Arial"/>
          <w:iCs/>
          <w:sz w:val="24"/>
          <w:szCs w:val="24"/>
          <w:shd w:val="clear" w:color="auto" w:fill="FFFFFF"/>
        </w:rPr>
        <w:t xml:space="preserve"> R, </w:t>
      </w:r>
      <w:r w:rsidRPr="002555BE">
        <w:rPr>
          <w:rFonts w:ascii="Arial" w:hAnsi="Arial" w:cs="Arial"/>
          <w:iCs/>
          <w:sz w:val="24"/>
          <w:szCs w:val="24"/>
          <w:shd w:val="clear" w:color="auto" w:fill="FFFFFF"/>
        </w:rPr>
        <w:t>Agarwal</w:t>
      </w:r>
      <w:r>
        <w:rPr>
          <w:rFonts w:ascii="Arial" w:hAnsi="Arial" w:cs="Arial"/>
          <w:iCs/>
          <w:sz w:val="24"/>
          <w:szCs w:val="24"/>
          <w:shd w:val="clear" w:color="auto" w:fill="FFFFFF"/>
        </w:rPr>
        <w:t xml:space="preserve"> S</w:t>
      </w:r>
      <w:r w:rsidRPr="002555BE">
        <w:rPr>
          <w:rFonts w:ascii="Arial" w:hAnsi="Arial" w:cs="Arial"/>
          <w:iCs/>
          <w:sz w:val="24"/>
          <w:szCs w:val="24"/>
          <w:shd w:val="clear" w:color="auto" w:fill="FFFFFF"/>
        </w:rPr>
        <w:t>, Mabry</w:t>
      </w:r>
      <w:r>
        <w:rPr>
          <w:rFonts w:ascii="Arial" w:hAnsi="Arial" w:cs="Arial"/>
          <w:iCs/>
          <w:sz w:val="24"/>
          <w:szCs w:val="24"/>
          <w:shd w:val="clear" w:color="auto" w:fill="FFFFFF"/>
        </w:rPr>
        <w:t xml:space="preserve"> M</w:t>
      </w:r>
      <w:r w:rsidRPr="002555BE">
        <w:rPr>
          <w:rFonts w:ascii="Arial" w:hAnsi="Arial" w:cs="Arial"/>
          <w:iCs/>
          <w:sz w:val="24"/>
          <w:szCs w:val="24"/>
          <w:shd w:val="clear" w:color="auto" w:fill="FFFFFF"/>
        </w:rPr>
        <w:t xml:space="preserve">, </w:t>
      </w:r>
      <w:r>
        <w:rPr>
          <w:rFonts w:ascii="Arial" w:hAnsi="Arial" w:cs="Arial"/>
          <w:iCs/>
          <w:sz w:val="24"/>
          <w:szCs w:val="24"/>
          <w:shd w:val="clear" w:color="auto" w:fill="FFFFFF"/>
        </w:rPr>
        <w:t>Potluri J,</w:t>
      </w:r>
      <w:r w:rsidRPr="002555BE">
        <w:rPr>
          <w:rFonts w:ascii="Arial" w:hAnsi="Arial" w:cs="Arial"/>
          <w:iCs/>
          <w:sz w:val="24"/>
          <w:szCs w:val="24"/>
          <w:shd w:val="clear" w:color="auto" w:fill="FFFFFF"/>
        </w:rPr>
        <w:t xml:space="preserve"> </w:t>
      </w:r>
      <w:r>
        <w:rPr>
          <w:rFonts w:ascii="Arial" w:hAnsi="Arial" w:cs="Arial"/>
          <w:iCs/>
          <w:sz w:val="24"/>
          <w:szCs w:val="24"/>
          <w:shd w:val="clear" w:color="auto" w:fill="FFFFFF"/>
        </w:rPr>
        <w:t>Humerickhouse RA,</w:t>
      </w:r>
      <w:r w:rsidRPr="002555BE">
        <w:rPr>
          <w:rFonts w:ascii="Arial" w:hAnsi="Arial" w:cs="Arial"/>
          <w:iCs/>
          <w:sz w:val="24"/>
          <w:szCs w:val="24"/>
          <w:shd w:val="clear" w:color="auto" w:fill="FFFFFF"/>
        </w:rPr>
        <w:t xml:space="preserve"> </w:t>
      </w:r>
      <w:r>
        <w:rPr>
          <w:rFonts w:ascii="Arial" w:hAnsi="Arial" w:cs="Arial"/>
          <w:iCs/>
          <w:sz w:val="24"/>
          <w:szCs w:val="24"/>
          <w:shd w:val="clear" w:color="auto" w:fill="FFFFFF"/>
        </w:rPr>
        <w:t>Kantarjian HM,</w:t>
      </w:r>
      <w:r w:rsidRPr="002555BE">
        <w:rPr>
          <w:rFonts w:ascii="Arial" w:hAnsi="Arial" w:cs="Arial"/>
          <w:iCs/>
          <w:sz w:val="24"/>
          <w:szCs w:val="24"/>
          <w:shd w:val="clear" w:color="auto" w:fill="FFFFFF"/>
        </w:rPr>
        <w:t xml:space="preserve"> </w:t>
      </w:r>
      <w:r>
        <w:rPr>
          <w:rFonts w:ascii="Arial" w:hAnsi="Arial" w:cs="Arial"/>
          <w:iCs/>
          <w:sz w:val="24"/>
          <w:szCs w:val="24"/>
          <w:shd w:val="clear" w:color="auto" w:fill="FFFFFF"/>
        </w:rPr>
        <w:t>Konopleva M.</w:t>
      </w:r>
      <w:r w:rsidRPr="002555BE">
        <w:rPr>
          <w:rFonts w:ascii="Arial" w:hAnsi="Arial" w:cs="Arial"/>
          <w:iCs/>
          <w:sz w:val="24"/>
          <w:szCs w:val="24"/>
          <w:shd w:val="clear" w:color="auto" w:fill="FFFFFF"/>
        </w:rPr>
        <w:t xml:space="preserve"> </w:t>
      </w:r>
      <w:r w:rsidRPr="002555BE">
        <w:rPr>
          <w:rFonts w:ascii="Arial" w:hAnsi="Arial" w:cs="Arial"/>
          <w:iCs/>
          <w:sz w:val="24"/>
          <w:szCs w:val="24"/>
          <w:bdr w:val="none" w:sz="0" w:space="0" w:color="auto" w:frame="1"/>
          <w:shd w:val="clear" w:color="auto" w:fill="FFFFFF"/>
        </w:rPr>
        <w:t>A Phase 1b Study of Venetoclax (ABT-199/GDC-0199) in Combination with Decitabine or Azacitidine in Treatment-Naive Patients with Acute Myelogenous Leukemia Who Are ≥ to 65 Years and Not Eligible for Standard Induction</w:t>
      </w:r>
      <w:r>
        <w:rPr>
          <w:rFonts w:ascii="Arial" w:hAnsi="Arial" w:cs="Arial"/>
          <w:iCs/>
          <w:sz w:val="24"/>
          <w:szCs w:val="24"/>
          <w:bdr w:val="none" w:sz="0" w:space="0" w:color="auto" w:frame="1"/>
          <w:shd w:val="clear" w:color="auto" w:fill="FFFFFF"/>
        </w:rPr>
        <w:t>.  American Society of Hematology Conference, December 6, 2015.</w:t>
      </w:r>
    </w:p>
    <w:p w14:paraId="4DD47E85" w14:textId="77777777" w:rsidR="002555BE" w:rsidRPr="002555BE" w:rsidRDefault="002555BE" w:rsidP="002555BE">
      <w:pPr>
        <w:pStyle w:val="ListParagraph"/>
        <w:rPr>
          <w:rFonts w:ascii="Arial" w:hAnsi="Arial" w:cs="Arial"/>
          <w:sz w:val="24"/>
          <w:szCs w:val="24"/>
        </w:rPr>
      </w:pPr>
    </w:p>
    <w:p w14:paraId="7D6877B6" w14:textId="6A9D21E3" w:rsidR="002555BE" w:rsidRDefault="002555BE" w:rsidP="002555BE">
      <w:pPr>
        <w:pStyle w:val="ListParagraph"/>
        <w:numPr>
          <w:ilvl w:val="0"/>
          <w:numId w:val="32"/>
        </w:numPr>
        <w:rPr>
          <w:rFonts w:ascii="Arial" w:hAnsi="Arial" w:cs="Arial"/>
          <w:bCs/>
          <w:iCs/>
          <w:sz w:val="24"/>
          <w:szCs w:val="24"/>
          <w:bdr w:val="none" w:sz="0" w:space="0" w:color="auto" w:frame="1"/>
          <w:shd w:val="clear" w:color="auto" w:fill="FFFFFF"/>
        </w:rPr>
      </w:pPr>
      <w:r>
        <w:rPr>
          <w:rFonts w:ascii="Arial" w:hAnsi="Arial" w:cs="Arial"/>
          <w:bCs/>
          <w:iCs/>
          <w:sz w:val="24"/>
          <w:szCs w:val="24"/>
          <w:bdr w:val="none" w:sz="0" w:space="0" w:color="auto" w:frame="1"/>
          <w:shd w:val="clear" w:color="auto" w:fill="FFFFFF"/>
        </w:rPr>
        <w:t>Riedel S</w:t>
      </w:r>
      <w:r>
        <w:rPr>
          <w:rFonts w:ascii="Arial" w:hAnsi="Arial" w:cs="Arial"/>
          <w:iCs/>
          <w:sz w:val="24"/>
          <w:szCs w:val="24"/>
          <w:shd w:val="clear" w:color="auto" w:fill="FFFFFF"/>
        </w:rPr>
        <w:t xml:space="preserve">, </w:t>
      </w:r>
      <w:r w:rsidRPr="002555BE">
        <w:rPr>
          <w:rFonts w:ascii="Arial" w:hAnsi="Arial" w:cs="Arial"/>
          <w:iCs/>
          <w:sz w:val="24"/>
          <w:szCs w:val="24"/>
          <w:shd w:val="clear" w:color="auto" w:fill="FFFFFF"/>
        </w:rPr>
        <w:t>Haladyna</w:t>
      </w:r>
      <w:r>
        <w:rPr>
          <w:rFonts w:ascii="Arial" w:hAnsi="Arial" w:cs="Arial"/>
          <w:iCs/>
          <w:sz w:val="24"/>
          <w:szCs w:val="24"/>
          <w:shd w:val="clear" w:color="auto" w:fill="FFFFFF"/>
        </w:rPr>
        <w:t xml:space="preserve"> J</w:t>
      </w:r>
      <w:r w:rsidRPr="002555BE">
        <w:rPr>
          <w:rFonts w:ascii="Arial" w:hAnsi="Arial" w:cs="Arial"/>
          <w:iCs/>
          <w:sz w:val="24"/>
          <w:szCs w:val="24"/>
          <w:shd w:val="clear" w:color="auto" w:fill="FFFFFF"/>
        </w:rPr>
        <w:t>, Stevens</w:t>
      </w:r>
      <w:r>
        <w:rPr>
          <w:rFonts w:ascii="Arial" w:hAnsi="Arial" w:cs="Arial"/>
          <w:iCs/>
          <w:sz w:val="24"/>
          <w:szCs w:val="24"/>
          <w:bdr w:val="none" w:sz="0" w:space="0" w:color="auto" w:frame="1"/>
          <w:shd w:val="clear" w:color="auto" w:fill="FFFFFF"/>
        </w:rPr>
        <w:t xml:space="preserve"> B</w:t>
      </w:r>
      <w:r w:rsidRPr="002555BE">
        <w:rPr>
          <w:rFonts w:ascii="Arial" w:hAnsi="Arial" w:cs="Arial"/>
          <w:iCs/>
          <w:sz w:val="24"/>
          <w:szCs w:val="24"/>
          <w:shd w:val="clear" w:color="auto" w:fill="FFFFFF"/>
        </w:rPr>
        <w:t xml:space="preserve">, </w:t>
      </w:r>
      <w:r>
        <w:rPr>
          <w:rFonts w:ascii="Arial" w:hAnsi="Arial" w:cs="Arial"/>
          <w:iCs/>
          <w:sz w:val="24"/>
          <w:szCs w:val="24"/>
          <w:shd w:val="clear" w:color="auto" w:fill="FFFFFF"/>
        </w:rPr>
        <w:t>Jordan CT,</w:t>
      </w:r>
      <w:r w:rsidRPr="002555BE">
        <w:rPr>
          <w:rFonts w:ascii="Arial" w:hAnsi="Arial" w:cs="Arial"/>
          <w:iCs/>
          <w:sz w:val="24"/>
          <w:szCs w:val="24"/>
          <w:shd w:val="clear" w:color="auto" w:fill="FFFFFF"/>
        </w:rPr>
        <w:t xml:space="preserve"> </w:t>
      </w:r>
      <w:r w:rsidRPr="002555BE">
        <w:rPr>
          <w:rFonts w:ascii="Arial" w:hAnsi="Arial" w:cs="Arial"/>
          <w:b/>
          <w:iCs/>
          <w:sz w:val="24"/>
          <w:szCs w:val="24"/>
          <w:shd w:val="clear" w:color="auto" w:fill="FFFFFF"/>
        </w:rPr>
        <w:t>Pollyea DA</w:t>
      </w:r>
      <w:r>
        <w:rPr>
          <w:rFonts w:ascii="Arial" w:hAnsi="Arial" w:cs="Arial"/>
          <w:iCs/>
          <w:sz w:val="24"/>
          <w:szCs w:val="24"/>
          <w:shd w:val="clear" w:color="auto" w:fill="FFFFFF"/>
        </w:rPr>
        <w:t xml:space="preserve">, </w:t>
      </w:r>
      <w:r w:rsidRPr="002555BE">
        <w:rPr>
          <w:rFonts w:ascii="Arial" w:hAnsi="Arial" w:cs="Arial"/>
          <w:iCs/>
          <w:sz w:val="24"/>
          <w:szCs w:val="24"/>
          <w:shd w:val="clear" w:color="auto" w:fill="FFFFFF"/>
        </w:rPr>
        <w:t>Armstrong</w:t>
      </w:r>
      <w:r>
        <w:rPr>
          <w:rFonts w:ascii="Arial" w:hAnsi="Arial" w:cs="Arial"/>
          <w:iCs/>
          <w:sz w:val="24"/>
          <w:szCs w:val="24"/>
          <w:shd w:val="clear" w:color="auto" w:fill="FFFFFF"/>
        </w:rPr>
        <w:t xml:space="preserve"> SA, </w:t>
      </w:r>
      <w:r w:rsidRPr="002555BE">
        <w:rPr>
          <w:rFonts w:ascii="Arial" w:hAnsi="Arial" w:cs="Arial"/>
          <w:iCs/>
          <w:sz w:val="24"/>
          <w:szCs w:val="24"/>
          <w:shd w:val="clear" w:color="auto" w:fill="FFFFFF"/>
        </w:rPr>
        <w:t>Wei</w:t>
      </w:r>
      <w:r>
        <w:rPr>
          <w:rFonts w:ascii="Arial" w:hAnsi="Arial" w:cs="Arial"/>
          <w:iCs/>
          <w:sz w:val="24"/>
          <w:szCs w:val="24"/>
          <w:shd w:val="clear" w:color="auto" w:fill="FFFFFF"/>
        </w:rPr>
        <w:t xml:space="preserve"> Q</w:t>
      </w:r>
      <w:r w:rsidRPr="002555BE">
        <w:rPr>
          <w:rFonts w:ascii="Arial" w:hAnsi="Arial" w:cs="Arial"/>
          <w:iCs/>
          <w:sz w:val="24"/>
          <w:szCs w:val="24"/>
          <w:shd w:val="clear" w:color="auto" w:fill="FFFFFF"/>
        </w:rPr>
        <w:t>, Ernst</w:t>
      </w:r>
      <w:r>
        <w:rPr>
          <w:rFonts w:ascii="Arial" w:hAnsi="Arial" w:cs="Arial"/>
          <w:iCs/>
          <w:sz w:val="24"/>
          <w:szCs w:val="24"/>
          <w:shd w:val="clear" w:color="auto" w:fill="FFFFFF"/>
        </w:rPr>
        <w:t xml:space="preserve"> P</w:t>
      </w:r>
      <w:r w:rsidRPr="002555BE">
        <w:rPr>
          <w:rFonts w:ascii="Arial" w:hAnsi="Arial" w:cs="Arial"/>
          <w:iCs/>
          <w:sz w:val="24"/>
          <w:szCs w:val="24"/>
          <w:shd w:val="clear" w:color="auto" w:fill="FFFFFF"/>
        </w:rPr>
        <w:t xml:space="preserve">, </w:t>
      </w:r>
      <w:r>
        <w:rPr>
          <w:rFonts w:ascii="Arial" w:hAnsi="Arial" w:cs="Arial"/>
          <w:iCs/>
          <w:sz w:val="24"/>
          <w:szCs w:val="24"/>
          <w:shd w:val="clear" w:color="auto" w:fill="FFFFFF"/>
        </w:rPr>
        <w:t>Neff T,</w:t>
      </w:r>
      <w:r w:rsidRPr="002555BE">
        <w:rPr>
          <w:rFonts w:ascii="Arial" w:hAnsi="Arial" w:cs="Arial"/>
          <w:iCs/>
          <w:sz w:val="24"/>
          <w:szCs w:val="24"/>
          <w:shd w:val="clear" w:color="auto" w:fill="FFFFFF"/>
        </w:rPr>
        <w:t xml:space="preserve"> Bernt</w:t>
      </w:r>
      <w:r>
        <w:rPr>
          <w:rFonts w:ascii="Arial" w:hAnsi="Arial" w:cs="Arial"/>
          <w:iCs/>
          <w:sz w:val="24"/>
          <w:szCs w:val="24"/>
          <w:shd w:val="clear" w:color="auto" w:fill="FFFFFF"/>
        </w:rPr>
        <w:t xml:space="preserve"> KM. </w:t>
      </w:r>
      <w:r w:rsidRPr="002555BE">
        <w:rPr>
          <w:rFonts w:ascii="Arial" w:hAnsi="Arial" w:cs="Arial"/>
          <w:bCs/>
          <w:iCs/>
          <w:sz w:val="24"/>
          <w:szCs w:val="24"/>
          <w:bdr w:val="none" w:sz="0" w:space="0" w:color="auto" w:frame="1"/>
          <w:shd w:val="clear" w:color="auto" w:fill="FFFFFF"/>
        </w:rPr>
        <w:t>Meningeoma-1 Cooperates with MLL and DOT1L to Induce Leukemia</w:t>
      </w:r>
      <w:r>
        <w:rPr>
          <w:rFonts w:ascii="Arial" w:hAnsi="Arial" w:cs="Arial"/>
          <w:bCs/>
          <w:iCs/>
          <w:sz w:val="24"/>
          <w:szCs w:val="24"/>
          <w:bdr w:val="none" w:sz="0" w:space="0" w:color="auto" w:frame="1"/>
          <w:shd w:val="clear" w:color="auto" w:fill="FFFFFF"/>
        </w:rPr>
        <w:t>. American Society of Hematology Conference, December 6, 2015.</w:t>
      </w:r>
    </w:p>
    <w:p w14:paraId="47DA9469" w14:textId="77777777" w:rsidR="003B7C90" w:rsidRPr="002555BE" w:rsidRDefault="003B7C90" w:rsidP="003B7C90">
      <w:pPr>
        <w:pStyle w:val="ListParagraph"/>
        <w:rPr>
          <w:rFonts w:ascii="Arial" w:hAnsi="Arial" w:cs="Arial"/>
          <w:bCs/>
          <w:iCs/>
          <w:sz w:val="24"/>
          <w:szCs w:val="24"/>
          <w:bdr w:val="none" w:sz="0" w:space="0" w:color="auto" w:frame="1"/>
          <w:shd w:val="clear" w:color="auto" w:fill="FFFFFF"/>
        </w:rPr>
      </w:pPr>
    </w:p>
    <w:p w14:paraId="5339618F" w14:textId="48FA84A0" w:rsidR="003B7C90" w:rsidRDefault="003B7C90" w:rsidP="003B7C90">
      <w:pPr>
        <w:pStyle w:val="ListParagraph"/>
        <w:numPr>
          <w:ilvl w:val="0"/>
          <w:numId w:val="32"/>
        </w:numPr>
        <w:rPr>
          <w:rFonts w:ascii="Arial" w:hAnsi="Arial" w:cs="Arial"/>
          <w:bCs/>
          <w:iCs/>
          <w:sz w:val="24"/>
          <w:szCs w:val="24"/>
          <w:bdr w:val="none" w:sz="0" w:space="0" w:color="auto" w:frame="1"/>
          <w:shd w:val="clear" w:color="auto" w:fill="FFFFFF"/>
        </w:rPr>
      </w:pPr>
      <w:r w:rsidRPr="003B7C90">
        <w:rPr>
          <w:rFonts w:ascii="Arial" w:hAnsi="Arial" w:cs="Arial"/>
          <w:bCs/>
          <w:iCs/>
          <w:sz w:val="24"/>
          <w:szCs w:val="24"/>
          <w:bdr w:val="none" w:sz="0" w:space="0" w:color="auto" w:frame="1"/>
          <w:shd w:val="clear" w:color="auto" w:fill="FFFFFF"/>
        </w:rPr>
        <w:t>Pei</w:t>
      </w:r>
      <w:r>
        <w:rPr>
          <w:rFonts w:ascii="Arial" w:hAnsi="Arial" w:cs="Arial"/>
          <w:bCs/>
          <w:iCs/>
          <w:sz w:val="24"/>
          <w:szCs w:val="24"/>
          <w:bdr w:val="none" w:sz="0" w:space="0" w:color="auto" w:frame="1"/>
          <w:shd w:val="clear" w:color="auto" w:fill="FFFFFF"/>
        </w:rPr>
        <w:t xml:space="preserve"> S</w:t>
      </w:r>
      <w:r w:rsidRPr="003B7C90">
        <w:rPr>
          <w:rFonts w:ascii="Arial" w:hAnsi="Arial" w:cs="Arial"/>
          <w:bCs/>
          <w:iCs/>
          <w:sz w:val="24"/>
          <w:szCs w:val="24"/>
          <w:bdr w:val="none" w:sz="0" w:space="0" w:color="auto" w:frame="1"/>
          <w:shd w:val="clear" w:color="auto" w:fill="FFFFFF"/>
        </w:rPr>
        <w:t xml:space="preserve">, </w:t>
      </w:r>
      <w:r>
        <w:rPr>
          <w:rFonts w:ascii="Arial" w:hAnsi="Arial" w:cs="Arial"/>
          <w:iCs/>
          <w:sz w:val="24"/>
          <w:szCs w:val="24"/>
          <w:shd w:val="clear" w:color="auto" w:fill="FFFFFF"/>
        </w:rPr>
        <w:t>Minhajuddin M,</w:t>
      </w:r>
      <w:r w:rsidRPr="003B7C90">
        <w:rPr>
          <w:rFonts w:ascii="Arial" w:hAnsi="Arial" w:cs="Arial"/>
          <w:iCs/>
          <w:sz w:val="24"/>
          <w:szCs w:val="24"/>
          <w:shd w:val="clear" w:color="auto" w:fill="FFFFFF"/>
        </w:rPr>
        <w:t xml:space="preserve"> Stevens</w:t>
      </w:r>
      <w:r>
        <w:rPr>
          <w:rFonts w:ascii="Arial" w:hAnsi="Arial" w:cs="Arial"/>
          <w:iCs/>
          <w:sz w:val="24"/>
          <w:szCs w:val="24"/>
          <w:shd w:val="clear" w:color="auto" w:fill="FFFFFF"/>
        </w:rPr>
        <w:t xml:space="preserve"> BM</w:t>
      </w:r>
      <w:r w:rsidRPr="003B7C90">
        <w:rPr>
          <w:rFonts w:ascii="Arial" w:hAnsi="Arial" w:cs="Arial"/>
          <w:iCs/>
          <w:sz w:val="24"/>
          <w:szCs w:val="24"/>
          <w:shd w:val="clear" w:color="auto" w:fill="FFFFFF"/>
        </w:rPr>
        <w:t>, Adane</w:t>
      </w:r>
      <w:r>
        <w:rPr>
          <w:rFonts w:ascii="Arial" w:hAnsi="Arial" w:cs="Arial"/>
          <w:iCs/>
          <w:sz w:val="24"/>
          <w:szCs w:val="24"/>
          <w:shd w:val="clear" w:color="auto" w:fill="FFFFFF"/>
        </w:rPr>
        <w:t xml:space="preserve"> B</w:t>
      </w:r>
      <w:r>
        <w:rPr>
          <w:rFonts w:ascii="Arial" w:hAnsi="Arial" w:cs="Arial"/>
          <w:iCs/>
          <w:sz w:val="24"/>
          <w:szCs w:val="24"/>
          <w:bdr w:val="none" w:sz="0" w:space="0" w:color="auto" w:frame="1"/>
          <w:shd w:val="clear" w:color="auto" w:fill="FFFFFF"/>
        </w:rPr>
        <w:t>,</w:t>
      </w:r>
      <w:r w:rsidRPr="003B7C90">
        <w:rPr>
          <w:rFonts w:ascii="Arial" w:hAnsi="Arial" w:cs="Arial"/>
          <w:iCs/>
          <w:sz w:val="24"/>
          <w:szCs w:val="24"/>
          <w:shd w:val="clear" w:color="auto" w:fill="FFFFFF"/>
        </w:rPr>
        <w:t xml:space="preserve"> Khan</w:t>
      </w:r>
      <w:r>
        <w:rPr>
          <w:rFonts w:ascii="Arial" w:hAnsi="Arial" w:cs="Arial"/>
          <w:iCs/>
          <w:sz w:val="24"/>
          <w:szCs w:val="24"/>
          <w:shd w:val="clear" w:color="auto" w:fill="FFFFFF"/>
        </w:rPr>
        <w:t xml:space="preserve"> N</w:t>
      </w:r>
      <w:r w:rsidRPr="003B7C90">
        <w:rPr>
          <w:rFonts w:ascii="Arial" w:hAnsi="Arial" w:cs="Arial"/>
          <w:iCs/>
          <w:sz w:val="24"/>
          <w:szCs w:val="24"/>
          <w:shd w:val="clear" w:color="auto" w:fill="FFFFFF"/>
        </w:rPr>
        <w:t>, D'alessandro</w:t>
      </w:r>
      <w:r>
        <w:rPr>
          <w:rFonts w:ascii="Arial" w:hAnsi="Arial" w:cs="Arial"/>
          <w:iCs/>
          <w:sz w:val="24"/>
          <w:szCs w:val="24"/>
          <w:shd w:val="clear" w:color="auto" w:fill="FFFFFF"/>
        </w:rPr>
        <w:t xml:space="preserve"> A</w:t>
      </w:r>
      <w:r w:rsidRPr="003B7C90">
        <w:rPr>
          <w:rFonts w:ascii="Arial" w:hAnsi="Arial" w:cs="Arial"/>
          <w:iCs/>
          <w:sz w:val="24"/>
          <w:szCs w:val="24"/>
          <w:shd w:val="clear" w:color="auto" w:fill="FFFFFF"/>
        </w:rPr>
        <w:t>, Nemkov</w:t>
      </w:r>
      <w:r>
        <w:rPr>
          <w:rFonts w:ascii="Arial" w:hAnsi="Arial" w:cs="Arial"/>
          <w:iCs/>
          <w:sz w:val="24"/>
          <w:szCs w:val="24"/>
          <w:bdr w:val="none" w:sz="0" w:space="0" w:color="auto" w:frame="1"/>
          <w:shd w:val="clear" w:color="auto" w:fill="FFFFFF"/>
        </w:rPr>
        <w:t xml:space="preserve"> T</w:t>
      </w:r>
      <w:r w:rsidRPr="003B7C90">
        <w:rPr>
          <w:rFonts w:ascii="Arial" w:hAnsi="Arial" w:cs="Arial"/>
          <w:iCs/>
          <w:sz w:val="24"/>
          <w:szCs w:val="24"/>
          <w:shd w:val="clear" w:color="auto" w:fill="FFFFFF"/>
        </w:rPr>
        <w:t>, Hansen</w:t>
      </w:r>
      <w:r>
        <w:rPr>
          <w:rFonts w:ascii="Arial" w:hAnsi="Arial" w:cs="Arial"/>
          <w:iCs/>
          <w:sz w:val="24"/>
          <w:szCs w:val="24"/>
          <w:shd w:val="clear" w:color="auto" w:fill="FFFFFF"/>
        </w:rPr>
        <w:t xml:space="preserve"> KC</w:t>
      </w:r>
      <w:r w:rsidRPr="003B7C90">
        <w:rPr>
          <w:rFonts w:ascii="Arial" w:hAnsi="Arial" w:cs="Arial"/>
          <w:iCs/>
          <w:sz w:val="24"/>
          <w:szCs w:val="24"/>
          <w:shd w:val="clear" w:color="auto" w:fill="FFFFFF"/>
        </w:rPr>
        <w:t xml:space="preserve">, </w:t>
      </w:r>
      <w:r w:rsidRPr="003B7C90">
        <w:rPr>
          <w:rFonts w:ascii="Arial" w:hAnsi="Arial" w:cs="Arial"/>
          <w:b/>
          <w:iCs/>
          <w:sz w:val="24"/>
          <w:szCs w:val="24"/>
          <w:shd w:val="clear" w:color="auto" w:fill="FFFFFF"/>
        </w:rPr>
        <w:t>Pollyea DA</w:t>
      </w:r>
      <w:r w:rsidRPr="003B7C90">
        <w:rPr>
          <w:rFonts w:ascii="Arial" w:hAnsi="Arial" w:cs="Arial"/>
          <w:iCs/>
          <w:sz w:val="24"/>
          <w:szCs w:val="24"/>
          <w:shd w:val="clear" w:color="auto" w:fill="FFFFFF"/>
        </w:rPr>
        <w:t>, Jordan</w:t>
      </w:r>
      <w:r>
        <w:rPr>
          <w:rFonts w:ascii="Arial" w:hAnsi="Arial" w:cs="Arial"/>
          <w:iCs/>
          <w:sz w:val="24"/>
          <w:szCs w:val="24"/>
          <w:shd w:val="clear" w:color="auto" w:fill="FFFFFF"/>
        </w:rPr>
        <w:t xml:space="preserve"> CT. </w:t>
      </w:r>
      <w:r w:rsidRPr="003B7C90">
        <w:rPr>
          <w:rFonts w:ascii="Arial" w:hAnsi="Arial" w:cs="Arial"/>
          <w:bCs/>
          <w:iCs/>
          <w:sz w:val="24"/>
          <w:szCs w:val="24"/>
          <w:bdr w:val="none" w:sz="0" w:space="0" w:color="auto" w:frame="1"/>
          <w:shd w:val="clear" w:color="auto" w:fill="FFFFFF"/>
        </w:rPr>
        <w:t>Regulation of Mitochondrial Morphology Is Important for Leukemia Stem Cell Function</w:t>
      </w:r>
      <w:r>
        <w:rPr>
          <w:rFonts w:ascii="Arial" w:hAnsi="Arial" w:cs="Arial"/>
          <w:bCs/>
          <w:iCs/>
          <w:sz w:val="24"/>
          <w:szCs w:val="24"/>
          <w:bdr w:val="none" w:sz="0" w:space="0" w:color="auto" w:frame="1"/>
          <w:shd w:val="clear" w:color="auto" w:fill="FFFFFF"/>
        </w:rPr>
        <w:t>. American Society of Hematology Conference, December 7, 2015.</w:t>
      </w:r>
    </w:p>
    <w:p w14:paraId="14605044" w14:textId="77777777" w:rsidR="008C5866" w:rsidRDefault="008C5866" w:rsidP="008C5866">
      <w:pPr>
        <w:pStyle w:val="ListParagraph"/>
        <w:rPr>
          <w:rFonts w:ascii="Arial" w:hAnsi="Arial" w:cs="Arial"/>
          <w:bCs/>
          <w:iCs/>
          <w:sz w:val="24"/>
          <w:szCs w:val="24"/>
          <w:bdr w:val="none" w:sz="0" w:space="0" w:color="auto" w:frame="1"/>
          <w:shd w:val="clear" w:color="auto" w:fill="FFFFFF"/>
        </w:rPr>
      </w:pPr>
    </w:p>
    <w:p w14:paraId="38D97520" w14:textId="48929468" w:rsidR="008C5866" w:rsidRDefault="008C5866" w:rsidP="008C5866">
      <w:pPr>
        <w:pStyle w:val="ListParagraph"/>
        <w:numPr>
          <w:ilvl w:val="0"/>
          <w:numId w:val="32"/>
        </w:numPr>
        <w:rPr>
          <w:rFonts w:ascii="Arial" w:hAnsi="Arial" w:cs="Arial"/>
          <w:bCs/>
          <w:iCs/>
          <w:sz w:val="24"/>
          <w:szCs w:val="24"/>
          <w:shd w:val="clear" w:color="auto" w:fill="FFFFFF"/>
        </w:rPr>
      </w:pPr>
      <w:r w:rsidRPr="008C5866">
        <w:rPr>
          <w:rFonts w:ascii="Arial" w:hAnsi="Arial" w:cs="Arial"/>
          <w:bCs/>
          <w:iCs/>
          <w:sz w:val="24"/>
          <w:szCs w:val="24"/>
          <w:bdr w:val="none" w:sz="0" w:space="0" w:color="auto" w:frame="1"/>
          <w:shd w:val="clear" w:color="auto" w:fill="FFFFFF"/>
        </w:rPr>
        <w:t xml:space="preserve">DiNardo CD, </w:t>
      </w:r>
      <w:r w:rsidRPr="008C5866">
        <w:rPr>
          <w:rFonts w:ascii="Arial" w:hAnsi="Arial" w:cs="Arial"/>
          <w:iCs/>
          <w:sz w:val="24"/>
          <w:szCs w:val="24"/>
          <w:shd w:val="clear" w:color="auto" w:fill="FFFFFF"/>
        </w:rPr>
        <w:t>de Botton S, Stein</w:t>
      </w:r>
      <w:r w:rsidRPr="008C5866">
        <w:rPr>
          <w:rFonts w:ascii="Arial" w:hAnsi="Arial" w:cs="Arial"/>
          <w:iCs/>
          <w:sz w:val="24"/>
          <w:szCs w:val="24"/>
          <w:bdr w:val="none" w:sz="0" w:space="0" w:color="auto" w:frame="1"/>
          <w:shd w:val="clear" w:color="auto" w:fill="FFFFFF"/>
          <w:vertAlign w:val="superscript"/>
        </w:rPr>
        <w:t xml:space="preserve"> </w:t>
      </w:r>
      <w:r w:rsidRPr="008C5866">
        <w:rPr>
          <w:rFonts w:ascii="Arial" w:hAnsi="Arial" w:cs="Arial"/>
          <w:iCs/>
          <w:sz w:val="24"/>
          <w:szCs w:val="24"/>
          <w:shd w:val="clear" w:color="auto" w:fill="FFFFFF"/>
        </w:rPr>
        <w:t>EM, Roboz</w:t>
      </w:r>
      <w:r w:rsidRPr="008C5866">
        <w:rPr>
          <w:rFonts w:ascii="Arial" w:hAnsi="Arial" w:cs="Arial"/>
          <w:iCs/>
          <w:sz w:val="24"/>
          <w:szCs w:val="24"/>
          <w:bdr w:val="none" w:sz="0" w:space="0" w:color="auto" w:frame="1"/>
          <w:shd w:val="clear" w:color="auto" w:fill="FFFFFF"/>
          <w:vertAlign w:val="superscript"/>
        </w:rPr>
        <w:t xml:space="preserve"> </w:t>
      </w:r>
      <w:r w:rsidRPr="008C5866">
        <w:rPr>
          <w:rFonts w:ascii="Arial" w:hAnsi="Arial" w:cs="Arial"/>
          <w:iCs/>
          <w:sz w:val="24"/>
          <w:szCs w:val="24"/>
          <w:shd w:val="clear" w:color="auto" w:fill="FFFFFF"/>
        </w:rPr>
        <w:t xml:space="preserve">GJ, Swords RT, </w:t>
      </w:r>
      <w:r w:rsidRPr="008C5866">
        <w:rPr>
          <w:rFonts w:ascii="Arial" w:hAnsi="Arial" w:cs="Arial"/>
          <w:b/>
          <w:iCs/>
          <w:sz w:val="24"/>
          <w:szCs w:val="24"/>
          <w:shd w:val="clear" w:color="auto" w:fill="FFFFFF"/>
        </w:rPr>
        <w:t>Pollyea DA</w:t>
      </w:r>
      <w:r w:rsidRPr="008C5866">
        <w:rPr>
          <w:rFonts w:ascii="Arial" w:hAnsi="Arial" w:cs="Arial"/>
          <w:iCs/>
          <w:sz w:val="24"/>
          <w:szCs w:val="24"/>
          <w:shd w:val="clear" w:color="auto" w:fill="FFFFFF"/>
        </w:rPr>
        <w:t>, Fathi AT, Collins</w:t>
      </w:r>
      <w:r w:rsidRPr="008C5866">
        <w:rPr>
          <w:rFonts w:ascii="Arial" w:hAnsi="Arial" w:cs="Arial"/>
          <w:iCs/>
          <w:sz w:val="24"/>
          <w:szCs w:val="24"/>
          <w:bdr w:val="none" w:sz="0" w:space="0" w:color="auto" w:frame="1"/>
          <w:shd w:val="clear" w:color="auto" w:fill="FFFFFF"/>
          <w:vertAlign w:val="superscript"/>
        </w:rPr>
        <w:t xml:space="preserve"> </w:t>
      </w:r>
      <w:r w:rsidRPr="008C5866">
        <w:rPr>
          <w:rFonts w:ascii="Arial" w:hAnsi="Arial" w:cs="Arial"/>
          <w:iCs/>
          <w:sz w:val="24"/>
          <w:szCs w:val="24"/>
          <w:shd w:val="clear" w:color="auto" w:fill="FFFFFF"/>
        </w:rPr>
        <w:t>R, Altman JK, Flinn IW, Mannis</w:t>
      </w:r>
      <w:r w:rsidRPr="008C5866">
        <w:rPr>
          <w:rFonts w:ascii="Arial" w:hAnsi="Arial" w:cs="Arial"/>
          <w:iCs/>
          <w:sz w:val="24"/>
          <w:szCs w:val="24"/>
          <w:bdr w:val="none" w:sz="0" w:space="0" w:color="auto" w:frame="1"/>
          <w:shd w:val="clear" w:color="auto" w:fill="FFFFFF"/>
          <w:vertAlign w:val="superscript"/>
        </w:rPr>
        <w:t xml:space="preserve"> </w:t>
      </w:r>
      <w:r w:rsidRPr="008C5866">
        <w:rPr>
          <w:rFonts w:ascii="Arial" w:hAnsi="Arial" w:cs="Arial"/>
          <w:iCs/>
          <w:sz w:val="24"/>
          <w:szCs w:val="24"/>
          <w:shd w:val="clear" w:color="auto" w:fill="FFFFFF"/>
        </w:rPr>
        <w:t>GN, Mims AS, Foran JM, Pigneux A, Prince GT, Uy GL, Tallman MS, Kantarjian HM, Liu H, Attar EC, Sacolick J, Yen</w:t>
      </w:r>
      <w:r w:rsidRPr="008C5866">
        <w:rPr>
          <w:rFonts w:ascii="Arial" w:hAnsi="Arial" w:cs="Arial"/>
          <w:iCs/>
          <w:sz w:val="24"/>
          <w:szCs w:val="24"/>
          <w:bdr w:val="none" w:sz="0" w:space="0" w:color="auto" w:frame="1"/>
          <w:shd w:val="clear" w:color="auto" w:fill="FFFFFF"/>
          <w:vertAlign w:val="superscript"/>
        </w:rPr>
        <w:t xml:space="preserve"> </w:t>
      </w:r>
      <w:r w:rsidRPr="008C5866">
        <w:rPr>
          <w:rFonts w:ascii="Arial" w:hAnsi="Arial" w:cs="Arial"/>
          <w:iCs/>
          <w:sz w:val="24"/>
          <w:szCs w:val="24"/>
          <w:bdr w:val="none" w:sz="0" w:space="0" w:color="auto" w:frame="1"/>
          <w:shd w:val="clear" w:color="auto" w:fill="FFFFFF"/>
        </w:rPr>
        <w:lastRenderedPageBreak/>
        <w:t xml:space="preserve">K, </w:t>
      </w:r>
      <w:r w:rsidRPr="008C5866">
        <w:rPr>
          <w:rFonts w:ascii="Arial" w:hAnsi="Arial" w:cs="Arial"/>
          <w:iCs/>
          <w:sz w:val="24"/>
          <w:szCs w:val="24"/>
          <w:shd w:val="clear" w:color="auto" w:fill="FFFFFF"/>
        </w:rPr>
        <w:t>Hurov</w:t>
      </w:r>
      <w:r w:rsidRPr="008C5866">
        <w:rPr>
          <w:rFonts w:ascii="Arial" w:hAnsi="Arial" w:cs="Arial"/>
          <w:iCs/>
          <w:sz w:val="24"/>
          <w:szCs w:val="24"/>
          <w:bdr w:val="none" w:sz="0" w:space="0" w:color="auto" w:frame="1"/>
          <w:shd w:val="clear" w:color="auto" w:fill="FFFFFF"/>
          <w:vertAlign w:val="superscript"/>
        </w:rPr>
        <w:t xml:space="preserve"> </w:t>
      </w:r>
      <w:r w:rsidRPr="008C5866">
        <w:rPr>
          <w:rFonts w:ascii="Arial" w:hAnsi="Arial" w:cs="Arial"/>
          <w:iCs/>
          <w:sz w:val="24"/>
          <w:szCs w:val="24"/>
          <w:shd w:val="clear" w:color="auto" w:fill="FFFFFF"/>
        </w:rPr>
        <w:t>JB, Choe S, Wu</w:t>
      </w:r>
      <w:r w:rsidRPr="008C5866">
        <w:rPr>
          <w:rFonts w:ascii="Arial" w:hAnsi="Arial" w:cs="Arial"/>
          <w:iCs/>
          <w:sz w:val="24"/>
          <w:szCs w:val="24"/>
          <w:bdr w:val="none" w:sz="0" w:space="0" w:color="auto" w:frame="1"/>
          <w:shd w:val="clear" w:color="auto" w:fill="FFFFFF"/>
          <w:vertAlign w:val="superscript"/>
        </w:rPr>
        <w:t xml:space="preserve"> </w:t>
      </w:r>
      <w:r w:rsidRPr="008C5866">
        <w:rPr>
          <w:rFonts w:ascii="Arial" w:hAnsi="Arial" w:cs="Arial"/>
          <w:iCs/>
          <w:sz w:val="24"/>
          <w:szCs w:val="24"/>
          <w:shd w:val="clear" w:color="auto" w:fill="FFFFFF"/>
        </w:rPr>
        <w:t xml:space="preserve">B and Stone RM. </w:t>
      </w:r>
      <w:r w:rsidRPr="008C5866">
        <w:rPr>
          <w:rFonts w:ascii="Arial" w:hAnsi="Arial" w:cs="Arial"/>
          <w:bCs/>
          <w:iCs/>
          <w:sz w:val="24"/>
          <w:szCs w:val="24"/>
          <w:shd w:val="clear" w:color="auto" w:fill="FFFFFF"/>
        </w:rPr>
        <w:t>Determination of IDH1 Mutational Burden and Clearance Via Next-Generation Sequencing in Patients with IDH1 Mutation-Positive Hematologic Malignancies Receiving AG-120, a First-in-Class Inhibitor of Mutant IDH1. American Society of Hematology Conference, December 5, 2016.</w:t>
      </w:r>
    </w:p>
    <w:p w14:paraId="3C5DC65A" w14:textId="77777777" w:rsidR="00D8291B" w:rsidRDefault="00D8291B" w:rsidP="00D8291B">
      <w:pPr>
        <w:pStyle w:val="ListParagraph"/>
        <w:rPr>
          <w:rFonts w:ascii="Arial" w:hAnsi="Arial" w:cs="Arial"/>
          <w:bCs/>
          <w:iCs/>
          <w:sz w:val="24"/>
          <w:szCs w:val="24"/>
          <w:shd w:val="clear" w:color="auto" w:fill="FFFFFF"/>
        </w:rPr>
      </w:pPr>
    </w:p>
    <w:p w14:paraId="72C2DEDF" w14:textId="13A16B1E" w:rsidR="008C5866" w:rsidRDefault="00CD46FC" w:rsidP="00836849">
      <w:pPr>
        <w:pStyle w:val="ListParagraph"/>
        <w:numPr>
          <w:ilvl w:val="0"/>
          <w:numId w:val="32"/>
        </w:numPr>
        <w:rPr>
          <w:rFonts w:ascii="Arial" w:hAnsi="Arial" w:cs="Arial"/>
          <w:bCs/>
          <w:iCs/>
          <w:sz w:val="24"/>
          <w:szCs w:val="24"/>
          <w:shd w:val="clear" w:color="auto" w:fill="FFFFFF"/>
        </w:rPr>
      </w:pPr>
      <w:r w:rsidRPr="00C56BBD">
        <w:rPr>
          <w:rFonts w:ascii="Arial" w:hAnsi="Arial" w:cs="Arial"/>
          <w:bCs/>
          <w:iCs/>
          <w:sz w:val="24"/>
          <w:szCs w:val="24"/>
          <w:bdr w:val="none" w:sz="0" w:space="0" w:color="auto" w:frame="1"/>
          <w:shd w:val="clear" w:color="auto" w:fill="FFFFFF"/>
        </w:rPr>
        <w:t>Stein</w:t>
      </w:r>
      <w:r w:rsidR="00D8291B" w:rsidRPr="00C56BBD">
        <w:rPr>
          <w:rFonts w:ascii="Arial" w:hAnsi="Arial" w:cs="Arial"/>
          <w:bCs/>
          <w:iCs/>
          <w:sz w:val="24"/>
          <w:szCs w:val="24"/>
          <w:bdr w:val="none" w:sz="0" w:space="0" w:color="auto" w:frame="1"/>
          <w:shd w:val="clear" w:color="auto" w:fill="FFFFFF"/>
        </w:rPr>
        <w:t xml:space="preserve"> EM</w:t>
      </w:r>
      <w:r w:rsidRPr="00C56BBD">
        <w:rPr>
          <w:rFonts w:ascii="Arial" w:hAnsi="Arial" w:cs="Arial"/>
          <w:bCs/>
          <w:iCs/>
          <w:sz w:val="24"/>
          <w:szCs w:val="24"/>
          <w:bdr w:val="none" w:sz="0" w:space="0" w:color="auto" w:frame="1"/>
          <w:shd w:val="clear" w:color="auto" w:fill="FFFFFF"/>
        </w:rPr>
        <w:t xml:space="preserve">, </w:t>
      </w:r>
      <w:r w:rsidRPr="00C56BBD">
        <w:rPr>
          <w:rFonts w:ascii="Arial" w:hAnsi="Arial" w:cs="Arial"/>
          <w:iCs/>
          <w:sz w:val="24"/>
          <w:szCs w:val="24"/>
          <w:shd w:val="clear" w:color="auto" w:fill="FFFFFF"/>
        </w:rPr>
        <w:t>Fathi</w:t>
      </w:r>
      <w:r w:rsidR="00D8291B" w:rsidRPr="00C56BBD">
        <w:rPr>
          <w:rFonts w:ascii="Arial" w:hAnsi="Arial" w:cs="Arial"/>
          <w:iCs/>
          <w:sz w:val="24"/>
          <w:szCs w:val="24"/>
          <w:shd w:val="clear" w:color="auto" w:fill="FFFFFF"/>
        </w:rPr>
        <w:t xml:space="preserve"> AT</w:t>
      </w:r>
      <w:r w:rsidRPr="00C56BBD">
        <w:rPr>
          <w:rFonts w:ascii="Arial" w:hAnsi="Arial" w:cs="Arial"/>
          <w:iCs/>
          <w:sz w:val="24"/>
          <w:szCs w:val="24"/>
          <w:shd w:val="clear" w:color="auto" w:fill="FFFFFF"/>
        </w:rPr>
        <w:t>, DiNardo</w:t>
      </w:r>
      <w:r w:rsidR="00D8291B" w:rsidRPr="00C56BBD">
        <w:rPr>
          <w:rFonts w:ascii="Arial" w:hAnsi="Arial" w:cs="Arial"/>
          <w:iCs/>
          <w:sz w:val="24"/>
          <w:szCs w:val="24"/>
          <w:shd w:val="clear" w:color="auto" w:fill="FFFFFF"/>
        </w:rPr>
        <w:t xml:space="preserve"> CD</w:t>
      </w:r>
      <w:r w:rsidRPr="00C56BBD">
        <w:rPr>
          <w:rFonts w:ascii="Arial" w:hAnsi="Arial" w:cs="Arial"/>
          <w:iCs/>
          <w:sz w:val="24"/>
          <w:szCs w:val="24"/>
          <w:shd w:val="clear" w:color="auto" w:fill="FFFFFF"/>
        </w:rPr>
        <w:t xml:space="preserve">, </w:t>
      </w:r>
      <w:r w:rsidRPr="00C56BBD">
        <w:rPr>
          <w:rFonts w:ascii="Arial" w:hAnsi="Arial" w:cs="Arial"/>
          <w:b/>
          <w:iCs/>
          <w:sz w:val="24"/>
          <w:szCs w:val="24"/>
          <w:shd w:val="clear" w:color="auto" w:fill="FFFFFF"/>
        </w:rPr>
        <w:t>Pollyea</w:t>
      </w:r>
      <w:r w:rsidR="00D8291B" w:rsidRPr="00C56BBD">
        <w:rPr>
          <w:rFonts w:ascii="Arial" w:hAnsi="Arial" w:cs="Arial"/>
          <w:b/>
          <w:iCs/>
          <w:sz w:val="24"/>
          <w:szCs w:val="24"/>
          <w:shd w:val="clear" w:color="auto" w:fill="FFFFFF"/>
        </w:rPr>
        <w:t xml:space="preserve"> DA</w:t>
      </w:r>
      <w:r w:rsidRPr="00C56BBD">
        <w:rPr>
          <w:rFonts w:ascii="Arial" w:hAnsi="Arial" w:cs="Arial"/>
          <w:iCs/>
          <w:sz w:val="24"/>
          <w:szCs w:val="24"/>
          <w:shd w:val="clear" w:color="auto" w:fill="FFFFFF"/>
        </w:rPr>
        <w:t>, Swords</w:t>
      </w:r>
      <w:r w:rsidR="00D8291B" w:rsidRPr="00C56BBD">
        <w:rPr>
          <w:rFonts w:ascii="Arial" w:hAnsi="Arial" w:cs="Arial"/>
          <w:iCs/>
          <w:sz w:val="24"/>
          <w:szCs w:val="24"/>
          <w:shd w:val="clear" w:color="auto" w:fill="FFFFFF"/>
        </w:rPr>
        <w:t xml:space="preserve"> RT</w:t>
      </w:r>
      <w:r w:rsidRPr="00C56BBD">
        <w:rPr>
          <w:rFonts w:ascii="Arial" w:hAnsi="Arial" w:cs="Arial"/>
          <w:iCs/>
          <w:sz w:val="24"/>
          <w:szCs w:val="24"/>
          <w:shd w:val="clear" w:color="auto" w:fill="FFFFFF"/>
        </w:rPr>
        <w:t>, Roboz</w:t>
      </w:r>
      <w:r w:rsidR="00D8291B" w:rsidRPr="00C56BBD">
        <w:rPr>
          <w:rFonts w:ascii="Arial" w:hAnsi="Arial" w:cs="Arial"/>
          <w:iCs/>
          <w:sz w:val="24"/>
          <w:szCs w:val="24"/>
          <w:shd w:val="clear" w:color="auto" w:fill="FFFFFF"/>
        </w:rPr>
        <w:t xml:space="preserve"> GJ</w:t>
      </w:r>
      <w:r w:rsidRPr="00C56BBD">
        <w:rPr>
          <w:rFonts w:ascii="Arial" w:hAnsi="Arial" w:cs="Arial"/>
          <w:iCs/>
          <w:sz w:val="24"/>
          <w:szCs w:val="24"/>
          <w:shd w:val="clear" w:color="auto" w:fill="FFFFFF"/>
        </w:rPr>
        <w:t>, Collins</w:t>
      </w:r>
      <w:r w:rsidR="00D8291B" w:rsidRPr="00C56BBD">
        <w:rPr>
          <w:rFonts w:ascii="Arial" w:hAnsi="Arial" w:cs="Arial"/>
          <w:iCs/>
          <w:sz w:val="24"/>
          <w:szCs w:val="24"/>
          <w:shd w:val="clear" w:color="auto" w:fill="FFFFFF"/>
        </w:rPr>
        <w:t xml:space="preserve"> R</w:t>
      </w:r>
      <w:r w:rsidRPr="00C56BBD">
        <w:rPr>
          <w:rFonts w:ascii="Arial" w:hAnsi="Arial" w:cs="Arial"/>
          <w:iCs/>
          <w:sz w:val="24"/>
          <w:szCs w:val="24"/>
          <w:shd w:val="clear" w:color="auto" w:fill="FFFFFF"/>
        </w:rPr>
        <w:t>, Sekeres</w:t>
      </w:r>
      <w:r w:rsidR="00C56BBD" w:rsidRPr="00C56BBD">
        <w:rPr>
          <w:rFonts w:ascii="Arial" w:hAnsi="Arial" w:cs="Arial"/>
          <w:iCs/>
          <w:sz w:val="24"/>
          <w:szCs w:val="24"/>
          <w:shd w:val="clear" w:color="auto" w:fill="FFFFFF"/>
        </w:rPr>
        <w:t xml:space="preserve"> MA</w:t>
      </w:r>
      <w:r w:rsidRPr="00C56BBD">
        <w:rPr>
          <w:rFonts w:ascii="Arial" w:hAnsi="Arial" w:cs="Arial"/>
          <w:iCs/>
          <w:sz w:val="24"/>
          <w:szCs w:val="24"/>
          <w:shd w:val="clear" w:color="auto" w:fill="FFFFFF"/>
        </w:rPr>
        <w:t>, Stone</w:t>
      </w:r>
      <w:r w:rsidR="00C56BBD" w:rsidRPr="00C56BBD">
        <w:rPr>
          <w:rFonts w:ascii="Arial" w:hAnsi="Arial" w:cs="Arial"/>
          <w:iCs/>
          <w:sz w:val="24"/>
          <w:szCs w:val="24"/>
          <w:shd w:val="clear" w:color="auto" w:fill="FFFFFF"/>
        </w:rPr>
        <w:t xml:space="preserve"> RM</w:t>
      </w:r>
      <w:r w:rsidRPr="00C56BBD">
        <w:rPr>
          <w:rFonts w:ascii="Arial" w:hAnsi="Arial" w:cs="Arial"/>
          <w:iCs/>
          <w:sz w:val="24"/>
          <w:szCs w:val="24"/>
          <w:shd w:val="clear" w:color="auto" w:fill="FFFFFF"/>
        </w:rPr>
        <w:t>, Attar</w:t>
      </w:r>
      <w:r w:rsidR="00C56BBD" w:rsidRPr="00C56BBD">
        <w:rPr>
          <w:rFonts w:ascii="Arial" w:hAnsi="Arial" w:cs="Arial"/>
          <w:iCs/>
          <w:sz w:val="24"/>
          <w:szCs w:val="24"/>
          <w:shd w:val="clear" w:color="auto" w:fill="FFFFFF"/>
        </w:rPr>
        <w:t xml:space="preserve"> EC</w:t>
      </w:r>
      <w:r w:rsidRPr="00C56BBD">
        <w:rPr>
          <w:rFonts w:ascii="Arial" w:hAnsi="Arial" w:cs="Arial"/>
          <w:iCs/>
          <w:sz w:val="24"/>
          <w:szCs w:val="24"/>
          <w:shd w:val="clear" w:color="auto" w:fill="FFFFFF"/>
        </w:rPr>
        <w:t>, Tosolini</w:t>
      </w:r>
      <w:r w:rsidR="00C56BBD" w:rsidRPr="00C56BBD">
        <w:rPr>
          <w:rFonts w:ascii="Arial" w:hAnsi="Arial" w:cs="Arial"/>
          <w:iCs/>
          <w:sz w:val="24"/>
          <w:szCs w:val="24"/>
          <w:shd w:val="clear" w:color="auto" w:fill="FFFFFF"/>
        </w:rPr>
        <w:t xml:space="preserve"> A</w:t>
      </w:r>
      <w:r w:rsidRPr="00C56BBD">
        <w:rPr>
          <w:rFonts w:ascii="Arial" w:hAnsi="Arial" w:cs="Arial"/>
          <w:iCs/>
          <w:sz w:val="24"/>
          <w:szCs w:val="24"/>
          <w:shd w:val="clear" w:color="auto" w:fill="FFFFFF"/>
        </w:rPr>
        <w:t>, Xu</w:t>
      </w:r>
      <w:r w:rsidR="00C56BBD" w:rsidRPr="00C56BBD">
        <w:rPr>
          <w:rFonts w:ascii="Arial" w:hAnsi="Arial" w:cs="Arial"/>
          <w:iCs/>
          <w:sz w:val="24"/>
          <w:szCs w:val="24"/>
          <w:shd w:val="clear" w:color="auto" w:fill="FFFFFF"/>
        </w:rPr>
        <w:t xml:space="preserve"> Q</w:t>
      </w:r>
      <w:r w:rsidRPr="00C56BBD">
        <w:rPr>
          <w:rFonts w:ascii="Arial" w:hAnsi="Arial" w:cs="Arial"/>
          <w:iCs/>
          <w:sz w:val="24"/>
          <w:szCs w:val="24"/>
          <w:shd w:val="clear" w:color="auto" w:fill="FFFFFF"/>
        </w:rPr>
        <w:t>, Amatangelo</w:t>
      </w:r>
      <w:r w:rsidR="00C56BBD" w:rsidRPr="00C56BBD">
        <w:rPr>
          <w:rFonts w:ascii="Arial" w:hAnsi="Arial" w:cs="Arial"/>
          <w:iCs/>
          <w:sz w:val="24"/>
          <w:szCs w:val="24"/>
          <w:shd w:val="clear" w:color="auto" w:fill="FFFFFF"/>
        </w:rPr>
        <w:t xml:space="preserve"> M</w:t>
      </w:r>
      <w:r w:rsidRPr="00C56BBD">
        <w:rPr>
          <w:rFonts w:ascii="Arial" w:hAnsi="Arial" w:cs="Arial"/>
          <w:iCs/>
          <w:sz w:val="24"/>
          <w:szCs w:val="24"/>
          <w:shd w:val="clear" w:color="auto" w:fill="FFFFFF"/>
        </w:rPr>
        <w:t>, Gupta</w:t>
      </w:r>
      <w:r w:rsidR="00C56BBD" w:rsidRPr="00C56BBD">
        <w:rPr>
          <w:rFonts w:ascii="Arial" w:hAnsi="Arial" w:cs="Arial"/>
          <w:iCs/>
          <w:sz w:val="24"/>
          <w:szCs w:val="24"/>
          <w:shd w:val="clear" w:color="auto" w:fill="FFFFFF"/>
        </w:rPr>
        <w:t xml:space="preserve"> I</w:t>
      </w:r>
      <w:r w:rsidRPr="00C56BBD">
        <w:rPr>
          <w:rFonts w:ascii="Arial" w:hAnsi="Arial" w:cs="Arial"/>
          <w:iCs/>
          <w:sz w:val="24"/>
          <w:szCs w:val="24"/>
          <w:shd w:val="clear" w:color="auto" w:fill="FFFFFF"/>
        </w:rPr>
        <w:t>, Knight</w:t>
      </w:r>
      <w:r w:rsidR="00C56BBD" w:rsidRPr="00C56BBD">
        <w:rPr>
          <w:rFonts w:ascii="Arial" w:hAnsi="Arial" w:cs="Arial"/>
          <w:iCs/>
          <w:sz w:val="24"/>
          <w:szCs w:val="24"/>
          <w:shd w:val="clear" w:color="auto" w:fill="FFFFFF"/>
        </w:rPr>
        <w:t xml:space="preserve"> RD</w:t>
      </w:r>
      <w:r w:rsidRPr="00C56BBD">
        <w:rPr>
          <w:rFonts w:ascii="Arial" w:hAnsi="Arial" w:cs="Arial"/>
          <w:iCs/>
          <w:sz w:val="24"/>
          <w:szCs w:val="24"/>
          <w:shd w:val="clear" w:color="auto" w:fill="FFFFFF"/>
        </w:rPr>
        <w:t xml:space="preserve">, </w:t>
      </w:r>
      <w:r w:rsidR="00C56BBD" w:rsidRPr="00C56BBD">
        <w:rPr>
          <w:rFonts w:ascii="Arial" w:hAnsi="Arial" w:cs="Arial"/>
          <w:iCs/>
          <w:sz w:val="24"/>
          <w:szCs w:val="24"/>
          <w:shd w:val="clear" w:color="auto" w:fill="FFFFFF"/>
        </w:rPr>
        <w:t>De Botton S,</w:t>
      </w:r>
      <w:r w:rsidRPr="00C56BBD">
        <w:rPr>
          <w:rFonts w:ascii="Arial" w:hAnsi="Arial" w:cs="Arial"/>
          <w:iCs/>
          <w:sz w:val="24"/>
          <w:szCs w:val="24"/>
          <w:shd w:val="clear" w:color="auto" w:fill="FFFFFF"/>
        </w:rPr>
        <w:t xml:space="preserve"> Tallman</w:t>
      </w:r>
      <w:r w:rsidR="00C56BBD" w:rsidRPr="00C56BBD">
        <w:rPr>
          <w:rFonts w:ascii="Arial" w:hAnsi="Arial" w:cs="Arial"/>
          <w:iCs/>
          <w:sz w:val="24"/>
          <w:szCs w:val="24"/>
          <w:shd w:val="clear" w:color="auto" w:fill="FFFFFF"/>
        </w:rPr>
        <w:t xml:space="preserve"> MS</w:t>
      </w:r>
      <w:r w:rsidRPr="00C56BBD">
        <w:rPr>
          <w:rFonts w:ascii="Arial" w:hAnsi="Arial" w:cs="Arial"/>
          <w:iCs/>
          <w:sz w:val="24"/>
          <w:szCs w:val="24"/>
          <w:shd w:val="clear" w:color="auto" w:fill="FFFFFF"/>
        </w:rPr>
        <w:t xml:space="preserve">, </w:t>
      </w:r>
      <w:r w:rsidR="00C56BBD" w:rsidRPr="00C56BBD">
        <w:rPr>
          <w:rFonts w:ascii="Arial" w:hAnsi="Arial" w:cs="Arial"/>
          <w:iCs/>
          <w:sz w:val="24"/>
          <w:szCs w:val="24"/>
          <w:shd w:val="clear" w:color="auto" w:fill="FFFFFF"/>
        </w:rPr>
        <w:t xml:space="preserve">Kantarjian HM. </w:t>
      </w:r>
      <w:r w:rsidRPr="00C56BBD">
        <w:rPr>
          <w:rFonts w:ascii="Arial" w:hAnsi="Arial" w:cs="Arial"/>
          <w:iCs/>
          <w:sz w:val="24"/>
          <w:szCs w:val="24"/>
          <w:shd w:val="clear" w:color="auto" w:fill="FFFFFF"/>
        </w:rPr>
        <w:t xml:space="preserve"> </w:t>
      </w:r>
      <w:r w:rsidR="00C56BBD" w:rsidRPr="00C56BBD">
        <w:rPr>
          <w:rFonts w:ascii="Arial" w:hAnsi="Arial" w:cs="Arial"/>
          <w:bCs/>
          <w:iCs/>
          <w:sz w:val="24"/>
          <w:szCs w:val="24"/>
          <w:shd w:val="clear" w:color="auto" w:fill="FFFFFF"/>
        </w:rPr>
        <w:t>Enasidenib (AG-221), a Potent Oral Inhibitor of Mutant Isocitrate Dehydrogenase 2 (</w:t>
      </w:r>
      <w:r w:rsidR="00C56BBD" w:rsidRPr="00C56BBD">
        <w:rPr>
          <w:rFonts w:ascii="Arial" w:hAnsi="Arial" w:cs="Arial"/>
          <w:bCs/>
          <w:i/>
          <w:iCs/>
          <w:sz w:val="24"/>
          <w:szCs w:val="24"/>
          <w:shd w:val="clear" w:color="auto" w:fill="FFFFFF"/>
        </w:rPr>
        <w:t>IDH2</w:t>
      </w:r>
      <w:r w:rsidR="00C56BBD" w:rsidRPr="00C56BBD">
        <w:rPr>
          <w:rFonts w:ascii="Arial" w:hAnsi="Arial" w:cs="Arial"/>
          <w:bCs/>
          <w:iCs/>
          <w:sz w:val="24"/>
          <w:szCs w:val="24"/>
          <w:shd w:val="clear" w:color="auto" w:fill="FFFFFF"/>
        </w:rPr>
        <w:t>) Enzyme, Induces Hematologic Responses in Patients with Myelodysplastic Syndrom</w:t>
      </w:r>
      <w:r w:rsidR="00C56BBD">
        <w:rPr>
          <w:rFonts w:ascii="Arial" w:hAnsi="Arial" w:cs="Arial"/>
          <w:bCs/>
          <w:iCs/>
          <w:sz w:val="24"/>
          <w:szCs w:val="24"/>
          <w:shd w:val="clear" w:color="auto" w:fill="FFFFFF"/>
        </w:rPr>
        <w:t>es.</w:t>
      </w:r>
      <w:r w:rsidR="00C56BBD" w:rsidRPr="00C56BBD">
        <w:rPr>
          <w:rFonts w:ascii="Arial" w:hAnsi="Arial" w:cs="Arial"/>
          <w:bCs/>
          <w:iCs/>
          <w:sz w:val="24"/>
          <w:szCs w:val="24"/>
          <w:shd w:val="clear" w:color="auto" w:fill="FFFFFF"/>
        </w:rPr>
        <w:t xml:space="preserve"> American Society of Hematology Conference, December 4, 2016.</w:t>
      </w:r>
    </w:p>
    <w:p w14:paraId="7F544F0A" w14:textId="77777777" w:rsidR="00794108" w:rsidRDefault="00794108" w:rsidP="00794108">
      <w:pPr>
        <w:pStyle w:val="ListParagraph"/>
        <w:rPr>
          <w:rFonts w:ascii="Arial" w:hAnsi="Arial" w:cs="Arial"/>
          <w:bCs/>
          <w:iCs/>
          <w:sz w:val="24"/>
          <w:szCs w:val="24"/>
          <w:shd w:val="clear" w:color="auto" w:fill="FFFFFF"/>
        </w:rPr>
      </w:pPr>
    </w:p>
    <w:p w14:paraId="3D42A2FE" w14:textId="606923B3" w:rsidR="006068F3" w:rsidRDefault="006068F3" w:rsidP="00836849">
      <w:pPr>
        <w:pStyle w:val="ListParagraph"/>
        <w:numPr>
          <w:ilvl w:val="0"/>
          <w:numId w:val="32"/>
        </w:numPr>
        <w:rPr>
          <w:rFonts w:ascii="Arial" w:hAnsi="Arial" w:cs="Arial"/>
          <w:bCs/>
          <w:iCs/>
          <w:sz w:val="24"/>
          <w:szCs w:val="24"/>
          <w:shd w:val="clear" w:color="auto" w:fill="FFFFFF"/>
        </w:rPr>
      </w:pPr>
      <w:r>
        <w:rPr>
          <w:rFonts w:ascii="Arial" w:hAnsi="Arial" w:cs="Arial"/>
          <w:bCs/>
          <w:iCs/>
          <w:sz w:val="24"/>
          <w:szCs w:val="24"/>
          <w:shd w:val="clear" w:color="auto" w:fill="FFFFFF"/>
        </w:rPr>
        <w:t xml:space="preserve">Stein EM, DiNardo CD, </w:t>
      </w:r>
      <w:r w:rsidRPr="00794108">
        <w:rPr>
          <w:rFonts w:ascii="Arial" w:hAnsi="Arial" w:cs="Arial"/>
          <w:b/>
          <w:bCs/>
          <w:iCs/>
          <w:sz w:val="24"/>
          <w:szCs w:val="24"/>
          <w:shd w:val="clear" w:color="auto" w:fill="FFFFFF"/>
        </w:rPr>
        <w:t>Pollyea DA</w:t>
      </w:r>
      <w:r>
        <w:rPr>
          <w:rFonts w:ascii="Arial" w:hAnsi="Arial" w:cs="Arial"/>
          <w:bCs/>
          <w:iCs/>
          <w:sz w:val="24"/>
          <w:szCs w:val="24"/>
          <w:shd w:val="clear" w:color="auto" w:fill="FFFFFF"/>
        </w:rPr>
        <w:t xml:space="preserve">, Fathi AT, Roboz GJ, Altman JK, Stone RM, Flinn IW, Kantarjian HM, Collins R, Patel MR, Stein A, Sekeres NA, Swords RT, Medeiros BC, Knight RD, Agresta S, de Botton S, Tallman MS. Enasidenib (AG0221) in mutant IDH2 relapsed or refractory acute myeloid leukemia: Results of a phse 1 dose escalation and expansion study. </w:t>
      </w:r>
      <w:r w:rsidR="00794108">
        <w:rPr>
          <w:rFonts w:ascii="Arial" w:hAnsi="Arial" w:cs="Arial"/>
          <w:bCs/>
          <w:iCs/>
          <w:sz w:val="24"/>
          <w:szCs w:val="24"/>
          <w:shd w:val="clear" w:color="auto" w:fill="FFFFFF"/>
        </w:rPr>
        <w:t>European Hematology Association annual meeting, June 23, 2017.</w:t>
      </w:r>
    </w:p>
    <w:p w14:paraId="27753D25" w14:textId="77777777" w:rsidR="00794108" w:rsidRDefault="00794108" w:rsidP="00794108">
      <w:pPr>
        <w:pStyle w:val="ListParagraph"/>
        <w:rPr>
          <w:rFonts w:ascii="Arial" w:hAnsi="Arial" w:cs="Arial"/>
          <w:bCs/>
          <w:iCs/>
          <w:sz w:val="24"/>
          <w:szCs w:val="24"/>
          <w:shd w:val="clear" w:color="auto" w:fill="FFFFFF"/>
        </w:rPr>
      </w:pPr>
    </w:p>
    <w:p w14:paraId="29793964" w14:textId="2171D7EC" w:rsidR="00794108" w:rsidRDefault="00794108" w:rsidP="00836849">
      <w:pPr>
        <w:pStyle w:val="ListParagraph"/>
        <w:numPr>
          <w:ilvl w:val="0"/>
          <w:numId w:val="32"/>
        </w:numPr>
        <w:rPr>
          <w:rFonts w:ascii="Arial" w:hAnsi="Arial" w:cs="Arial"/>
          <w:bCs/>
          <w:iCs/>
          <w:sz w:val="24"/>
          <w:szCs w:val="24"/>
          <w:shd w:val="clear" w:color="auto" w:fill="FFFFFF"/>
        </w:rPr>
      </w:pPr>
      <w:r>
        <w:rPr>
          <w:rFonts w:ascii="Arial" w:hAnsi="Arial" w:cs="Arial"/>
          <w:bCs/>
          <w:iCs/>
          <w:sz w:val="24"/>
          <w:szCs w:val="24"/>
          <w:shd w:val="clear" w:color="auto" w:fill="FFFFFF"/>
        </w:rPr>
        <w:t xml:space="preserve">Pratz K, </w:t>
      </w:r>
      <w:r w:rsidRPr="00794108">
        <w:rPr>
          <w:rFonts w:ascii="Arial" w:hAnsi="Arial" w:cs="Arial"/>
          <w:b/>
          <w:bCs/>
          <w:iCs/>
          <w:sz w:val="24"/>
          <w:szCs w:val="24"/>
          <w:shd w:val="clear" w:color="auto" w:fill="FFFFFF"/>
        </w:rPr>
        <w:t>Pollyea DA</w:t>
      </w:r>
      <w:r>
        <w:rPr>
          <w:rFonts w:ascii="Arial" w:hAnsi="Arial" w:cs="Arial"/>
          <w:bCs/>
          <w:iCs/>
          <w:sz w:val="24"/>
          <w:szCs w:val="24"/>
          <w:shd w:val="clear" w:color="auto" w:fill="FFFFFF"/>
        </w:rPr>
        <w:t>, Jonas BA, Pullarkat V, Wei A, Arellano M, Becker PS, Frankfurt O, Thirman M, Pigneux A, Recher C, Seymour JF, Dvorak N, Xu T, Humerickhouse R, Mabry M, Potluri J, Letai A, DiNardo C. Safety and efficacy of venetoclax in combination with decitabine or azacitidine in treatment naïve, elderly patients with AML. European Hematology Association annual meeting, June 24, 2017.</w:t>
      </w:r>
    </w:p>
    <w:p w14:paraId="58183378" w14:textId="77777777" w:rsidR="00FE044A" w:rsidRDefault="00FE044A" w:rsidP="00FE044A">
      <w:pPr>
        <w:pStyle w:val="ListParagraph"/>
        <w:rPr>
          <w:rFonts w:ascii="Arial" w:hAnsi="Arial" w:cs="Arial"/>
          <w:bCs/>
          <w:iCs/>
          <w:sz w:val="24"/>
          <w:szCs w:val="24"/>
          <w:shd w:val="clear" w:color="auto" w:fill="FFFFFF"/>
        </w:rPr>
      </w:pPr>
    </w:p>
    <w:p w14:paraId="265144E4" w14:textId="75F1CB7B" w:rsidR="00FE044A" w:rsidRDefault="00FE044A" w:rsidP="00836849">
      <w:pPr>
        <w:pStyle w:val="ListParagraph"/>
        <w:numPr>
          <w:ilvl w:val="0"/>
          <w:numId w:val="32"/>
        </w:numPr>
        <w:rPr>
          <w:rFonts w:ascii="Arial" w:hAnsi="Arial" w:cs="Arial"/>
          <w:bCs/>
          <w:iCs/>
          <w:sz w:val="24"/>
          <w:szCs w:val="24"/>
          <w:shd w:val="clear" w:color="auto" w:fill="FFFFFF"/>
        </w:rPr>
      </w:pPr>
      <w:r>
        <w:rPr>
          <w:rFonts w:ascii="Arial" w:hAnsi="Arial" w:cs="Arial"/>
          <w:bCs/>
          <w:iCs/>
          <w:sz w:val="24"/>
          <w:szCs w:val="24"/>
          <w:shd w:val="clear" w:color="auto" w:fill="FFFFFF"/>
        </w:rPr>
        <w:t xml:space="preserve">George TI, Foucar K, </w:t>
      </w:r>
      <w:r w:rsidRPr="00FE044A">
        <w:rPr>
          <w:rFonts w:ascii="Arial" w:hAnsi="Arial" w:cs="Arial"/>
          <w:b/>
          <w:bCs/>
          <w:iCs/>
          <w:sz w:val="24"/>
          <w:szCs w:val="24"/>
          <w:shd w:val="clear" w:color="auto" w:fill="FFFFFF"/>
        </w:rPr>
        <w:t>Pollyea DA</w:t>
      </w:r>
      <w:r>
        <w:rPr>
          <w:rFonts w:ascii="Arial" w:hAnsi="Arial" w:cs="Arial"/>
          <w:bCs/>
          <w:iCs/>
          <w:sz w:val="24"/>
          <w:szCs w:val="24"/>
          <w:shd w:val="clear" w:color="auto" w:fill="FFFFFF"/>
        </w:rPr>
        <w:t>, Erba HP, Thompson MA, Roboz GJ, Pagel JM, Cogle CR, Nifenecker M, Swern AS, Kiselev P</w:t>
      </w:r>
      <w:r w:rsidRPr="00FE044A">
        <w:rPr>
          <w:rFonts w:ascii="Arial" w:hAnsi="Arial" w:cs="Arial"/>
          <w:bCs/>
          <w:iCs/>
          <w:sz w:val="24"/>
          <w:szCs w:val="24"/>
          <w:shd w:val="clear" w:color="auto" w:fill="FFFFFF"/>
        </w:rPr>
        <w:t xml:space="preserve">, Sugrue MM. Antecedent Conformity of Diagnostic and Molecular Testing Patterns in Clinical Practice for Newly Diagnosed Acute Myeloid Leukemia </w:t>
      </w:r>
      <w:proofErr w:type="gramStart"/>
      <w:r w:rsidRPr="00FE044A">
        <w:rPr>
          <w:rFonts w:ascii="Arial" w:hAnsi="Arial" w:cs="Arial"/>
          <w:bCs/>
          <w:iCs/>
          <w:sz w:val="24"/>
          <w:szCs w:val="24"/>
          <w:shd w:val="clear" w:color="auto" w:fill="FFFFFF"/>
        </w:rPr>
        <w:t>With</w:t>
      </w:r>
      <w:proofErr w:type="gramEnd"/>
      <w:r w:rsidRPr="00FE044A">
        <w:rPr>
          <w:rFonts w:ascii="Arial" w:hAnsi="Arial" w:cs="Arial"/>
          <w:bCs/>
          <w:iCs/>
          <w:sz w:val="24"/>
          <w:szCs w:val="24"/>
          <w:shd w:val="clear" w:color="auto" w:fill="FFFFFF"/>
        </w:rPr>
        <w:t xml:space="preserve"> American Society of Hematology and College of American Pathologists Guidelines</w:t>
      </w:r>
      <w:r>
        <w:rPr>
          <w:rFonts w:ascii="Arial" w:hAnsi="Arial" w:cs="Arial"/>
          <w:bCs/>
          <w:iCs/>
          <w:sz w:val="24"/>
          <w:szCs w:val="24"/>
          <w:shd w:val="clear" w:color="auto" w:fill="FFFFFF"/>
        </w:rPr>
        <w:t>. American Society for Clinical Pathology annual meeting, September 7, 2017.</w:t>
      </w:r>
    </w:p>
    <w:p w14:paraId="20852BE8" w14:textId="77777777" w:rsidR="00443A91" w:rsidRPr="00443A91" w:rsidRDefault="00443A91" w:rsidP="00443A91">
      <w:pPr>
        <w:rPr>
          <w:rFonts w:ascii="Arial" w:hAnsi="Arial" w:cs="Arial"/>
          <w:bCs/>
          <w:iCs/>
          <w:shd w:val="clear" w:color="auto" w:fill="FFFFFF"/>
        </w:rPr>
      </w:pPr>
    </w:p>
    <w:p w14:paraId="74D167B9" w14:textId="037CF6C8" w:rsidR="00443A91" w:rsidRDefault="00443A91" w:rsidP="00836849">
      <w:pPr>
        <w:pStyle w:val="ListParagraph"/>
        <w:numPr>
          <w:ilvl w:val="0"/>
          <w:numId w:val="32"/>
        </w:numPr>
        <w:rPr>
          <w:rFonts w:ascii="Arial" w:hAnsi="Arial" w:cs="Arial"/>
          <w:bCs/>
          <w:iCs/>
          <w:sz w:val="24"/>
          <w:szCs w:val="24"/>
          <w:shd w:val="clear" w:color="auto" w:fill="FFFFFF"/>
        </w:rPr>
      </w:pPr>
      <w:r>
        <w:rPr>
          <w:rFonts w:ascii="Arial" w:hAnsi="Arial" w:cs="Arial"/>
          <w:bCs/>
          <w:iCs/>
          <w:sz w:val="24"/>
          <w:szCs w:val="24"/>
          <w:shd w:val="clear" w:color="auto" w:fill="FFFFFF"/>
        </w:rPr>
        <w:t xml:space="preserve">DiNardo CD, De Botton S, Stein EM, Roboz GJ, Mims AS, </w:t>
      </w:r>
      <w:r w:rsidRPr="00443A91">
        <w:rPr>
          <w:rFonts w:ascii="Arial" w:hAnsi="Arial" w:cs="Arial"/>
          <w:b/>
          <w:bCs/>
          <w:iCs/>
          <w:sz w:val="24"/>
          <w:szCs w:val="24"/>
          <w:shd w:val="clear" w:color="auto" w:fill="FFFFFF"/>
        </w:rPr>
        <w:t>Pollyea DA</w:t>
      </w:r>
      <w:r>
        <w:rPr>
          <w:rFonts w:ascii="Arial" w:hAnsi="Arial" w:cs="Arial"/>
          <w:bCs/>
          <w:iCs/>
          <w:sz w:val="24"/>
          <w:szCs w:val="24"/>
          <w:shd w:val="clear" w:color="auto" w:fill="FFFFFF"/>
        </w:rPr>
        <w:t>, Swords R, Altman JK, Collins RH, Mannis GN, Uy GL, Donnellan W, Pigneux A, Fathi AT, Stein AS, Erba HP, Prince GT, Foran JM, Traer E, Stuart RK, Arellano ML, Slack JL, Sekeres MA, Yen K, Kapsalis SM, Liu H, Goldwasser M, Agresta S, Attar EC, Tallman MS, Stone RM, Kantarjian HM. Ivosidenib (AG-120) in mutant IDH1 AML and advanced hematologic malignancies: results of a phase 1 dose escalation and expansion study. American Society of Hematology Conference, December 11, 2017.</w:t>
      </w:r>
    </w:p>
    <w:p w14:paraId="17163B90" w14:textId="77777777" w:rsidR="004870B3" w:rsidRPr="004870B3" w:rsidRDefault="004870B3" w:rsidP="004870B3">
      <w:pPr>
        <w:rPr>
          <w:rFonts w:ascii="Arial" w:hAnsi="Arial" w:cs="Arial"/>
          <w:bCs/>
          <w:iCs/>
          <w:shd w:val="clear" w:color="auto" w:fill="FFFFFF"/>
        </w:rPr>
      </w:pPr>
    </w:p>
    <w:p w14:paraId="47B21D2E" w14:textId="124FFA75" w:rsidR="004870B3" w:rsidRPr="004870B3" w:rsidRDefault="004870B3" w:rsidP="004870B3">
      <w:pPr>
        <w:pStyle w:val="ListParagraph"/>
        <w:numPr>
          <w:ilvl w:val="0"/>
          <w:numId w:val="32"/>
        </w:numPr>
        <w:rPr>
          <w:rFonts w:ascii="Arial" w:hAnsi="Arial" w:cs="Arial"/>
          <w:color w:val="000000" w:themeColor="text1"/>
          <w:sz w:val="24"/>
          <w:szCs w:val="24"/>
        </w:rPr>
      </w:pPr>
      <w:r w:rsidRPr="00443A91">
        <w:rPr>
          <w:rFonts w:ascii="Arial" w:hAnsi="Arial" w:cs="Arial"/>
          <w:bCs/>
          <w:iCs/>
          <w:color w:val="000000" w:themeColor="text1"/>
          <w:sz w:val="24"/>
          <w:szCs w:val="24"/>
          <w:bdr w:val="none" w:sz="0" w:space="0" w:color="auto" w:frame="1"/>
          <w:shd w:val="clear" w:color="auto" w:fill="FFFFFF"/>
        </w:rPr>
        <w:t>Stein</w:t>
      </w:r>
      <w:r>
        <w:rPr>
          <w:rFonts w:ascii="Arial" w:hAnsi="Arial" w:cs="Arial"/>
          <w:bCs/>
          <w:iCs/>
          <w:color w:val="000000" w:themeColor="text1"/>
          <w:sz w:val="24"/>
          <w:szCs w:val="24"/>
          <w:bdr w:val="none" w:sz="0" w:space="0" w:color="auto" w:frame="1"/>
          <w:shd w:val="clear" w:color="auto" w:fill="FFFFFF"/>
        </w:rPr>
        <w:t xml:space="preserve"> EM</w:t>
      </w:r>
      <w:r w:rsidRPr="00443A91">
        <w:rPr>
          <w:rFonts w:ascii="Arial" w:hAnsi="Arial" w:cs="Arial"/>
          <w:bCs/>
          <w:iCs/>
          <w:color w:val="000000" w:themeColor="text1"/>
          <w:sz w:val="24"/>
          <w:szCs w:val="24"/>
          <w:bdr w:val="none" w:sz="0" w:space="0" w:color="auto" w:frame="1"/>
          <w:shd w:val="clear" w:color="auto" w:fill="FFFFFF"/>
        </w:rPr>
        <w:t xml:space="preserve">, </w:t>
      </w:r>
      <w:r w:rsidRPr="00443A91">
        <w:rPr>
          <w:rFonts w:ascii="Arial" w:hAnsi="Arial" w:cs="Arial"/>
          <w:iCs/>
          <w:color w:val="000000" w:themeColor="text1"/>
          <w:sz w:val="24"/>
          <w:szCs w:val="24"/>
          <w:shd w:val="clear" w:color="auto" w:fill="FFFFFF"/>
        </w:rPr>
        <w:t>DiNardo</w:t>
      </w:r>
      <w:r>
        <w:rPr>
          <w:rFonts w:ascii="Arial" w:hAnsi="Arial" w:cs="Arial"/>
          <w:iCs/>
          <w:color w:val="000000" w:themeColor="text1"/>
          <w:sz w:val="24"/>
          <w:szCs w:val="24"/>
          <w:shd w:val="clear" w:color="auto" w:fill="FFFFFF"/>
        </w:rPr>
        <w:t xml:space="preserve"> CD</w:t>
      </w:r>
      <w:r w:rsidRPr="00443A91">
        <w:rPr>
          <w:rFonts w:ascii="Arial" w:hAnsi="Arial" w:cs="Arial"/>
          <w:iCs/>
          <w:color w:val="000000" w:themeColor="text1"/>
          <w:sz w:val="24"/>
          <w:szCs w:val="24"/>
          <w:shd w:val="clear" w:color="auto" w:fill="FFFFFF"/>
        </w:rPr>
        <w:t>, Mims</w:t>
      </w:r>
      <w:r>
        <w:rPr>
          <w:rFonts w:ascii="Arial" w:hAnsi="Arial" w:cs="Arial"/>
          <w:iCs/>
          <w:color w:val="000000" w:themeColor="text1"/>
          <w:sz w:val="24"/>
          <w:szCs w:val="24"/>
          <w:shd w:val="clear" w:color="auto" w:fill="FFFFFF"/>
        </w:rPr>
        <w:t xml:space="preserve"> AS</w:t>
      </w:r>
      <w:r w:rsidRPr="00443A91">
        <w:rPr>
          <w:rFonts w:ascii="Arial" w:hAnsi="Arial" w:cs="Arial"/>
          <w:iCs/>
          <w:color w:val="000000" w:themeColor="text1"/>
          <w:sz w:val="24"/>
          <w:szCs w:val="24"/>
          <w:shd w:val="clear" w:color="auto" w:fill="FFFFFF"/>
        </w:rPr>
        <w:t>, Savona</w:t>
      </w:r>
      <w:r>
        <w:rPr>
          <w:rFonts w:ascii="Arial" w:hAnsi="Arial" w:cs="Arial"/>
          <w:iCs/>
          <w:color w:val="000000" w:themeColor="text1"/>
          <w:sz w:val="24"/>
          <w:szCs w:val="24"/>
          <w:shd w:val="clear" w:color="auto" w:fill="FFFFFF"/>
        </w:rPr>
        <w:t xml:space="preserve"> MR</w:t>
      </w:r>
      <w:r w:rsidRPr="00443A91">
        <w:rPr>
          <w:rFonts w:ascii="Arial" w:hAnsi="Arial" w:cs="Arial"/>
          <w:iCs/>
          <w:color w:val="000000" w:themeColor="text1"/>
          <w:sz w:val="24"/>
          <w:szCs w:val="24"/>
          <w:shd w:val="clear" w:color="auto" w:fill="FFFFFF"/>
        </w:rPr>
        <w:t>, Pratz</w:t>
      </w:r>
      <w:r>
        <w:rPr>
          <w:rFonts w:ascii="Arial" w:hAnsi="Arial" w:cs="Arial"/>
          <w:iCs/>
          <w:color w:val="000000" w:themeColor="text1"/>
          <w:sz w:val="24"/>
          <w:szCs w:val="24"/>
          <w:shd w:val="clear" w:color="auto" w:fill="FFFFFF"/>
        </w:rPr>
        <w:t xml:space="preserve"> K</w:t>
      </w:r>
      <w:r w:rsidRPr="00443A91">
        <w:rPr>
          <w:rFonts w:ascii="Arial" w:hAnsi="Arial" w:cs="Arial"/>
          <w:iCs/>
          <w:color w:val="000000" w:themeColor="text1"/>
          <w:sz w:val="24"/>
          <w:szCs w:val="24"/>
          <w:shd w:val="clear" w:color="auto" w:fill="FFFFFF"/>
        </w:rPr>
        <w:t>, Stein</w:t>
      </w:r>
      <w:r>
        <w:rPr>
          <w:rFonts w:ascii="Arial" w:hAnsi="Arial" w:cs="Arial"/>
          <w:iCs/>
          <w:color w:val="000000" w:themeColor="text1"/>
          <w:sz w:val="24"/>
          <w:szCs w:val="24"/>
          <w:shd w:val="clear" w:color="auto" w:fill="FFFFFF"/>
        </w:rPr>
        <w:t xml:space="preserve"> AS</w:t>
      </w:r>
      <w:r w:rsidRPr="00443A91">
        <w:rPr>
          <w:rFonts w:ascii="Arial" w:hAnsi="Arial" w:cs="Arial"/>
          <w:iCs/>
          <w:color w:val="000000" w:themeColor="text1"/>
          <w:sz w:val="24"/>
          <w:szCs w:val="24"/>
          <w:shd w:val="clear" w:color="auto" w:fill="FFFFFF"/>
        </w:rPr>
        <w:t>, Fathi</w:t>
      </w:r>
      <w:r>
        <w:rPr>
          <w:rFonts w:ascii="Arial" w:hAnsi="Arial" w:cs="Arial"/>
          <w:iCs/>
          <w:color w:val="000000" w:themeColor="text1"/>
          <w:sz w:val="24"/>
          <w:szCs w:val="24"/>
          <w:shd w:val="clear" w:color="auto" w:fill="FFFFFF"/>
        </w:rPr>
        <w:t xml:space="preserve"> AT</w:t>
      </w:r>
      <w:r w:rsidRPr="00443A91">
        <w:rPr>
          <w:rFonts w:ascii="Arial" w:hAnsi="Arial" w:cs="Arial"/>
          <w:iCs/>
          <w:color w:val="000000" w:themeColor="text1"/>
          <w:sz w:val="24"/>
          <w:szCs w:val="24"/>
          <w:shd w:val="clear" w:color="auto" w:fill="FFFFFF"/>
        </w:rPr>
        <w:t>, Stone</w:t>
      </w:r>
      <w:r>
        <w:rPr>
          <w:rFonts w:ascii="Arial" w:hAnsi="Arial" w:cs="Arial"/>
          <w:iCs/>
          <w:color w:val="000000" w:themeColor="text1"/>
          <w:sz w:val="24"/>
          <w:szCs w:val="24"/>
          <w:shd w:val="clear" w:color="auto" w:fill="FFFFFF"/>
        </w:rPr>
        <w:t xml:space="preserve"> RM</w:t>
      </w:r>
      <w:r w:rsidRPr="00443A91">
        <w:rPr>
          <w:rFonts w:ascii="Arial" w:hAnsi="Arial" w:cs="Arial"/>
          <w:iCs/>
          <w:color w:val="000000" w:themeColor="text1"/>
          <w:sz w:val="24"/>
          <w:szCs w:val="24"/>
          <w:shd w:val="clear" w:color="auto" w:fill="FFFFFF"/>
        </w:rPr>
        <w:t xml:space="preserve">, </w:t>
      </w:r>
      <w:r w:rsidRPr="004870B3">
        <w:rPr>
          <w:rFonts w:ascii="Arial" w:hAnsi="Arial" w:cs="Arial"/>
          <w:b/>
          <w:iCs/>
          <w:color w:val="000000" w:themeColor="text1"/>
          <w:sz w:val="24"/>
          <w:szCs w:val="24"/>
          <w:shd w:val="clear" w:color="auto" w:fill="FFFFFF"/>
        </w:rPr>
        <w:t>Pollyea DA</w:t>
      </w:r>
      <w:r>
        <w:rPr>
          <w:rFonts w:ascii="Arial" w:hAnsi="Arial" w:cs="Arial"/>
          <w:iCs/>
          <w:color w:val="000000" w:themeColor="text1"/>
          <w:sz w:val="24"/>
          <w:szCs w:val="24"/>
          <w:shd w:val="clear" w:color="auto" w:fill="FFFFFF"/>
        </w:rPr>
        <w:t xml:space="preserve">, </w:t>
      </w:r>
      <w:r w:rsidRPr="00443A91">
        <w:rPr>
          <w:rFonts w:ascii="Arial" w:hAnsi="Arial" w:cs="Arial"/>
          <w:iCs/>
          <w:color w:val="000000" w:themeColor="text1"/>
          <w:sz w:val="24"/>
          <w:szCs w:val="24"/>
          <w:shd w:val="clear" w:color="auto" w:fill="FFFFFF"/>
        </w:rPr>
        <w:t>Odenike</w:t>
      </w:r>
      <w:r>
        <w:rPr>
          <w:rFonts w:ascii="Arial" w:hAnsi="Arial" w:cs="Arial"/>
          <w:iCs/>
          <w:color w:val="000000" w:themeColor="text1"/>
          <w:sz w:val="24"/>
          <w:szCs w:val="24"/>
          <w:shd w:val="clear" w:color="auto" w:fill="FFFFFF"/>
        </w:rPr>
        <w:t xml:space="preserve"> O</w:t>
      </w:r>
      <w:r w:rsidRPr="00443A91">
        <w:rPr>
          <w:rFonts w:ascii="Arial" w:hAnsi="Arial" w:cs="Arial"/>
          <w:iCs/>
          <w:color w:val="000000" w:themeColor="text1"/>
          <w:sz w:val="24"/>
          <w:szCs w:val="24"/>
          <w:shd w:val="clear" w:color="auto" w:fill="FFFFFF"/>
        </w:rPr>
        <w:t>, Löwenberg</w:t>
      </w:r>
      <w:r>
        <w:rPr>
          <w:rFonts w:ascii="Arial" w:hAnsi="Arial" w:cs="Arial"/>
          <w:iCs/>
          <w:color w:val="000000" w:themeColor="text1"/>
          <w:sz w:val="24"/>
          <w:szCs w:val="24"/>
          <w:shd w:val="clear" w:color="auto" w:fill="FFFFFF"/>
        </w:rPr>
        <w:t xml:space="preserve"> R</w:t>
      </w:r>
      <w:r w:rsidRPr="00443A91">
        <w:rPr>
          <w:rFonts w:ascii="Arial" w:hAnsi="Arial" w:cs="Arial"/>
          <w:iCs/>
          <w:color w:val="000000" w:themeColor="text1"/>
          <w:sz w:val="24"/>
          <w:szCs w:val="24"/>
          <w:shd w:val="clear" w:color="auto" w:fill="FFFFFF"/>
        </w:rPr>
        <w:t>, Döhner</w:t>
      </w:r>
      <w:r>
        <w:rPr>
          <w:rFonts w:ascii="Arial" w:hAnsi="Arial" w:cs="Arial"/>
          <w:iCs/>
          <w:color w:val="000000" w:themeColor="text1"/>
          <w:sz w:val="24"/>
          <w:szCs w:val="24"/>
          <w:shd w:val="clear" w:color="auto" w:fill="FFFFFF"/>
        </w:rPr>
        <w:t xml:space="preserve"> H</w:t>
      </w:r>
      <w:r w:rsidRPr="00443A91">
        <w:rPr>
          <w:rFonts w:ascii="Arial" w:hAnsi="Arial" w:cs="Arial"/>
          <w:iCs/>
          <w:color w:val="000000" w:themeColor="text1"/>
          <w:sz w:val="24"/>
          <w:szCs w:val="24"/>
          <w:shd w:val="clear" w:color="auto" w:fill="FFFFFF"/>
        </w:rPr>
        <w:t>, Schiller</w:t>
      </w:r>
      <w:r>
        <w:rPr>
          <w:rFonts w:ascii="Arial" w:hAnsi="Arial" w:cs="Arial"/>
          <w:iCs/>
          <w:color w:val="000000" w:themeColor="text1"/>
          <w:sz w:val="24"/>
          <w:szCs w:val="24"/>
          <w:shd w:val="clear" w:color="auto" w:fill="FFFFFF"/>
        </w:rPr>
        <w:t xml:space="preserve"> G</w:t>
      </w:r>
      <w:r w:rsidRPr="00443A91">
        <w:rPr>
          <w:rFonts w:ascii="Arial" w:hAnsi="Arial" w:cs="Arial"/>
          <w:iCs/>
          <w:color w:val="000000" w:themeColor="text1"/>
          <w:sz w:val="24"/>
          <w:szCs w:val="24"/>
          <w:shd w:val="clear" w:color="auto" w:fill="FFFFFF"/>
        </w:rPr>
        <w:t>, Gupta</w:t>
      </w:r>
      <w:r>
        <w:rPr>
          <w:rFonts w:ascii="Arial" w:hAnsi="Arial" w:cs="Arial"/>
          <w:iCs/>
          <w:color w:val="000000" w:themeColor="text1"/>
          <w:sz w:val="24"/>
          <w:szCs w:val="24"/>
          <w:shd w:val="clear" w:color="auto" w:fill="FFFFFF"/>
        </w:rPr>
        <w:t xml:space="preserve"> IV</w:t>
      </w:r>
      <w:r w:rsidRPr="00443A91">
        <w:rPr>
          <w:rFonts w:ascii="Arial" w:hAnsi="Arial" w:cs="Arial"/>
          <w:iCs/>
          <w:color w:val="000000" w:themeColor="text1"/>
          <w:sz w:val="24"/>
          <w:szCs w:val="24"/>
          <w:shd w:val="clear" w:color="auto" w:fill="FFFFFF"/>
        </w:rPr>
        <w:t>, Nabhan</w:t>
      </w:r>
      <w:r>
        <w:rPr>
          <w:rFonts w:ascii="Arial" w:hAnsi="Arial" w:cs="Arial"/>
          <w:iCs/>
          <w:color w:val="000000" w:themeColor="text1"/>
          <w:sz w:val="24"/>
          <w:szCs w:val="24"/>
          <w:shd w:val="clear" w:color="auto" w:fill="FFFFFF"/>
        </w:rPr>
        <w:t xml:space="preserve"> S</w:t>
      </w:r>
      <w:r w:rsidRPr="00443A91">
        <w:rPr>
          <w:rFonts w:ascii="Arial" w:hAnsi="Arial" w:cs="Arial"/>
          <w:iCs/>
          <w:color w:val="000000" w:themeColor="text1"/>
          <w:sz w:val="24"/>
          <w:szCs w:val="24"/>
          <w:shd w:val="clear" w:color="auto" w:fill="FFFFFF"/>
        </w:rPr>
        <w:t>, Zhang</w:t>
      </w:r>
      <w:r>
        <w:rPr>
          <w:rFonts w:ascii="Arial" w:hAnsi="Arial" w:cs="Arial"/>
          <w:iCs/>
          <w:color w:val="000000" w:themeColor="text1"/>
          <w:sz w:val="24"/>
          <w:szCs w:val="24"/>
          <w:shd w:val="clear" w:color="auto" w:fill="FFFFFF"/>
        </w:rPr>
        <w:t xml:space="preserve"> V</w:t>
      </w:r>
      <w:r w:rsidRPr="00443A91">
        <w:rPr>
          <w:rFonts w:ascii="Arial" w:hAnsi="Arial" w:cs="Arial"/>
          <w:iCs/>
          <w:color w:val="000000" w:themeColor="text1"/>
          <w:sz w:val="24"/>
          <w:szCs w:val="24"/>
          <w:shd w:val="clear" w:color="auto" w:fill="FFFFFF"/>
        </w:rPr>
        <w:t>, Almon</w:t>
      </w:r>
      <w:r>
        <w:rPr>
          <w:rFonts w:ascii="Arial" w:hAnsi="Arial" w:cs="Arial"/>
          <w:iCs/>
          <w:color w:val="000000" w:themeColor="text1"/>
          <w:sz w:val="24"/>
          <w:szCs w:val="24"/>
          <w:shd w:val="clear" w:color="auto" w:fill="FFFFFF"/>
        </w:rPr>
        <w:t xml:space="preserve"> C</w:t>
      </w:r>
      <w:r w:rsidRPr="00443A91">
        <w:rPr>
          <w:rFonts w:ascii="Arial" w:hAnsi="Arial" w:cs="Arial"/>
          <w:iCs/>
          <w:color w:val="000000" w:themeColor="text1"/>
          <w:sz w:val="24"/>
          <w:szCs w:val="24"/>
          <w:shd w:val="clear" w:color="auto" w:fill="FFFFFF"/>
        </w:rPr>
        <w:t>, Cooper</w:t>
      </w:r>
      <w:r>
        <w:rPr>
          <w:rFonts w:ascii="Arial" w:hAnsi="Arial" w:cs="Arial"/>
          <w:iCs/>
          <w:color w:val="000000" w:themeColor="text1"/>
          <w:sz w:val="24"/>
          <w:szCs w:val="24"/>
          <w:shd w:val="clear" w:color="auto" w:fill="FFFFFF"/>
        </w:rPr>
        <w:t xml:space="preserve"> M</w:t>
      </w:r>
      <w:r w:rsidRPr="00443A91">
        <w:rPr>
          <w:rFonts w:ascii="Arial" w:hAnsi="Arial" w:cs="Arial"/>
          <w:iCs/>
          <w:color w:val="000000" w:themeColor="text1"/>
          <w:sz w:val="24"/>
          <w:szCs w:val="24"/>
          <w:shd w:val="clear" w:color="auto" w:fill="FFFFFF"/>
        </w:rPr>
        <w:t>, Tallman</w:t>
      </w:r>
      <w:r>
        <w:rPr>
          <w:rFonts w:ascii="Arial" w:hAnsi="Arial" w:cs="Arial"/>
          <w:iCs/>
          <w:color w:val="000000" w:themeColor="text1"/>
          <w:sz w:val="24"/>
          <w:szCs w:val="24"/>
          <w:shd w:val="clear" w:color="auto" w:fill="FFFFFF"/>
        </w:rPr>
        <w:t xml:space="preserve"> MS. Ivosidenib or </w:t>
      </w:r>
      <w:r>
        <w:rPr>
          <w:rFonts w:ascii="Arial" w:hAnsi="Arial" w:cs="Arial"/>
          <w:iCs/>
          <w:color w:val="000000" w:themeColor="text1"/>
          <w:sz w:val="24"/>
          <w:szCs w:val="24"/>
          <w:shd w:val="clear" w:color="auto" w:fill="FFFFFF"/>
        </w:rPr>
        <w:lastRenderedPageBreak/>
        <w:t>enasidenib combined with standard induction chemotherapy is well tolerated and active in patients with newly diagnosed AML with an IDH1 or IDH2 mutation: initial results from a phase 1 trial. American Society of Hematology Annual Meeting, December 11, 2017.</w:t>
      </w:r>
    </w:p>
    <w:p w14:paraId="653BBD1F" w14:textId="77777777" w:rsidR="004870B3" w:rsidRPr="004870B3" w:rsidRDefault="004870B3" w:rsidP="004870B3">
      <w:pPr>
        <w:rPr>
          <w:rFonts w:ascii="Arial" w:hAnsi="Arial" w:cs="Arial"/>
          <w:color w:val="000000" w:themeColor="text1"/>
        </w:rPr>
      </w:pPr>
    </w:p>
    <w:p w14:paraId="21481433" w14:textId="4F699E7A" w:rsidR="004870B3" w:rsidRPr="00CF1219" w:rsidRDefault="004870B3" w:rsidP="004870B3">
      <w:pPr>
        <w:pStyle w:val="ListParagraph"/>
        <w:numPr>
          <w:ilvl w:val="0"/>
          <w:numId w:val="32"/>
        </w:numPr>
        <w:rPr>
          <w:rFonts w:ascii="Arial" w:hAnsi="Arial" w:cs="Arial"/>
          <w:color w:val="000000" w:themeColor="text1"/>
          <w:sz w:val="24"/>
          <w:szCs w:val="24"/>
        </w:rPr>
      </w:pPr>
      <w:r w:rsidRPr="004870B3">
        <w:rPr>
          <w:rFonts w:ascii="Arial" w:hAnsi="Arial" w:cs="Arial"/>
          <w:bCs/>
          <w:iCs/>
          <w:color w:val="000000" w:themeColor="text1"/>
          <w:sz w:val="24"/>
          <w:szCs w:val="24"/>
          <w:bdr w:val="none" w:sz="0" w:space="0" w:color="auto" w:frame="1"/>
          <w:shd w:val="clear" w:color="auto" w:fill="FFFFFF"/>
        </w:rPr>
        <w:t>Daver</w:t>
      </w:r>
      <w:r>
        <w:rPr>
          <w:rFonts w:ascii="Arial" w:hAnsi="Arial" w:cs="Arial"/>
          <w:bCs/>
          <w:iCs/>
          <w:color w:val="000000" w:themeColor="text1"/>
          <w:sz w:val="24"/>
          <w:szCs w:val="24"/>
          <w:bdr w:val="none" w:sz="0" w:space="0" w:color="auto" w:frame="1"/>
          <w:shd w:val="clear" w:color="auto" w:fill="FFFFFF"/>
        </w:rPr>
        <w:t xml:space="preserve"> N</w:t>
      </w:r>
      <w:r w:rsidRPr="004870B3">
        <w:rPr>
          <w:rFonts w:ascii="Arial" w:hAnsi="Arial" w:cs="Arial"/>
          <w:bCs/>
          <w:iCs/>
          <w:color w:val="000000" w:themeColor="text1"/>
          <w:sz w:val="24"/>
          <w:szCs w:val="24"/>
          <w:bdr w:val="none" w:sz="0" w:space="0" w:color="auto" w:frame="1"/>
          <w:shd w:val="clear" w:color="auto" w:fill="FFFFFF"/>
        </w:rPr>
        <w:t xml:space="preserve">, </w:t>
      </w:r>
      <w:r w:rsidRPr="004870B3">
        <w:rPr>
          <w:rFonts w:ascii="Arial" w:hAnsi="Arial" w:cs="Arial"/>
          <w:b/>
          <w:iCs/>
          <w:color w:val="000000" w:themeColor="text1"/>
          <w:sz w:val="24"/>
          <w:szCs w:val="24"/>
          <w:shd w:val="clear" w:color="auto" w:fill="FFFFFF"/>
        </w:rPr>
        <w:t>Pollyea DA</w:t>
      </w:r>
      <w:r w:rsidRPr="004870B3">
        <w:rPr>
          <w:rFonts w:ascii="Arial" w:hAnsi="Arial" w:cs="Arial"/>
          <w:iCs/>
          <w:color w:val="000000" w:themeColor="text1"/>
          <w:sz w:val="24"/>
          <w:szCs w:val="24"/>
          <w:shd w:val="clear" w:color="auto" w:fill="FFFFFF"/>
        </w:rPr>
        <w:t>, Yee</w:t>
      </w:r>
      <w:r>
        <w:rPr>
          <w:rFonts w:ascii="Arial" w:hAnsi="Arial" w:cs="Arial"/>
          <w:iCs/>
          <w:color w:val="000000" w:themeColor="text1"/>
          <w:sz w:val="24"/>
          <w:szCs w:val="24"/>
          <w:shd w:val="clear" w:color="auto" w:fill="FFFFFF"/>
        </w:rPr>
        <w:t xml:space="preserve"> KWL</w:t>
      </w:r>
      <w:r w:rsidRPr="004870B3">
        <w:rPr>
          <w:rFonts w:ascii="Arial" w:hAnsi="Arial" w:cs="Arial"/>
          <w:iCs/>
          <w:color w:val="000000" w:themeColor="text1"/>
          <w:sz w:val="24"/>
          <w:szCs w:val="24"/>
          <w:shd w:val="clear" w:color="auto" w:fill="FFFFFF"/>
        </w:rPr>
        <w:t>, Fenaux</w:t>
      </w:r>
      <w:r>
        <w:rPr>
          <w:rFonts w:ascii="Arial" w:hAnsi="Arial" w:cs="Arial"/>
          <w:iCs/>
          <w:color w:val="000000" w:themeColor="text1"/>
          <w:sz w:val="24"/>
          <w:szCs w:val="24"/>
          <w:shd w:val="clear" w:color="auto" w:fill="FFFFFF"/>
        </w:rPr>
        <w:t xml:space="preserve"> P</w:t>
      </w:r>
      <w:r w:rsidRPr="004870B3">
        <w:rPr>
          <w:rFonts w:ascii="Arial" w:hAnsi="Arial" w:cs="Arial"/>
          <w:iCs/>
          <w:color w:val="000000" w:themeColor="text1"/>
          <w:sz w:val="24"/>
          <w:szCs w:val="24"/>
          <w:shd w:val="clear" w:color="auto" w:fill="FFFFFF"/>
        </w:rPr>
        <w:t>, Brandwein</w:t>
      </w:r>
      <w:r>
        <w:rPr>
          <w:rFonts w:ascii="Arial" w:hAnsi="Arial" w:cs="Arial"/>
          <w:iCs/>
          <w:color w:val="000000" w:themeColor="text1"/>
          <w:sz w:val="24"/>
          <w:szCs w:val="24"/>
          <w:shd w:val="clear" w:color="auto" w:fill="FFFFFF"/>
        </w:rPr>
        <w:t xml:space="preserve"> JM</w:t>
      </w:r>
      <w:r w:rsidRPr="004870B3">
        <w:rPr>
          <w:rFonts w:ascii="Arial" w:hAnsi="Arial" w:cs="Arial"/>
          <w:iCs/>
          <w:color w:val="000000" w:themeColor="text1"/>
          <w:sz w:val="24"/>
          <w:szCs w:val="24"/>
          <w:shd w:val="clear" w:color="auto" w:fill="FFFFFF"/>
        </w:rPr>
        <w:t>, Vey</w:t>
      </w:r>
      <w:r>
        <w:rPr>
          <w:rFonts w:ascii="Arial" w:hAnsi="Arial" w:cs="Arial"/>
          <w:iCs/>
          <w:color w:val="000000" w:themeColor="text1"/>
          <w:sz w:val="24"/>
          <w:szCs w:val="24"/>
          <w:shd w:val="clear" w:color="auto" w:fill="FFFFFF"/>
        </w:rPr>
        <w:t xml:space="preserve"> N</w:t>
      </w:r>
      <w:r w:rsidRPr="004870B3">
        <w:rPr>
          <w:rFonts w:ascii="Arial" w:hAnsi="Arial" w:cs="Arial"/>
          <w:iCs/>
          <w:color w:val="000000" w:themeColor="text1"/>
          <w:sz w:val="24"/>
          <w:szCs w:val="24"/>
          <w:shd w:val="clear" w:color="auto" w:fill="FFFFFF"/>
        </w:rPr>
        <w:t>, Martinelli</w:t>
      </w:r>
      <w:r>
        <w:rPr>
          <w:rFonts w:ascii="Arial" w:hAnsi="Arial" w:cs="Arial"/>
          <w:iCs/>
          <w:color w:val="000000" w:themeColor="text1"/>
          <w:sz w:val="24"/>
          <w:szCs w:val="24"/>
          <w:shd w:val="clear" w:color="auto" w:fill="FFFFFF"/>
        </w:rPr>
        <w:t xml:space="preserve"> G</w:t>
      </w:r>
      <w:r w:rsidRPr="004870B3">
        <w:rPr>
          <w:rFonts w:ascii="Arial" w:hAnsi="Arial" w:cs="Arial"/>
          <w:iCs/>
          <w:color w:val="000000" w:themeColor="text1"/>
          <w:sz w:val="24"/>
          <w:szCs w:val="24"/>
          <w:shd w:val="clear" w:color="auto" w:fill="FFFFFF"/>
        </w:rPr>
        <w:t>, Kelly</w:t>
      </w:r>
      <w:r>
        <w:rPr>
          <w:rFonts w:ascii="Arial" w:hAnsi="Arial" w:cs="Arial"/>
          <w:iCs/>
          <w:color w:val="000000" w:themeColor="text1"/>
          <w:sz w:val="24"/>
          <w:szCs w:val="24"/>
          <w:shd w:val="clear" w:color="auto" w:fill="FFFFFF"/>
        </w:rPr>
        <w:t xml:space="preserve"> KR</w:t>
      </w:r>
      <w:r w:rsidRPr="004870B3">
        <w:rPr>
          <w:rFonts w:ascii="Arial" w:hAnsi="Arial" w:cs="Arial"/>
          <w:iCs/>
          <w:color w:val="000000" w:themeColor="text1"/>
          <w:sz w:val="24"/>
          <w:szCs w:val="24"/>
          <w:shd w:val="clear" w:color="auto" w:fill="FFFFFF"/>
        </w:rPr>
        <w:t>, Roboz</w:t>
      </w:r>
      <w:r>
        <w:rPr>
          <w:rFonts w:ascii="Arial" w:hAnsi="Arial" w:cs="Arial"/>
          <w:iCs/>
          <w:color w:val="000000" w:themeColor="text1"/>
          <w:sz w:val="24"/>
          <w:szCs w:val="24"/>
          <w:shd w:val="clear" w:color="auto" w:fill="FFFFFF"/>
        </w:rPr>
        <w:t xml:space="preserve"> GJ</w:t>
      </w:r>
      <w:r w:rsidRPr="004870B3">
        <w:rPr>
          <w:rFonts w:ascii="Arial" w:hAnsi="Arial" w:cs="Arial"/>
          <w:iCs/>
          <w:color w:val="000000" w:themeColor="text1"/>
          <w:sz w:val="24"/>
          <w:szCs w:val="24"/>
          <w:shd w:val="clear" w:color="auto" w:fill="FFFFFF"/>
        </w:rPr>
        <w:t>, Garcia</w:t>
      </w:r>
      <w:r>
        <w:rPr>
          <w:rFonts w:ascii="Arial" w:hAnsi="Arial" w:cs="Arial"/>
          <w:iCs/>
          <w:color w:val="000000" w:themeColor="text1"/>
          <w:sz w:val="24"/>
          <w:szCs w:val="24"/>
          <w:shd w:val="clear" w:color="auto" w:fill="FFFFFF"/>
        </w:rPr>
        <w:t xml:space="preserve"> JS</w:t>
      </w:r>
      <w:r w:rsidRPr="004870B3">
        <w:rPr>
          <w:rFonts w:ascii="Arial" w:hAnsi="Arial" w:cs="Arial"/>
          <w:iCs/>
          <w:color w:val="000000" w:themeColor="text1"/>
          <w:sz w:val="24"/>
          <w:szCs w:val="24"/>
          <w:bdr w:val="none" w:sz="0" w:space="0" w:color="auto" w:frame="1"/>
          <w:shd w:val="clear" w:color="auto" w:fill="FFFFFF"/>
          <w:vertAlign w:val="superscript"/>
        </w:rPr>
        <w:t>1</w:t>
      </w:r>
      <w:r w:rsidRPr="004870B3">
        <w:rPr>
          <w:rFonts w:ascii="Arial" w:hAnsi="Arial" w:cs="Arial"/>
          <w:iCs/>
          <w:color w:val="000000" w:themeColor="text1"/>
          <w:sz w:val="24"/>
          <w:szCs w:val="24"/>
          <w:shd w:val="clear" w:color="auto" w:fill="FFFFFF"/>
        </w:rPr>
        <w:t>, Pigneux</w:t>
      </w:r>
      <w:r>
        <w:rPr>
          <w:rFonts w:ascii="Arial" w:hAnsi="Arial" w:cs="Arial"/>
          <w:iCs/>
          <w:color w:val="000000" w:themeColor="text1"/>
          <w:sz w:val="24"/>
          <w:szCs w:val="24"/>
          <w:shd w:val="clear" w:color="auto" w:fill="FFFFFF"/>
        </w:rPr>
        <w:t xml:space="preserve"> A</w:t>
      </w:r>
      <w:r w:rsidRPr="004870B3">
        <w:rPr>
          <w:rFonts w:ascii="Arial" w:hAnsi="Arial" w:cs="Arial"/>
          <w:iCs/>
          <w:color w:val="000000" w:themeColor="text1"/>
          <w:sz w:val="24"/>
          <w:szCs w:val="24"/>
          <w:shd w:val="clear" w:color="auto" w:fill="FFFFFF"/>
        </w:rPr>
        <w:t>, Kshirsagar</w:t>
      </w:r>
      <w:r>
        <w:rPr>
          <w:rFonts w:ascii="Arial" w:hAnsi="Arial" w:cs="Arial"/>
          <w:iCs/>
          <w:color w:val="000000" w:themeColor="text1"/>
          <w:sz w:val="24"/>
          <w:szCs w:val="24"/>
          <w:shd w:val="clear" w:color="auto" w:fill="FFFFFF"/>
        </w:rPr>
        <w:t xml:space="preserve"> S</w:t>
      </w:r>
      <w:r w:rsidRPr="004870B3">
        <w:rPr>
          <w:rFonts w:ascii="Arial" w:hAnsi="Arial" w:cs="Arial"/>
          <w:iCs/>
          <w:color w:val="000000" w:themeColor="text1"/>
          <w:sz w:val="24"/>
          <w:szCs w:val="24"/>
          <w:shd w:val="clear" w:color="auto" w:fill="FFFFFF"/>
        </w:rPr>
        <w:t>, Dail</w:t>
      </w:r>
      <w:r>
        <w:rPr>
          <w:rFonts w:ascii="Arial" w:hAnsi="Arial" w:cs="Arial"/>
          <w:iCs/>
          <w:color w:val="000000" w:themeColor="text1"/>
          <w:sz w:val="24"/>
          <w:szCs w:val="24"/>
          <w:shd w:val="clear" w:color="auto" w:fill="FFFFFF"/>
        </w:rPr>
        <w:t xml:space="preserve"> M</w:t>
      </w:r>
      <w:r w:rsidRPr="004870B3">
        <w:rPr>
          <w:rFonts w:ascii="Arial" w:hAnsi="Arial" w:cs="Arial"/>
          <w:iCs/>
          <w:color w:val="000000" w:themeColor="text1"/>
          <w:sz w:val="24"/>
          <w:szCs w:val="24"/>
          <w:shd w:val="clear" w:color="auto" w:fill="FFFFFF"/>
        </w:rPr>
        <w:t>, Wang</w:t>
      </w:r>
      <w:r>
        <w:rPr>
          <w:rFonts w:ascii="Arial" w:hAnsi="Arial" w:cs="Arial"/>
          <w:iCs/>
          <w:color w:val="000000" w:themeColor="text1"/>
          <w:sz w:val="24"/>
          <w:szCs w:val="24"/>
          <w:shd w:val="clear" w:color="auto" w:fill="FFFFFF"/>
        </w:rPr>
        <w:t xml:space="preserve"> J</w:t>
      </w:r>
      <w:r w:rsidRPr="004870B3">
        <w:rPr>
          <w:rFonts w:ascii="Arial" w:hAnsi="Arial" w:cs="Arial"/>
          <w:iCs/>
          <w:color w:val="000000" w:themeColor="text1"/>
          <w:sz w:val="24"/>
          <w:szCs w:val="24"/>
          <w:shd w:val="clear" w:color="auto" w:fill="FFFFFF"/>
        </w:rPr>
        <w:t xml:space="preserve">, </w:t>
      </w:r>
      <w:r>
        <w:rPr>
          <w:rFonts w:ascii="Arial" w:hAnsi="Arial" w:cs="Arial"/>
          <w:iCs/>
          <w:color w:val="000000" w:themeColor="text1"/>
          <w:sz w:val="24"/>
          <w:szCs w:val="24"/>
          <w:shd w:val="clear" w:color="auto" w:fill="FFFFFF"/>
        </w:rPr>
        <w:t>Mobasher M,</w:t>
      </w:r>
      <w:r w:rsidRPr="004870B3">
        <w:rPr>
          <w:rFonts w:ascii="Arial" w:hAnsi="Arial" w:cs="Arial"/>
          <w:iCs/>
          <w:color w:val="000000" w:themeColor="text1"/>
          <w:sz w:val="24"/>
          <w:szCs w:val="24"/>
          <w:shd w:val="clear" w:color="auto" w:fill="FFFFFF"/>
        </w:rPr>
        <w:t xml:space="preserve"> Chen</w:t>
      </w:r>
      <w:r>
        <w:rPr>
          <w:rFonts w:ascii="Arial" w:hAnsi="Arial" w:cs="Arial"/>
          <w:iCs/>
          <w:color w:val="000000" w:themeColor="text1"/>
          <w:sz w:val="24"/>
          <w:szCs w:val="24"/>
          <w:shd w:val="clear" w:color="auto" w:fill="FFFFFF"/>
        </w:rPr>
        <w:t xml:space="preserve"> L</w:t>
      </w:r>
      <w:r w:rsidRPr="004870B3">
        <w:rPr>
          <w:rFonts w:ascii="Arial" w:hAnsi="Arial" w:cs="Arial"/>
          <w:iCs/>
          <w:color w:val="000000" w:themeColor="text1"/>
          <w:sz w:val="24"/>
          <w:szCs w:val="24"/>
          <w:shd w:val="clear" w:color="auto" w:fill="FFFFFF"/>
        </w:rPr>
        <w:t xml:space="preserve">, </w:t>
      </w:r>
      <w:r>
        <w:rPr>
          <w:rFonts w:ascii="Arial" w:hAnsi="Arial" w:cs="Arial"/>
          <w:iCs/>
          <w:color w:val="000000" w:themeColor="text1"/>
          <w:sz w:val="24"/>
          <w:szCs w:val="24"/>
          <w:shd w:val="clear" w:color="auto" w:fill="FFFFFF"/>
        </w:rPr>
        <w:t>Hong W,</w:t>
      </w:r>
      <w:r w:rsidRPr="004870B3">
        <w:rPr>
          <w:rFonts w:ascii="Arial" w:hAnsi="Arial" w:cs="Arial"/>
          <w:iCs/>
          <w:color w:val="000000" w:themeColor="text1"/>
          <w:sz w:val="24"/>
          <w:szCs w:val="24"/>
          <w:shd w:val="clear" w:color="auto" w:fill="FFFFFF"/>
        </w:rPr>
        <w:t xml:space="preserve"> Konopleva</w:t>
      </w:r>
      <w:r>
        <w:rPr>
          <w:rFonts w:ascii="Arial" w:hAnsi="Arial" w:cs="Arial"/>
          <w:iCs/>
          <w:color w:val="000000" w:themeColor="text1"/>
          <w:sz w:val="24"/>
          <w:szCs w:val="24"/>
          <w:shd w:val="clear" w:color="auto" w:fill="FFFFFF"/>
        </w:rPr>
        <w:t xml:space="preserve"> M</w:t>
      </w:r>
      <w:r w:rsidRPr="004870B3">
        <w:rPr>
          <w:rFonts w:ascii="Arial" w:hAnsi="Arial" w:cs="Arial"/>
          <w:iCs/>
          <w:color w:val="000000" w:themeColor="text1"/>
          <w:sz w:val="24"/>
          <w:szCs w:val="24"/>
          <w:shd w:val="clear" w:color="auto" w:fill="FFFFFF"/>
        </w:rPr>
        <w:t>, Andreeff</w:t>
      </w:r>
      <w:r>
        <w:rPr>
          <w:rFonts w:ascii="Arial" w:hAnsi="Arial" w:cs="Arial"/>
          <w:iCs/>
          <w:color w:val="000000" w:themeColor="text1"/>
          <w:sz w:val="24"/>
          <w:szCs w:val="24"/>
          <w:shd w:val="clear" w:color="auto" w:fill="FFFFFF"/>
        </w:rPr>
        <w:t xml:space="preserve"> M. Preliminary results from a phase 1b study evaluating BCL-2 inhibitor venetoclax in combination with MEK inhibitor cobimetinib or MDM2 inhibitor idasanutlin in patients with relapsed or refractory AML. American Society of Hematology Annual Meeting, December 11, 2017.</w:t>
      </w:r>
    </w:p>
    <w:p w14:paraId="0A7D20C1" w14:textId="77777777" w:rsidR="00CF1219" w:rsidRPr="00CF1219" w:rsidRDefault="00CF1219" w:rsidP="00CF1219">
      <w:pPr>
        <w:rPr>
          <w:rFonts w:ascii="Arial" w:hAnsi="Arial" w:cs="Arial"/>
          <w:color w:val="000000" w:themeColor="text1"/>
        </w:rPr>
      </w:pPr>
    </w:p>
    <w:p w14:paraId="34F89820" w14:textId="0857C920" w:rsidR="00CF1219" w:rsidRPr="00CF1219" w:rsidRDefault="00CF1219" w:rsidP="00CF1219">
      <w:pPr>
        <w:pStyle w:val="ListParagraph"/>
        <w:numPr>
          <w:ilvl w:val="0"/>
          <w:numId w:val="32"/>
        </w:numPr>
        <w:rPr>
          <w:rFonts w:ascii="Arial" w:hAnsi="Arial" w:cs="Arial"/>
          <w:color w:val="000000" w:themeColor="text1"/>
          <w:sz w:val="24"/>
          <w:szCs w:val="24"/>
        </w:rPr>
      </w:pPr>
      <w:r w:rsidRPr="00CF1219">
        <w:rPr>
          <w:rFonts w:ascii="Arial" w:hAnsi="Arial" w:cs="Arial"/>
          <w:b/>
          <w:bCs/>
          <w:iCs/>
          <w:color w:val="000000" w:themeColor="text1"/>
          <w:sz w:val="24"/>
          <w:szCs w:val="24"/>
          <w:bdr w:val="none" w:sz="0" w:space="0" w:color="auto" w:frame="1"/>
          <w:shd w:val="clear" w:color="auto" w:fill="FFFFFF"/>
        </w:rPr>
        <w:t>Pollyea DA</w:t>
      </w:r>
      <w:r w:rsidRPr="00CF1219">
        <w:rPr>
          <w:rFonts w:ascii="Arial" w:hAnsi="Arial" w:cs="Arial"/>
          <w:bCs/>
          <w:iCs/>
          <w:color w:val="000000" w:themeColor="text1"/>
          <w:sz w:val="24"/>
          <w:szCs w:val="24"/>
          <w:bdr w:val="none" w:sz="0" w:space="0" w:color="auto" w:frame="1"/>
          <w:shd w:val="clear" w:color="auto" w:fill="FFFFFF"/>
        </w:rPr>
        <w:t xml:space="preserve">, </w:t>
      </w:r>
      <w:r w:rsidRPr="00CF1219">
        <w:rPr>
          <w:rFonts w:ascii="Arial" w:hAnsi="Arial" w:cs="Arial"/>
          <w:iCs/>
          <w:color w:val="000000" w:themeColor="text1"/>
          <w:sz w:val="24"/>
          <w:szCs w:val="24"/>
          <w:shd w:val="clear" w:color="auto" w:fill="FFFFFF"/>
        </w:rPr>
        <w:t>Tallman</w:t>
      </w:r>
      <w:r>
        <w:rPr>
          <w:rFonts w:ascii="Arial" w:hAnsi="Arial" w:cs="Arial"/>
          <w:iCs/>
          <w:color w:val="000000" w:themeColor="text1"/>
          <w:sz w:val="24"/>
          <w:szCs w:val="24"/>
          <w:shd w:val="clear" w:color="auto" w:fill="FFFFFF"/>
        </w:rPr>
        <w:t xml:space="preserve"> MS</w:t>
      </w:r>
      <w:r w:rsidRPr="00CF1219">
        <w:rPr>
          <w:rFonts w:ascii="Arial" w:hAnsi="Arial" w:cs="Arial"/>
          <w:iCs/>
          <w:color w:val="000000" w:themeColor="text1"/>
          <w:sz w:val="24"/>
          <w:szCs w:val="24"/>
          <w:shd w:val="clear" w:color="auto" w:fill="FFFFFF"/>
        </w:rPr>
        <w:t>, De Botton</w:t>
      </w:r>
      <w:r>
        <w:rPr>
          <w:rFonts w:ascii="Arial" w:hAnsi="Arial" w:cs="Arial"/>
          <w:iCs/>
          <w:color w:val="000000" w:themeColor="text1"/>
          <w:sz w:val="24"/>
          <w:szCs w:val="24"/>
          <w:shd w:val="clear" w:color="auto" w:fill="FFFFFF"/>
        </w:rPr>
        <w:t xml:space="preserve"> S, </w:t>
      </w:r>
      <w:r w:rsidRPr="00CF1219">
        <w:rPr>
          <w:rFonts w:ascii="Arial" w:hAnsi="Arial" w:cs="Arial"/>
          <w:iCs/>
          <w:color w:val="000000" w:themeColor="text1"/>
          <w:sz w:val="24"/>
          <w:szCs w:val="24"/>
          <w:shd w:val="clear" w:color="auto" w:fill="FFFFFF"/>
        </w:rPr>
        <w:t>DiNardo</w:t>
      </w:r>
      <w:r>
        <w:rPr>
          <w:rFonts w:ascii="Arial" w:hAnsi="Arial" w:cs="Arial"/>
          <w:iCs/>
          <w:color w:val="000000" w:themeColor="text1"/>
          <w:sz w:val="24"/>
          <w:szCs w:val="24"/>
          <w:shd w:val="clear" w:color="auto" w:fill="FFFFFF"/>
        </w:rPr>
        <w:t xml:space="preserve"> CD</w:t>
      </w:r>
      <w:r w:rsidRPr="00CF1219">
        <w:rPr>
          <w:rFonts w:ascii="Arial" w:hAnsi="Arial" w:cs="Arial"/>
          <w:iCs/>
          <w:color w:val="000000" w:themeColor="text1"/>
          <w:sz w:val="24"/>
          <w:szCs w:val="24"/>
          <w:shd w:val="clear" w:color="auto" w:fill="FFFFFF"/>
        </w:rPr>
        <w:t>, Kantarjian</w:t>
      </w:r>
      <w:r>
        <w:rPr>
          <w:rFonts w:ascii="Arial" w:hAnsi="Arial" w:cs="Arial"/>
          <w:iCs/>
          <w:color w:val="000000" w:themeColor="text1"/>
          <w:sz w:val="24"/>
          <w:szCs w:val="24"/>
          <w:shd w:val="clear" w:color="auto" w:fill="FFFFFF"/>
        </w:rPr>
        <w:t xml:space="preserve"> HM</w:t>
      </w:r>
      <w:r w:rsidRPr="00CF1219">
        <w:rPr>
          <w:rFonts w:ascii="Arial" w:hAnsi="Arial" w:cs="Arial"/>
          <w:iCs/>
          <w:color w:val="000000" w:themeColor="text1"/>
          <w:sz w:val="24"/>
          <w:szCs w:val="24"/>
          <w:shd w:val="clear" w:color="auto" w:fill="FFFFFF"/>
        </w:rPr>
        <w:t>, Collins</w:t>
      </w:r>
      <w:r>
        <w:rPr>
          <w:rFonts w:ascii="Arial" w:hAnsi="Arial" w:cs="Arial"/>
          <w:iCs/>
          <w:color w:val="000000" w:themeColor="text1"/>
          <w:sz w:val="24"/>
          <w:szCs w:val="24"/>
          <w:shd w:val="clear" w:color="auto" w:fill="FFFFFF"/>
        </w:rPr>
        <w:t xml:space="preserve"> RH</w:t>
      </w:r>
      <w:r w:rsidRPr="00CF1219">
        <w:rPr>
          <w:rFonts w:ascii="Arial" w:hAnsi="Arial" w:cs="Arial"/>
          <w:iCs/>
          <w:color w:val="000000" w:themeColor="text1"/>
          <w:sz w:val="24"/>
          <w:szCs w:val="24"/>
          <w:shd w:val="clear" w:color="auto" w:fill="FFFFFF"/>
        </w:rPr>
        <w:t>, Stein</w:t>
      </w:r>
      <w:r>
        <w:rPr>
          <w:rFonts w:ascii="Arial" w:hAnsi="Arial" w:cs="Arial"/>
          <w:iCs/>
          <w:color w:val="000000" w:themeColor="text1"/>
          <w:sz w:val="24"/>
          <w:szCs w:val="24"/>
          <w:shd w:val="clear" w:color="auto" w:fill="FFFFFF"/>
        </w:rPr>
        <w:t xml:space="preserve"> AS</w:t>
      </w:r>
      <w:r w:rsidRPr="00CF1219">
        <w:rPr>
          <w:rFonts w:ascii="Arial" w:hAnsi="Arial" w:cs="Arial"/>
          <w:iCs/>
          <w:color w:val="000000" w:themeColor="text1"/>
          <w:sz w:val="24"/>
          <w:szCs w:val="24"/>
          <w:shd w:val="clear" w:color="auto" w:fill="FFFFFF"/>
        </w:rPr>
        <w:t>, Xu</w:t>
      </w:r>
      <w:r>
        <w:rPr>
          <w:rFonts w:ascii="Arial" w:hAnsi="Arial" w:cs="Arial"/>
          <w:iCs/>
          <w:color w:val="000000" w:themeColor="text1"/>
          <w:sz w:val="24"/>
          <w:szCs w:val="24"/>
          <w:shd w:val="clear" w:color="auto" w:fill="FFFFFF"/>
        </w:rPr>
        <w:t xml:space="preserve"> Q</w:t>
      </w:r>
      <w:r w:rsidRPr="00CF1219">
        <w:rPr>
          <w:rFonts w:ascii="Arial" w:hAnsi="Arial" w:cs="Arial"/>
          <w:iCs/>
          <w:color w:val="000000" w:themeColor="text1"/>
          <w:sz w:val="24"/>
          <w:szCs w:val="24"/>
          <w:shd w:val="clear" w:color="auto" w:fill="FFFFFF"/>
        </w:rPr>
        <w:t>, Tosolini</w:t>
      </w:r>
      <w:r>
        <w:rPr>
          <w:rFonts w:ascii="Arial" w:hAnsi="Arial" w:cs="Arial"/>
          <w:iCs/>
          <w:color w:val="000000" w:themeColor="text1"/>
          <w:sz w:val="24"/>
          <w:szCs w:val="24"/>
          <w:shd w:val="clear" w:color="auto" w:fill="FFFFFF"/>
        </w:rPr>
        <w:t xml:space="preserve"> A</w:t>
      </w:r>
      <w:r w:rsidRPr="00CF1219">
        <w:rPr>
          <w:rFonts w:ascii="Arial" w:hAnsi="Arial" w:cs="Arial"/>
          <w:iCs/>
          <w:color w:val="000000" w:themeColor="text1"/>
          <w:sz w:val="24"/>
          <w:szCs w:val="24"/>
          <w:shd w:val="clear" w:color="auto" w:fill="FFFFFF"/>
        </w:rPr>
        <w:t>, Gupta</w:t>
      </w:r>
      <w:r>
        <w:rPr>
          <w:rFonts w:ascii="Arial" w:hAnsi="Arial" w:cs="Arial"/>
          <w:iCs/>
          <w:color w:val="000000" w:themeColor="text1"/>
          <w:sz w:val="24"/>
          <w:szCs w:val="24"/>
          <w:shd w:val="clear" w:color="auto" w:fill="FFFFFF"/>
        </w:rPr>
        <w:t xml:space="preserve"> I</w:t>
      </w:r>
      <w:r w:rsidRPr="00CF1219">
        <w:rPr>
          <w:rFonts w:ascii="Arial" w:hAnsi="Arial" w:cs="Arial"/>
          <w:iCs/>
          <w:color w:val="000000" w:themeColor="text1"/>
          <w:sz w:val="24"/>
          <w:szCs w:val="24"/>
          <w:shd w:val="clear" w:color="auto" w:fill="FFFFFF"/>
        </w:rPr>
        <w:t>, Agresta</w:t>
      </w:r>
      <w:r>
        <w:rPr>
          <w:rFonts w:ascii="Arial" w:hAnsi="Arial" w:cs="Arial"/>
          <w:iCs/>
          <w:color w:val="000000" w:themeColor="text1"/>
          <w:sz w:val="24"/>
          <w:szCs w:val="24"/>
          <w:shd w:val="clear" w:color="auto" w:fill="FFFFFF"/>
        </w:rPr>
        <w:t xml:space="preserve"> SV</w:t>
      </w:r>
      <w:r w:rsidRPr="00CF1219">
        <w:rPr>
          <w:rFonts w:ascii="Arial" w:hAnsi="Arial" w:cs="Arial"/>
          <w:iCs/>
          <w:color w:val="000000" w:themeColor="text1"/>
          <w:sz w:val="24"/>
          <w:szCs w:val="24"/>
          <w:shd w:val="clear" w:color="auto" w:fill="FFFFFF"/>
        </w:rPr>
        <w:t>, Stein</w:t>
      </w:r>
      <w:r>
        <w:rPr>
          <w:rFonts w:ascii="Arial" w:hAnsi="Arial" w:cs="Arial"/>
          <w:iCs/>
          <w:color w:val="000000" w:themeColor="text1"/>
          <w:sz w:val="24"/>
          <w:szCs w:val="24"/>
          <w:shd w:val="clear" w:color="auto" w:fill="FFFFFF"/>
        </w:rPr>
        <w:t xml:space="preserve"> EM. Enasidenib monotherapy is effective and well-tolerated in patients with previously untreated mutant IDH2 AML. American Society of Hematology Annual Meeting, December 11, 2017.</w:t>
      </w:r>
    </w:p>
    <w:p w14:paraId="5C137111" w14:textId="77777777" w:rsidR="00CF1219" w:rsidRPr="00CF1219" w:rsidRDefault="00CF1219" w:rsidP="00CF1219">
      <w:pPr>
        <w:rPr>
          <w:rFonts w:ascii="Arial" w:hAnsi="Arial" w:cs="Arial"/>
          <w:color w:val="000000" w:themeColor="text1"/>
        </w:rPr>
      </w:pPr>
    </w:p>
    <w:p w14:paraId="11B93D9B" w14:textId="79466D5B" w:rsidR="00CF1219" w:rsidRPr="004865A5" w:rsidRDefault="00CF1219" w:rsidP="00FB317D">
      <w:pPr>
        <w:pStyle w:val="ListParagraph"/>
        <w:numPr>
          <w:ilvl w:val="0"/>
          <w:numId w:val="32"/>
        </w:numPr>
        <w:rPr>
          <w:rFonts w:ascii="Arial" w:hAnsi="Arial" w:cs="Arial"/>
          <w:color w:val="000000" w:themeColor="text1"/>
          <w:sz w:val="24"/>
          <w:szCs w:val="24"/>
        </w:rPr>
      </w:pPr>
      <w:r w:rsidRPr="00FB317D">
        <w:rPr>
          <w:rFonts w:ascii="Arial" w:hAnsi="Arial" w:cs="Arial"/>
          <w:b/>
          <w:bCs/>
          <w:iCs/>
          <w:color w:val="000000" w:themeColor="text1"/>
          <w:sz w:val="24"/>
          <w:szCs w:val="24"/>
          <w:bdr w:val="none" w:sz="0" w:space="0" w:color="auto" w:frame="1"/>
          <w:shd w:val="clear" w:color="auto" w:fill="FFFFFF"/>
        </w:rPr>
        <w:t>Pollyea DA</w:t>
      </w:r>
      <w:r w:rsidRPr="00CF1219">
        <w:rPr>
          <w:rFonts w:ascii="Arial" w:hAnsi="Arial" w:cs="Arial"/>
          <w:bCs/>
          <w:iCs/>
          <w:color w:val="000000" w:themeColor="text1"/>
          <w:sz w:val="24"/>
          <w:szCs w:val="24"/>
          <w:bdr w:val="none" w:sz="0" w:space="0" w:color="auto" w:frame="1"/>
          <w:shd w:val="clear" w:color="auto" w:fill="FFFFFF"/>
        </w:rPr>
        <w:t xml:space="preserve">, </w:t>
      </w:r>
      <w:r w:rsidRPr="00CF1219">
        <w:rPr>
          <w:rFonts w:ascii="Arial" w:hAnsi="Arial" w:cs="Arial"/>
          <w:iCs/>
          <w:color w:val="000000" w:themeColor="text1"/>
          <w:sz w:val="24"/>
          <w:szCs w:val="24"/>
          <w:shd w:val="clear" w:color="auto" w:fill="FFFFFF"/>
        </w:rPr>
        <w:t>Stevens</w:t>
      </w:r>
      <w:r>
        <w:rPr>
          <w:rFonts w:ascii="Arial" w:hAnsi="Arial" w:cs="Arial"/>
          <w:iCs/>
          <w:color w:val="000000" w:themeColor="text1"/>
          <w:sz w:val="24"/>
          <w:szCs w:val="24"/>
          <w:shd w:val="clear" w:color="auto" w:fill="FFFFFF"/>
        </w:rPr>
        <w:t xml:space="preserve"> BM</w:t>
      </w:r>
      <w:r w:rsidRPr="00CF1219">
        <w:rPr>
          <w:rFonts w:ascii="Arial" w:hAnsi="Arial" w:cs="Arial"/>
          <w:iCs/>
          <w:color w:val="000000" w:themeColor="text1"/>
          <w:sz w:val="24"/>
          <w:szCs w:val="24"/>
          <w:shd w:val="clear" w:color="auto" w:fill="FFFFFF"/>
        </w:rPr>
        <w:t>, Winters</w:t>
      </w:r>
      <w:r>
        <w:rPr>
          <w:rFonts w:ascii="Arial" w:hAnsi="Arial" w:cs="Arial"/>
          <w:iCs/>
          <w:color w:val="000000" w:themeColor="text1"/>
          <w:sz w:val="24"/>
          <w:szCs w:val="24"/>
          <w:shd w:val="clear" w:color="auto" w:fill="FFFFFF"/>
        </w:rPr>
        <w:t xml:space="preserve"> A</w:t>
      </w:r>
      <w:r w:rsidRPr="00CF1219">
        <w:rPr>
          <w:rFonts w:ascii="Arial" w:hAnsi="Arial" w:cs="Arial"/>
          <w:iCs/>
          <w:color w:val="000000" w:themeColor="text1"/>
          <w:sz w:val="24"/>
          <w:szCs w:val="24"/>
          <w:shd w:val="clear" w:color="auto" w:fill="FFFFFF"/>
        </w:rPr>
        <w:t>, Minhajuddin</w:t>
      </w:r>
      <w:r>
        <w:rPr>
          <w:rFonts w:ascii="Arial" w:hAnsi="Arial" w:cs="Arial"/>
          <w:iCs/>
          <w:color w:val="000000" w:themeColor="text1"/>
          <w:sz w:val="24"/>
          <w:szCs w:val="24"/>
          <w:shd w:val="clear" w:color="auto" w:fill="FFFFFF"/>
        </w:rPr>
        <w:t xml:space="preserve"> M</w:t>
      </w:r>
      <w:r w:rsidRPr="00CF1219">
        <w:rPr>
          <w:rFonts w:ascii="Arial" w:hAnsi="Arial" w:cs="Arial"/>
          <w:iCs/>
          <w:color w:val="000000" w:themeColor="text1"/>
          <w:sz w:val="24"/>
          <w:szCs w:val="24"/>
          <w:shd w:val="clear" w:color="auto" w:fill="FFFFFF"/>
        </w:rPr>
        <w:t>, Gutman</w:t>
      </w:r>
      <w:r>
        <w:rPr>
          <w:rFonts w:ascii="Arial" w:hAnsi="Arial" w:cs="Arial"/>
          <w:iCs/>
          <w:color w:val="000000" w:themeColor="text1"/>
          <w:sz w:val="24"/>
          <w:szCs w:val="24"/>
          <w:shd w:val="clear" w:color="auto" w:fill="FFFFFF"/>
        </w:rPr>
        <w:t xml:space="preserve"> JA</w:t>
      </w:r>
      <w:r w:rsidRPr="00CF1219">
        <w:rPr>
          <w:rFonts w:ascii="Arial" w:hAnsi="Arial" w:cs="Arial"/>
          <w:iCs/>
          <w:color w:val="000000" w:themeColor="text1"/>
          <w:sz w:val="24"/>
          <w:szCs w:val="24"/>
          <w:shd w:val="clear" w:color="auto" w:fill="FFFFFF"/>
        </w:rPr>
        <w:t>, Purev</w:t>
      </w:r>
      <w:r>
        <w:rPr>
          <w:rFonts w:ascii="Arial" w:hAnsi="Arial" w:cs="Arial"/>
          <w:iCs/>
          <w:color w:val="000000" w:themeColor="text1"/>
          <w:sz w:val="24"/>
          <w:szCs w:val="24"/>
          <w:shd w:val="clear" w:color="auto" w:fill="FFFFFF"/>
        </w:rPr>
        <w:t xml:space="preserve"> E</w:t>
      </w:r>
      <w:r w:rsidRPr="00CF1219">
        <w:rPr>
          <w:rFonts w:ascii="Arial" w:hAnsi="Arial" w:cs="Arial"/>
          <w:iCs/>
          <w:color w:val="000000" w:themeColor="text1"/>
          <w:sz w:val="24"/>
          <w:szCs w:val="24"/>
          <w:shd w:val="clear" w:color="auto" w:fill="FFFFFF"/>
        </w:rPr>
        <w:t>, Smith</w:t>
      </w:r>
      <w:r>
        <w:rPr>
          <w:rFonts w:ascii="Arial" w:hAnsi="Arial" w:cs="Arial"/>
          <w:iCs/>
          <w:color w:val="000000" w:themeColor="text1"/>
          <w:sz w:val="24"/>
          <w:szCs w:val="24"/>
          <w:shd w:val="clear" w:color="auto" w:fill="FFFFFF"/>
        </w:rPr>
        <w:t xml:space="preserve"> C</w:t>
      </w:r>
      <w:r w:rsidRPr="00CF1219">
        <w:rPr>
          <w:rFonts w:ascii="Arial" w:hAnsi="Arial" w:cs="Arial"/>
          <w:iCs/>
          <w:color w:val="000000" w:themeColor="text1"/>
          <w:sz w:val="24"/>
          <w:szCs w:val="24"/>
          <w:shd w:val="clear" w:color="auto" w:fill="FFFFFF"/>
        </w:rPr>
        <w:t>, Abbott</w:t>
      </w:r>
      <w:r>
        <w:rPr>
          <w:rFonts w:ascii="Arial" w:hAnsi="Arial" w:cs="Arial"/>
          <w:iCs/>
          <w:color w:val="000000" w:themeColor="text1"/>
          <w:sz w:val="24"/>
          <w:szCs w:val="24"/>
          <w:shd w:val="clear" w:color="auto" w:fill="FFFFFF"/>
        </w:rPr>
        <w:t xml:space="preserve"> D</w:t>
      </w:r>
      <w:r w:rsidRPr="00CF1219">
        <w:rPr>
          <w:rFonts w:ascii="Arial" w:hAnsi="Arial" w:cs="Arial"/>
          <w:iCs/>
          <w:color w:val="000000" w:themeColor="text1"/>
          <w:sz w:val="24"/>
          <w:szCs w:val="24"/>
          <w:shd w:val="clear" w:color="auto" w:fill="FFFFFF"/>
        </w:rPr>
        <w:t xml:space="preserve">, </w:t>
      </w:r>
      <w:r>
        <w:rPr>
          <w:rFonts w:ascii="Arial" w:hAnsi="Arial" w:cs="Arial"/>
          <w:iCs/>
          <w:color w:val="000000" w:themeColor="text1"/>
          <w:sz w:val="24"/>
          <w:szCs w:val="24"/>
          <w:shd w:val="clear" w:color="auto" w:fill="FFFFFF"/>
        </w:rPr>
        <w:t xml:space="preserve">Jordan CT. </w:t>
      </w:r>
      <w:r w:rsidRPr="00CF1219">
        <w:rPr>
          <w:rFonts w:ascii="Arial" w:hAnsi="Arial" w:cs="Arial"/>
          <w:iCs/>
          <w:color w:val="000000" w:themeColor="text1"/>
          <w:sz w:val="24"/>
          <w:szCs w:val="24"/>
          <w:shd w:val="clear" w:color="auto" w:fill="FFFFFF"/>
        </w:rPr>
        <w:t xml:space="preserve"> </w:t>
      </w:r>
      <w:r>
        <w:rPr>
          <w:rFonts w:ascii="Arial" w:hAnsi="Arial" w:cs="Arial"/>
          <w:iCs/>
          <w:color w:val="000000" w:themeColor="text1"/>
          <w:sz w:val="24"/>
          <w:szCs w:val="24"/>
          <w:shd w:val="clear" w:color="auto" w:fill="FFFFFF"/>
        </w:rPr>
        <w:t xml:space="preserve">Venetoclax with azacitidine for untreated elderly AML patients unfit for induction chemotherapy: single center clinical experience and mechanistic insights from correlative studies. </w:t>
      </w:r>
      <w:r w:rsidR="00FB317D">
        <w:rPr>
          <w:rFonts w:ascii="Arial" w:hAnsi="Arial" w:cs="Arial"/>
          <w:iCs/>
          <w:color w:val="000000" w:themeColor="text1"/>
          <w:sz w:val="24"/>
          <w:szCs w:val="24"/>
          <w:shd w:val="clear" w:color="auto" w:fill="FFFFFF"/>
        </w:rPr>
        <w:t>American Society of Hematology Annual Meeting, December 11, 2017.</w:t>
      </w:r>
    </w:p>
    <w:p w14:paraId="07D7FA38" w14:textId="77777777" w:rsidR="004865A5" w:rsidRPr="004865A5" w:rsidRDefault="004865A5" w:rsidP="004865A5">
      <w:pPr>
        <w:pStyle w:val="ListParagraph"/>
        <w:rPr>
          <w:rFonts w:ascii="Arial" w:hAnsi="Arial" w:cs="Arial"/>
          <w:color w:val="000000" w:themeColor="text1"/>
          <w:sz w:val="24"/>
          <w:szCs w:val="24"/>
        </w:rPr>
      </w:pPr>
    </w:p>
    <w:p w14:paraId="659B0CF1" w14:textId="39E4F67A" w:rsidR="000C250C" w:rsidRDefault="004865A5" w:rsidP="000C250C">
      <w:pPr>
        <w:pStyle w:val="ListParagraph"/>
        <w:numPr>
          <w:ilvl w:val="0"/>
          <w:numId w:val="32"/>
        </w:numPr>
        <w:rPr>
          <w:rFonts w:ascii="Arial" w:hAnsi="Arial" w:cs="Arial"/>
          <w:iCs/>
          <w:color w:val="000000" w:themeColor="text1"/>
          <w:sz w:val="24"/>
          <w:szCs w:val="24"/>
          <w:shd w:val="clear" w:color="auto" w:fill="FFFFFF"/>
        </w:rPr>
      </w:pPr>
      <w:r w:rsidRPr="004865A5">
        <w:rPr>
          <w:rFonts w:ascii="Arial" w:hAnsi="Arial" w:cs="Arial"/>
          <w:iCs/>
          <w:color w:val="000000" w:themeColor="text1"/>
          <w:sz w:val="24"/>
          <w:szCs w:val="24"/>
          <w:shd w:val="clear" w:color="auto" w:fill="FFFFFF"/>
        </w:rPr>
        <w:t>de Botton S</w:t>
      </w:r>
      <w:r w:rsidRPr="004865A5">
        <w:rPr>
          <w:rFonts w:ascii="Arial" w:hAnsi="Arial" w:cs="Arial"/>
          <w:bCs/>
          <w:iCs/>
          <w:color w:val="000000" w:themeColor="text1"/>
          <w:sz w:val="24"/>
          <w:szCs w:val="24"/>
          <w:bdr w:val="none" w:sz="0" w:space="0" w:color="auto" w:frame="1"/>
          <w:shd w:val="clear" w:color="auto" w:fill="FFFFFF"/>
        </w:rPr>
        <w:t xml:space="preserve">, Stein EM, </w:t>
      </w:r>
      <w:r w:rsidRPr="004865A5">
        <w:rPr>
          <w:rFonts w:ascii="Arial" w:hAnsi="Arial" w:cs="Arial"/>
          <w:iCs/>
          <w:color w:val="000000" w:themeColor="text1"/>
          <w:sz w:val="24"/>
          <w:szCs w:val="24"/>
          <w:shd w:val="clear" w:color="auto" w:fill="FFFFFF"/>
        </w:rPr>
        <w:t xml:space="preserve">Stone RM, </w:t>
      </w:r>
      <w:r w:rsidRPr="004865A5">
        <w:rPr>
          <w:rFonts w:ascii="Arial" w:hAnsi="Arial" w:cs="Arial"/>
          <w:b/>
          <w:iCs/>
          <w:color w:val="000000" w:themeColor="text1"/>
          <w:sz w:val="24"/>
          <w:szCs w:val="24"/>
          <w:shd w:val="clear" w:color="auto" w:fill="FFFFFF"/>
        </w:rPr>
        <w:t>Pollyea DA</w:t>
      </w:r>
      <w:r w:rsidRPr="004865A5">
        <w:rPr>
          <w:rFonts w:ascii="Arial" w:hAnsi="Arial" w:cs="Arial"/>
          <w:iCs/>
          <w:color w:val="000000" w:themeColor="text1"/>
          <w:sz w:val="24"/>
          <w:szCs w:val="24"/>
          <w:shd w:val="clear" w:color="auto" w:fill="FFFFFF"/>
        </w:rPr>
        <w:t xml:space="preserve">, Roboz GJ, Altman JK, DiNardo CD, Tu N, Swern AS, Tosolini A, Gupta I, Agresta SV, Fathi AT. Continuing enasidenib treatment for patients with mutant IDH2 relapsed or refractory AML with stable disease may result in improved survival and responses over time.  Societe Francaise d'Hematologie </w:t>
      </w:r>
      <w:r>
        <w:rPr>
          <w:rFonts w:ascii="Arial" w:hAnsi="Arial" w:cs="Arial"/>
          <w:iCs/>
          <w:color w:val="000000" w:themeColor="text1"/>
          <w:sz w:val="24"/>
          <w:szCs w:val="24"/>
          <w:shd w:val="clear" w:color="auto" w:fill="FFFFFF"/>
        </w:rPr>
        <w:t>Annual Meeting, March 28, 2018, Paris.</w:t>
      </w:r>
    </w:p>
    <w:p w14:paraId="1D1F1314" w14:textId="77777777" w:rsidR="000C250C" w:rsidRDefault="000C250C" w:rsidP="000C250C">
      <w:pPr>
        <w:pStyle w:val="ListParagraph"/>
        <w:rPr>
          <w:rFonts w:ascii="Arial" w:hAnsi="Arial" w:cs="Arial"/>
          <w:iCs/>
          <w:color w:val="000000" w:themeColor="text1"/>
          <w:sz w:val="24"/>
          <w:szCs w:val="24"/>
          <w:shd w:val="clear" w:color="auto" w:fill="FFFFFF"/>
        </w:rPr>
      </w:pPr>
    </w:p>
    <w:p w14:paraId="1FD0822F" w14:textId="73B22463" w:rsidR="000C250C" w:rsidRDefault="000C250C" w:rsidP="000C250C">
      <w:pPr>
        <w:pStyle w:val="ListParagraph"/>
        <w:numPr>
          <w:ilvl w:val="0"/>
          <w:numId w:val="32"/>
        </w:numPr>
        <w:rPr>
          <w:rFonts w:ascii="Arial" w:hAnsi="Arial" w:cs="Arial"/>
          <w:iCs/>
          <w:color w:val="000000" w:themeColor="text1"/>
          <w:sz w:val="24"/>
          <w:szCs w:val="24"/>
          <w:shd w:val="clear" w:color="auto" w:fill="FFFFFF"/>
        </w:rPr>
      </w:pPr>
      <w:r>
        <w:rPr>
          <w:rFonts w:ascii="Arial" w:hAnsi="Arial" w:cs="Arial"/>
          <w:iCs/>
          <w:color w:val="000000" w:themeColor="text1"/>
          <w:sz w:val="24"/>
          <w:szCs w:val="24"/>
          <w:shd w:val="clear" w:color="auto" w:fill="FFFFFF"/>
        </w:rPr>
        <w:t xml:space="preserve">Pratz K, </w:t>
      </w:r>
      <w:r w:rsidRPr="00CA471F">
        <w:rPr>
          <w:rFonts w:ascii="Arial" w:hAnsi="Arial" w:cs="Arial"/>
          <w:b/>
          <w:iCs/>
          <w:color w:val="000000" w:themeColor="text1"/>
          <w:sz w:val="24"/>
          <w:szCs w:val="24"/>
          <w:shd w:val="clear" w:color="auto" w:fill="FFFFFF"/>
        </w:rPr>
        <w:t>Pollyea DA</w:t>
      </w:r>
      <w:r>
        <w:rPr>
          <w:rFonts w:ascii="Arial" w:hAnsi="Arial" w:cs="Arial"/>
          <w:iCs/>
          <w:color w:val="000000" w:themeColor="text1"/>
          <w:sz w:val="24"/>
          <w:szCs w:val="24"/>
          <w:shd w:val="clear" w:color="auto" w:fill="FFFFFF"/>
        </w:rPr>
        <w:t xml:space="preserve">, Jonas B, Pullarkat V, Wei A, Arellano M, Becker P, Frankfurt O, Thirman M, Pigneux A, Recher C, Seymour J, Dvorak N, Xu T, Humerickhouse R, Mabry M, Potluri J, Letai A, DiNardo C. Safety and efficacy of venetoclax in combination with decitabine or azacitidine in treatment-naïve, elderly patients &gt;65 years with acute myeloid leukemia. </w:t>
      </w:r>
      <w:r w:rsidRPr="000C250C">
        <w:rPr>
          <w:rFonts w:ascii="Arial" w:hAnsi="Arial" w:cs="Arial"/>
          <w:i/>
          <w:iCs/>
          <w:color w:val="000000" w:themeColor="text1"/>
          <w:sz w:val="24"/>
          <w:szCs w:val="24"/>
          <w:shd w:val="clear" w:color="auto" w:fill="FFFFFF"/>
        </w:rPr>
        <w:t>British Society of Hematology Annual Meeting</w:t>
      </w:r>
      <w:r>
        <w:rPr>
          <w:rFonts w:ascii="Arial" w:hAnsi="Arial" w:cs="Arial"/>
          <w:iCs/>
          <w:color w:val="000000" w:themeColor="text1"/>
          <w:sz w:val="24"/>
          <w:szCs w:val="24"/>
          <w:shd w:val="clear" w:color="auto" w:fill="FFFFFF"/>
        </w:rPr>
        <w:t>, April 16-18, Liverpool UK.</w:t>
      </w:r>
    </w:p>
    <w:p w14:paraId="5E947AF8" w14:textId="77777777" w:rsidR="00CA471F" w:rsidRDefault="00CA471F" w:rsidP="00CA471F">
      <w:pPr>
        <w:pStyle w:val="ListParagraph"/>
        <w:rPr>
          <w:rFonts w:ascii="Arial" w:hAnsi="Arial" w:cs="Arial"/>
          <w:iCs/>
          <w:color w:val="000000" w:themeColor="text1"/>
          <w:sz w:val="24"/>
          <w:szCs w:val="24"/>
          <w:shd w:val="clear" w:color="auto" w:fill="FFFFFF"/>
        </w:rPr>
      </w:pPr>
    </w:p>
    <w:p w14:paraId="19FF5476" w14:textId="14E7A982" w:rsidR="00CA471F" w:rsidRDefault="00CA471F" w:rsidP="000C250C">
      <w:pPr>
        <w:pStyle w:val="ListParagraph"/>
        <w:numPr>
          <w:ilvl w:val="0"/>
          <w:numId w:val="32"/>
        </w:numPr>
        <w:rPr>
          <w:rFonts w:ascii="Arial" w:hAnsi="Arial" w:cs="Arial"/>
          <w:iCs/>
          <w:color w:val="000000" w:themeColor="text1"/>
          <w:sz w:val="24"/>
          <w:szCs w:val="24"/>
          <w:shd w:val="clear" w:color="auto" w:fill="FFFFFF"/>
        </w:rPr>
      </w:pPr>
      <w:r w:rsidRPr="00CA471F">
        <w:rPr>
          <w:rFonts w:ascii="Arial" w:hAnsi="Arial" w:cs="Arial"/>
          <w:b/>
          <w:iCs/>
          <w:color w:val="000000" w:themeColor="text1"/>
          <w:sz w:val="24"/>
          <w:szCs w:val="24"/>
          <w:shd w:val="clear" w:color="auto" w:fill="FFFFFF"/>
        </w:rPr>
        <w:t>Pollyea, DA</w:t>
      </w:r>
      <w:r>
        <w:rPr>
          <w:rFonts w:ascii="Arial" w:hAnsi="Arial" w:cs="Arial"/>
          <w:iCs/>
          <w:color w:val="000000" w:themeColor="text1"/>
          <w:sz w:val="24"/>
          <w:szCs w:val="24"/>
          <w:shd w:val="clear" w:color="auto" w:fill="FFFFFF"/>
        </w:rPr>
        <w:t xml:space="preserve">, Dinardo CD, de Botton S, Stein E, Roboz GJ, Mims AS, Swords RT, Altman JK, Collins R, Mannis GN, Uy GL, Donnellan WB, Pigneus A, Fathi AT, Liu H, Wu B, Attar EC, Tallman MS, Stone RM, Kantarjian HM. Ivosidenib in mutant IDH1 relapsed/refractory acute myeloid leukemia: results of a phase 1 study. American Society of Clinical Oncology meeting, </w:t>
      </w:r>
      <w:r w:rsidR="004630DB">
        <w:rPr>
          <w:rFonts w:ascii="Arial" w:hAnsi="Arial" w:cs="Arial"/>
          <w:iCs/>
          <w:color w:val="000000" w:themeColor="text1"/>
          <w:sz w:val="24"/>
          <w:szCs w:val="24"/>
          <w:shd w:val="clear" w:color="auto" w:fill="FFFFFF"/>
        </w:rPr>
        <w:t xml:space="preserve">Chicago </w:t>
      </w:r>
      <w:r>
        <w:rPr>
          <w:rFonts w:ascii="Arial" w:hAnsi="Arial" w:cs="Arial"/>
          <w:iCs/>
          <w:color w:val="000000" w:themeColor="text1"/>
          <w:sz w:val="24"/>
          <w:szCs w:val="24"/>
          <w:shd w:val="clear" w:color="auto" w:fill="FFFFFF"/>
        </w:rPr>
        <w:t>June 2, 2018.</w:t>
      </w:r>
    </w:p>
    <w:p w14:paraId="687FEE94" w14:textId="77777777" w:rsidR="006D55CF" w:rsidRDefault="006D55CF" w:rsidP="006D55CF">
      <w:pPr>
        <w:pStyle w:val="ListParagraph"/>
        <w:rPr>
          <w:rFonts w:ascii="Arial" w:hAnsi="Arial" w:cs="Arial"/>
          <w:iCs/>
          <w:color w:val="000000" w:themeColor="text1"/>
          <w:sz w:val="24"/>
          <w:szCs w:val="24"/>
          <w:shd w:val="clear" w:color="auto" w:fill="FFFFFF"/>
        </w:rPr>
      </w:pPr>
    </w:p>
    <w:p w14:paraId="41B48890" w14:textId="78B6B917" w:rsidR="006D55CF" w:rsidRPr="006D55CF" w:rsidRDefault="006D55CF" w:rsidP="006D55CF">
      <w:pPr>
        <w:pStyle w:val="ListParagraph"/>
        <w:numPr>
          <w:ilvl w:val="0"/>
          <w:numId w:val="32"/>
        </w:numPr>
        <w:rPr>
          <w:rFonts w:ascii="Arial" w:hAnsi="Arial" w:cs="Arial"/>
          <w:bCs/>
          <w:iCs/>
          <w:color w:val="000000" w:themeColor="text1"/>
          <w:sz w:val="24"/>
          <w:szCs w:val="24"/>
          <w:shd w:val="clear" w:color="auto" w:fill="FFFFFF"/>
        </w:rPr>
      </w:pPr>
      <w:r>
        <w:rPr>
          <w:rFonts w:ascii="Arial" w:hAnsi="Arial" w:cs="Arial"/>
          <w:bCs/>
          <w:iCs/>
          <w:color w:val="000000" w:themeColor="text1"/>
          <w:sz w:val="24"/>
          <w:szCs w:val="24"/>
          <w:shd w:val="clear" w:color="auto" w:fill="FFFFFF"/>
        </w:rPr>
        <w:t xml:space="preserve">Dinardo CD, Pratz KW, Potluri J, Pullarkat VA, Jonas BA, Wei AH, Becker PS, Frankfurt O, Xu T, Hong W, Chyla B, </w:t>
      </w:r>
      <w:r w:rsidRPr="006D55CF">
        <w:rPr>
          <w:rFonts w:ascii="Arial" w:hAnsi="Arial" w:cs="Arial"/>
          <w:b/>
          <w:bCs/>
          <w:iCs/>
          <w:color w:val="000000" w:themeColor="text1"/>
          <w:sz w:val="24"/>
          <w:szCs w:val="24"/>
          <w:shd w:val="clear" w:color="auto" w:fill="FFFFFF"/>
        </w:rPr>
        <w:t>Pollyea DA</w:t>
      </w:r>
      <w:r>
        <w:rPr>
          <w:rFonts w:ascii="Arial" w:hAnsi="Arial" w:cs="Arial"/>
          <w:bCs/>
          <w:iCs/>
          <w:color w:val="000000" w:themeColor="text1"/>
          <w:sz w:val="24"/>
          <w:szCs w:val="24"/>
          <w:shd w:val="clear" w:color="auto" w:fill="FFFFFF"/>
        </w:rPr>
        <w:t xml:space="preserve">, Letai AG. Durable response </w:t>
      </w:r>
      <w:r>
        <w:rPr>
          <w:rFonts w:ascii="Arial" w:hAnsi="Arial" w:cs="Arial"/>
          <w:bCs/>
          <w:iCs/>
          <w:color w:val="000000" w:themeColor="text1"/>
          <w:sz w:val="24"/>
          <w:szCs w:val="24"/>
          <w:shd w:val="clear" w:color="auto" w:fill="FFFFFF"/>
        </w:rPr>
        <w:lastRenderedPageBreak/>
        <w:t xml:space="preserve">with venetoclax in combination with decitabine or azacitidine in elderly patients with acute myeloid leukemia. American Society of Clinical Oncology Meeting, </w:t>
      </w:r>
      <w:r w:rsidR="004630DB">
        <w:rPr>
          <w:rFonts w:ascii="Arial" w:hAnsi="Arial" w:cs="Arial"/>
          <w:bCs/>
          <w:iCs/>
          <w:color w:val="000000" w:themeColor="text1"/>
          <w:sz w:val="24"/>
          <w:szCs w:val="24"/>
          <w:shd w:val="clear" w:color="auto" w:fill="FFFFFF"/>
        </w:rPr>
        <w:t xml:space="preserve">Chicago </w:t>
      </w:r>
      <w:r>
        <w:rPr>
          <w:rFonts w:ascii="Arial" w:hAnsi="Arial" w:cs="Arial"/>
          <w:bCs/>
          <w:iCs/>
          <w:color w:val="000000" w:themeColor="text1"/>
          <w:sz w:val="24"/>
          <w:szCs w:val="24"/>
          <w:shd w:val="clear" w:color="auto" w:fill="FFFFFF"/>
        </w:rPr>
        <w:t>June 4, 2018.</w:t>
      </w:r>
    </w:p>
    <w:p w14:paraId="54CE61DF" w14:textId="77777777" w:rsidR="00E611DD" w:rsidRDefault="00E611DD" w:rsidP="00E611DD">
      <w:pPr>
        <w:pStyle w:val="ListParagraph"/>
        <w:rPr>
          <w:rFonts w:ascii="Arial" w:hAnsi="Arial" w:cs="Arial"/>
          <w:iCs/>
          <w:color w:val="000000" w:themeColor="text1"/>
          <w:sz w:val="24"/>
          <w:szCs w:val="24"/>
          <w:shd w:val="clear" w:color="auto" w:fill="FFFFFF"/>
        </w:rPr>
      </w:pPr>
    </w:p>
    <w:p w14:paraId="3D3AB756" w14:textId="7C62E34B" w:rsidR="00E611DD" w:rsidRDefault="00E611DD" w:rsidP="00E611DD">
      <w:pPr>
        <w:pStyle w:val="ListParagraph"/>
        <w:numPr>
          <w:ilvl w:val="0"/>
          <w:numId w:val="32"/>
        </w:numPr>
        <w:rPr>
          <w:rFonts w:ascii="Arial" w:hAnsi="Arial" w:cs="Arial"/>
          <w:iCs/>
          <w:color w:val="000000" w:themeColor="text1"/>
          <w:sz w:val="24"/>
          <w:szCs w:val="24"/>
          <w:shd w:val="clear" w:color="auto" w:fill="FFFFFF"/>
        </w:rPr>
      </w:pPr>
      <w:r w:rsidRPr="00CA471F">
        <w:rPr>
          <w:rFonts w:ascii="Arial" w:hAnsi="Arial" w:cs="Arial"/>
          <w:b/>
          <w:iCs/>
          <w:color w:val="000000" w:themeColor="text1"/>
          <w:sz w:val="24"/>
          <w:szCs w:val="24"/>
          <w:shd w:val="clear" w:color="auto" w:fill="FFFFFF"/>
        </w:rPr>
        <w:t>Pollyea, DA</w:t>
      </w:r>
      <w:r>
        <w:rPr>
          <w:rFonts w:ascii="Arial" w:hAnsi="Arial" w:cs="Arial"/>
          <w:iCs/>
          <w:color w:val="000000" w:themeColor="text1"/>
          <w:sz w:val="24"/>
          <w:szCs w:val="24"/>
          <w:shd w:val="clear" w:color="auto" w:fill="FFFFFF"/>
        </w:rPr>
        <w:t xml:space="preserve">, Dinardo CD, de Botton S, Stein E, Roboz GJ, Mims AS, Swords RT, Altman JK, Collins R, Mannis GN, Uy GL, Donnellan WB, Pigneus A, Fathi AT, Liu H, Wu B, Attar EC, Tallman MS, Stone RM, Kantarjian HM. Ivosidenib in mutant IDH1 relapsed/refractory acute myeloid leukemia: results of a phase 1 study. </w:t>
      </w:r>
      <w:r w:rsidR="0051328D">
        <w:rPr>
          <w:rFonts w:ascii="Arial" w:hAnsi="Arial" w:cs="Arial"/>
          <w:iCs/>
          <w:color w:val="000000" w:themeColor="text1"/>
          <w:sz w:val="24"/>
          <w:szCs w:val="24"/>
          <w:shd w:val="clear" w:color="auto" w:fill="FFFFFF"/>
        </w:rPr>
        <w:t xml:space="preserve">European Hematology Association meeting, </w:t>
      </w:r>
      <w:r w:rsidR="004630DB">
        <w:rPr>
          <w:rFonts w:ascii="Arial" w:hAnsi="Arial" w:cs="Arial"/>
          <w:iCs/>
          <w:color w:val="000000" w:themeColor="text1"/>
          <w:sz w:val="24"/>
          <w:szCs w:val="24"/>
          <w:shd w:val="clear" w:color="auto" w:fill="FFFFFF"/>
        </w:rPr>
        <w:t xml:space="preserve">Stockholm, </w:t>
      </w:r>
      <w:r w:rsidR="0051328D">
        <w:rPr>
          <w:rFonts w:ascii="Arial" w:hAnsi="Arial" w:cs="Arial"/>
          <w:iCs/>
          <w:color w:val="000000" w:themeColor="text1"/>
          <w:sz w:val="24"/>
          <w:szCs w:val="24"/>
          <w:shd w:val="clear" w:color="auto" w:fill="FFFFFF"/>
        </w:rPr>
        <w:t>June 17</w:t>
      </w:r>
      <w:r>
        <w:rPr>
          <w:rFonts w:ascii="Arial" w:hAnsi="Arial" w:cs="Arial"/>
          <w:iCs/>
          <w:color w:val="000000" w:themeColor="text1"/>
          <w:sz w:val="24"/>
          <w:szCs w:val="24"/>
          <w:shd w:val="clear" w:color="auto" w:fill="FFFFFF"/>
        </w:rPr>
        <w:t>, 2018.</w:t>
      </w:r>
    </w:p>
    <w:p w14:paraId="28C0DBD0" w14:textId="77777777" w:rsidR="0051328D" w:rsidRPr="000C250C" w:rsidRDefault="0051328D" w:rsidP="0051328D">
      <w:pPr>
        <w:pStyle w:val="ListParagraph"/>
        <w:rPr>
          <w:rFonts w:ascii="Arial" w:hAnsi="Arial" w:cs="Arial"/>
          <w:iCs/>
          <w:color w:val="000000" w:themeColor="text1"/>
          <w:sz w:val="24"/>
          <w:szCs w:val="24"/>
          <w:shd w:val="clear" w:color="auto" w:fill="FFFFFF"/>
        </w:rPr>
      </w:pPr>
    </w:p>
    <w:p w14:paraId="6AFB13FD" w14:textId="2EF29296" w:rsidR="00E611DD" w:rsidRDefault="0051328D" w:rsidP="000C250C">
      <w:pPr>
        <w:pStyle w:val="ListParagraph"/>
        <w:numPr>
          <w:ilvl w:val="0"/>
          <w:numId w:val="32"/>
        </w:numPr>
        <w:rPr>
          <w:rFonts w:ascii="Arial" w:hAnsi="Arial" w:cs="Arial"/>
          <w:iCs/>
          <w:color w:val="000000" w:themeColor="text1"/>
          <w:sz w:val="24"/>
          <w:szCs w:val="24"/>
          <w:shd w:val="clear" w:color="auto" w:fill="FFFFFF"/>
        </w:rPr>
      </w:pPr>
      <w:r w:rsidRPr="0051328D">
        <w:rPr>
          <w:rFonts w:ascii="Arial" w:hAnsi="Arial" w:cs="Arial"/>
          <w:b/>
          <w:iCs/>
          <w:color w:val="000000" w:themeColor="text1"/>
          <w:sz w:val="24"/>
          <w:szCs w:val="24"/>
          <w:shd w:val="clear" w:color="auto" w:fill="FFFFFF"/>
        </w:rPr>
        <w:t>Pollyea, DA,</w:t>
      </w:r>
      <w:r>
        <w:rPr>
          <w:rFonts w:ascii="Arial" w:hAnsi="Arial" w:cs="Arial"/>
          <w:iCs/>
          <w:color w:val="000000" w:themeColor="text1"/>
          <w:sz w:val="24"/>
          <w:szCs w:val="24"/>
          <w:shd w:val="clear" w:color="auto" w:fill="FFFFFF"/>
        </w:rPr>
        <w:t xml:space="preserve"> Tallman M, de Botton S, DiNardo CD, Kantarjian H, Collins R, Stein AS, Xu Q, Tosolini A, vdn Oostendorp J, Agresta SV, Stein EM. Enasidenib monotherapy is effective and well tolerated in patients with previously untreated mutant IDH2 AML. European Hematology Association meeting, </w:t>
      </w:r>
      <w:r w:rsidR="004630DB">
        <w:rPr>
          <w:rFonts w:ascii="Arial" w:hAnsi="Arial" w:cs="Arial"/>
          <w:iCs/>
          <w:color w:val="000000" w:themeColor="text1"/>
          <w:sz w:val="24"/>
          <w:szCs w:val="24"/>
          <w:shd w:val="clear" w:color="auto" w:fill="FFFFFF"/>
        </w:rPr>
        <w:t xml:space="preserve">Stockholm, </w:t>
      </w:r>
      <w:r>
        <w:rPr>
          <w:rFonts w:ascii="Arial" w:hAnsi="Arial" w:cs="Arial"/>
          <w:iCs/>
          <w:color w:val="000000" w:themeColor="text1"/>
          <w:sz w:val="24"/>
          <w:szCs w:val="24"/>
          <w:shd w:val="clear" w:color="auto" w:fill="FFFFFF"/>
        </w:rPr>
        <w:t>June 17, 2018.</w:t>
      </w:r>
    </w:p>
    <w:p w14:paraId="2AEE3E6A" w14:textId="77777777" w:rsidR="00C7515A" w:rsidRDefault="00C7515A" w:rsidP="00C7515A">
      <w:pPr>
        <w:pStyle w:val="ListParagraph"/>
        <w:rPr>
          <w:rFonts w:ascii="Arial" w:hAnsi="Arial" w:cs="Arial"/>
          <w:iCs/>
          <w:color w:val="000000" w:themeColor="text1"/>
          <w:sz w:val="24"/>
          <w:szCs w:val="24"/>
          <w:shd w:val="clear" w:color="auto" w:fill="FFFFFF"/>
        </w:rPr>
      </w:pPr>
    </w:p>
    <w:p w14:paraId="6CA75955" w14:textId="77777777" w:rsidR="00CF6A6D" w:rsidRDefault="003D4623" w:rsidP="00CF6A6D">
      <w:pPr>
        <w:pStyle w:val="ListParagraph"/>
        <w:numPr>
          <w:ilvl w:val="0"/>
          <w:numId w:val="32"/>
        </w:numPr>
        <w:rPr>
          <w:rFonts w:ascii="Arial" w:hAnsi="Arial" w:cs="Arial"/>
          <w:bCs/>
          <w:iCs/>
          <w:color w:val="000000" w:themeColor="text1"/>
          <w:sz w:val="24"/>
          <w:szCs w:val="24"/>
          <w:shd w:val="clear" w:color="auto" w:fill="FFFFFF"/>
        </w:rPr>
      </w:pPr>
      <w:r w:rsidRPr="00C7515A">
        <w:rPr>
          <w:rFonts w:ascii="Arial" w:hAnsi="Arial" w:cs="Arial"/>
          <w:bCs/>
          <w:iCs/>
          <w:color w:val="000000" w:themeColor="text1"/>
          <w:sz w:val="24"/>
          <w:szCs w:val="24"/>
          <w:bdr w:val="none" w:sz="0" w:space="0" w:color="auto" w:frame="1"/>
          <w:shd w:val="clear" w:color="auto" w:fill="FFFFFF"/>
        </w:rPr>
        <w:t>Roboz</w:t>
      </w:r>
      <w:r w:rsidR="001C2315" w:rsidRPr="00C7515A">
        <w:rPr>
          <w:rFonts w:ascii="Arial" w:hAnsi="Arial" w:cs="Arial"/>
          <w:bCs/>
          <w:iCs/>
          <w:color w:val="000000" w:themeColor="text1"/>
          <w:sz w:val="24"/>
          <w:szCs w:val="24"/>
          <w:bdr w:val="none" w:sz="0" w:space="0" w:color="auto" w:frame="1"/>
          <w:shd w:val="clear" w:color="auto" w:fill="FFFFFF"/>
        </w:rPr>
        <w:t xml:space="preserve"> GJ</w:t>
      </w:r>
      <w:r w:rsidRPr="00C7515A">
        <w:rPr>
          <w:rFonts w:ascii="Arial" w:hAnsi="Arial" w:cs="Arial"/>
          <w:bCs/>
          <w:iCs/>
          <w:color w:val="000000" w:themeColor="text1"/>
          <w:sz w:val="24"/>
          <w:szCs w:val="24"/>
          <w:bdr w:val="none" w:sz="0" w:space="0" w:color="auto" w:frame="1"/>
          <w:shd w:val="clear" w:color="auto" w:fill="FFFFFF"/>
        </w:rPr>
        <w:t xml:space="preserve">, </w:t>
      </w:r>
      <w:r w:rsidRPr="00C7515A">
        <w:rPr>
          <w:rFonts w:ascii="Arial" w:hAnsi="Arial" w:cs="Arial"/>
          <w:iCs/>
          <w:color w:val="000000" w:themeColor="text1"/>
          <w:sz w:val="24"/>
          <w:szCs w:val="24"/>
          <w:shd w:val="clear" w:color="auto" w:fill="FFFFFF"/>
        </w:rPr>
        <w:t>DiNardo</w:t>
      </w:r>
      <w:r w:rsidR="001C2315" w:rsidRPr="00C7515A">
        <w:rPr>
          <w:rFonts w:ascii="Arial" w:hAnsi="Arial" w:cs="Arial"/>
          <w:iCs/>
          <w:color w:val="000000" w:themeColor="text1"/>
          <w:sz w:val="24"/>
          <w:szCs w:val="24"/>
          <w:shd w:val="clear" w:color="auto" w:fill="FFFFFF"/>
        </w:rPr>
        <w:t xml:space="preserve"> CD</w:t>
      </w:r>
      <w:r w:rsidRPr="00C7515A">
        <w:rPr>
          <w:rFonts w:ascii="Arial" w:hAnsi="Arial" w:cs="Arial"/>
          <w:iCs/>
          <w:color w:val="000000" w:themeColor="text1"/>
          <w:sz w:val="24"/>
          <w:szCs w:val="24"/>
          <w:shd w:val="clear" w:color="auto" w:fill="FFFFFF"/>
        </w:rPr>
        <w:t>, Stein</w:t>
      </w:r>
      <w:r w:rsidR="001C2315" w:rsidRPr="00C7515A">
        <w:rPr>
          <w:rFonts w:ascii="Arial" w:hAnsi="Arial" w:cs="Arial"/>
          <w:iCs/>
          <w:color w:val="000000" w:themeColor="text1"/>
          <w:sz w:val="24"/>
          <w:szCs w:val="24"/>
          <w:shd w:val="clear" w:color="auto" w:fill="FFFFFF"/>
        </w:rPr>
        <w:t xml:space="preserve"> EM</w:t>
      </w:r>
      <w:r w:rsidRPr="00C7515A">
        <w:rPr>
          <w:rFonts w:ascii="Arial" w:hAnsi="Arial" w:cs="Arial"/>
          <w:iCs/>
          <w:color w:val="000000" w:themeColor="text1"/>
          <w:sz w:val="24"/>
          <w:szCs w:val="24"/>
          <w:shd w:val="clear" w:color="auto" w:fill="FFFFFF"/>
        </w:rPr>
        <w:t>, de Botton</w:t>
      </w:r>
      <w:r w:rsidR="001C2315" w:rsidRPr="00C7515A">
        <w:rPr>
          <w:rFonts w:ascii="Arial" w:hAnsi="Arial" w:cs="Arial"/>
          <w:iCs/>
          <w:color w:val="000000" w:themeColor="text1"/>
          <w:sz w:val="24"/>
          <w:szCs w:val="24"/>
          <w:shd w:val="clear" w:color="auto" w:fill="FFFFFF"/>
        </w:rPr>
        <w:t xml:space="preserve"> S</w:t>
      </w:r>
      <w:r w:rsidRPr="00C7515A">
        <w:rPr>
          <w:rFonts w:ascii="Arial" w:hAnsi="Arial" w:cs="Arial"/>
          <w:iCs/>
          <w:color w:val="000000" w:themeColor="text1"/>
          <w:sz w:val="24"/>
          <w:szCs w:val="24"/>
          <w:shd w:val="clear" w:color="auto" w:fill="FFFFFF"/>
        </w:rPr>
        <w:t>, Mims</w:t>
      </w:r>
      <w:r w:rsidR="001C2315" w:rsidRPr="00C7515A">
        <w:rPr>
          <w:rFonts w:ascii="Arial" w:hAnsi="Arial" w:cs="Arial"/>
          <w:iCs/>
          <w:color w:val="000000" w:themeColor="text1"/>
          <w:sz w:val="24"/>
          <w:szCs w:val="24"/>
          <w:shd w:val="clear" w:color="auto" w:fill="FFFFFF"/>
        </w:rPr>
        <w:t xml:space="preserve"> AS</w:t>
      </w:r>
      <w:r w:rsidRPr="00C7515A">
        <w:rPr>
          <w:rFonts w:ascii="Arial" w:hAnsi="Arial" w:cs="Arial"/>
          <w:iCs/>
          <w:color w:val="000000" w:themeColor="text1"/>
          <w:sz w:val="24"/>
          <w:szCs w:val="24"/>
          <w:shd w:val="clear" w:color="auto" w:fill="FFFFFF"/>
        </w:rPr>
        <w:t>, Prince</w:t>
      </w:r>
      <w:r w:rsidR="001C2315" w:rsidRPr="00C7515A">
        <w:rPr>
          <w:rFonts w:ascii="Arial" w:hAnsi="Arial" w:cs="Arial"/>
          <w:iCs/>
          <w:color w:val="000000" w:themeColor="text1"/>
          <w:sz w:val="24"/>
          <w:szCs w:val="24"/>
          <w:shd w:val="clear" w:color="auto" w:fill="FFFFFF"/>
        </w:rPr>
        <w:t xml:space="preserve"> GT</w:t>
      </w:r>
      <w:r w:rsidRPr="00C7515A">
        <w:rPr>
          <w:rFonts w:ascii="Arial" w:hAnsi="Arial" w:cs="Arial"/>
          <w:iCs/>
          <w:color w:val="000000" w:themeColor="text1"/>
          <w:sz w:val="24"/>
          <w:szCs w:val="24"/>
          <w:shd w:val="clear" w:color="auto" w:fill="FFFFFF"/>
        </w:rPr>
        <w:t>, Altman</w:t>
      </w:r>
      <w:r w:rsidR="001C2315" w:rsidRPr="00C7515A">
        <w:rPr>
          <w:rFonts w:ascii="Arial" w:hAnsi="Arial" w:cs="Arial"/>
          <w:iCs/>
          <w:color w:val="000000" w:themeColor="text1"/>
          <w:sz w:val="24"/>
          <w:szCs w:val="24"/>
          <w:shd w:val="clear" w:color="auto" w:fill="FFFFFF"/>
        </w:rPr>
        <w:t xml:space="preserve"> JK</w:t>
      </w:r>
      <w:r w:rsidRPr="00C7515A">
        <w:rPr>
          <w:rFonts w:ascii="Arial" w:hAnsi="Arial" w:cs="Arial"/>
          <w:iCs/>
          <w:color w:val="000000" w:themeColor="text1"/>
          <w:sz w:val="24"/>
          <w:szCs w:val="24"/>
          <w:shd w:val="clear" w:color="auto" w:fill="FFFFFF"/>
        </w:rPr>
        <w:t>, Arellano</w:t>
      </w:r>
      <w:r w:rsidR="001C2315" w:rsidRPr="00C7515A">
        <w:rPr>
          <w:rFonts w:ascii="Arial" w:hAnsi="Arial" w:cs="Arial"/>
          <w:iCs/>
          <w:color w:val="000000" w:themeColor="text1"/>
          <w:sz w:val="24"/>
          <w:szCs w:val="24"/>
          <w:shd w:val="clear" w:color="auto" w:fill="FFFFFF"/>
        </w:rPr>
        <w:t xml:space="preserve"> ML</w:t>
      </w:r>
      <w:r w:rsidRPr="00C7515A">
        <w:rPr>
          <w:rFonts w:ascii="Arial" w:hAnsi="Arial" w:cs="Arial"/>
          <w:iCs/>
          <w:color w:val="000000" w:themeColor="text1"/>
          <w:sz w:val="24"/>
          <w:szCs w:val="24"/>
          <w:shd w:val="clear" w:color="auto" w:fill="FFFFFF"/>
        </w:rPr>
        <w:t>, Donnellan</w:t>
      </w:r>
      <w:r w:rsidR="001C2315" w:rsidRPr="00C7515A">
        <w:rPr>
          <w:rFonts w:ascii="Arial" w:hAnsi="Arial" w:cs="Arial"/>
          <w:iCs/>
          <w:color w:val="000000" w:themeColor="text1"/>
          <w:sz w:val="24"/>
          <w:szCs w:val="24"/>
          <w:shd w:val="clear" w:color="auto" w:fill="FFFFFF"/>
        </w:rPr>
        <w:t xml:space="preserve"> WB</w:t>
      </w:r>
      <w:r w:rsidRPr="00C7515A">
        <w:rPr>
          <w:rFonts w:ascii="Arial" w:hAnsi="Arial" w:cs="Arial"/>
          <w:iCs/>
          <w:color w:val="000000" w:themeColor="text1"/>
          <w:sz w:val="24"/>
          <w:szCs w:val="24"/>
          <w:shd w:val="clear" w:color="auto" w:fill="FFFFFF"/>
        </w:rPr>
        <w:t>, Erba</w:t>
      </w:r>
      <w:r w:rsidR="001C2315" w:rsidRPr="00C7515A">
        <w:rPr>
          <w:rFonts w:ascii="Arial" w:hAnsi="Arial" w:cs="Arial"/>
          <w:iCs/>
          <w:color w:val="000000" w:themeColor="text1"/>
          <w:sz w:val="24"/>
          <w:szCs w:val="24"/>
          <w:shd w:val="clear" w:color="auto" w:fill="FFFFFF"/>
        </w:rPr>
        <w:t xml:space="preserve"> HP</w:t>
      </w:r>
      <w:r w:rsidRPr="00C7515A">
        <w:rPr>
          <w:rFonts w:ascii="Arial" w:hAnsi="Arial" w:cs="Arial"/>
          <w:iCs/>
          <w:color w:val="000000" w:themeColor="text1"/>
          <w:sz w:val="24"/>
          <w:szCs w:val="24"/>
          <w:shd w:val="clear" w:color="auto" w:fill="FFFFFF"/>
        </w:rPr>
        <w:t>, Mannis</w:t>
      </w:r>
      <w:r w:rsidR="001C2315" w:rsidRPr="00C7515A">
        <w:rPr>
          <w:rFonts w:ascii="Arial" w:hAnsi="Arial" w:cs="Arial"/>
          <w:iCs/>
          <w:color w:val="000000" w:themeColor="text1"/>
          <w:sz w:val="24"/>
          <w:szCs w:val="24"/>
          <w:shd w:val="clear" w:color="auto" w:fill="FFFFFF"/>
        </w:rPr>
        <w:t xml:space="preserve"> GN</w:t>
      </w:r>
      <w:r w:rsidRPr="00C7515A">
        <w:rPr>
          <w:rFonts w:ascii="Arial" w:hAnsi="Arial" w:cs="Arial"/>
          <w:iCs/>
          <w:color w:val="000000" w:themeColor="text1"/>
          <w:sz w:val="24"/>
          <w:szCs w:val="24"/>
          <w:shd w:val="clear" w:color="auto" w:fill="FFFFFF"/>
        </w:rPr>
        <w:t xml:space="preserve">, </w:t>
      </w:r>
      <w:r w:rsidRPr="00C7515A">
        <w:rPr>
          <w:rFonts w:ascii="Arial" w:hAnsi="Arial" w:cs="Arial"/>
          <w:b/>
          <w:iCs/>
          <w:color w:val="000000" w:themeColor="text1"/>
          <w:sz w:val="24"/>
          <w:szCs w:val="24"/>
          <w:shd w:val="clear" w:color="auto" w:fill="FFFFFF"/>
        </w:rPr>
        <w:t>Pollyea</w:t>
      </w:r>
      <w:r w:rsidR="001C2315" w:rsidRPr="00C7515A">
        <w:rPr>
          <w:rFonts w:ascii="Arial" w:hAnsi="Arial" w:cs="Arial"/>
          <w:b/>
          <w:iCs/>
          <w:color w:val="000000" w:themeColor="text1"/>
          <w:sz w:val="24"/>
          <w:szCs w:val="24"/>
          <w:shd w:val="clear" w:color="auto" w:fill="FFFFFF"/>
        </w:rPr>
        <w:t xml:space="preserve"> DA</w:t>
      </w:r>
      <w:r w:rsidRPr="00C7515A">
        <w:rPr>
          <w:rFonts w:ascii="Arial" w:hAnsi="Arial" w:cs="Arial"/>
          <w:iCs/>
          <w:color w:val="000000" w:themeColor="text1"/>
          <w:sz w:val="24"/>
          <w:szCs w:val="24"/>
          <w:shd w:val="clear" w:color="auto" w:fill="FFFFFF"/>
        </w:rPr>
        <w:t>, Stein</w:t>
      </w:r>
      <w:r w:rsidR="001C2315" w:rsidRPr="00C7515A">
        <w:rPr>
          <w:rFonts w:ascii="Arial" w:hAnsi="Arial" w:cs="Arial"/>
          <w:iCs/>
          <w:color w:val="000000" w:themeColor="text1"/>
          <w:sz w:val="24"/>
          <w:szCs w:val="24"/>
          <w:shd w:val="clear" w:color="auto" w:fill="FFFFFF"/>
        </w:rPr>
        <w:t xml:space="preserve"> AS</w:t>
      </w:r>
      <w:r w:rsidRPr="00C7515A">
        <w:rPr>
          <w:rFonts w:ascii="Arial" w:hAnsi="Arial" w:cs="Arial"/>
          <w:iCs/>
          <w:color w:val="000000" w:themeColor="text1"/>
          <w:sz w:val="24"/>
          <w:szCs w:val="24"/>
          <w:shd w:val="clear" w:color="auto" w:fill="FFFFFF"/>
        </w:rPr>
        <w:t>, Uy</w:t>
      </w:r>
      <w:r w:rsidR="001C2315" w:rsidRPr="00C7515A">
        <w:rPr>
          <w:rFonts w:ascii="Arial" w:hAnsi="Arial" w:cs="Arial"/>
          <w:iCs/>
          <w:color w:val="000000" w:themeColor="text1"/>
          <w:sz w:val="24"/>
          <w:szCs w:val="24"/>
          <w:shd w:val="clear" w:color="auto" w:fill="FFFFFF"/>
        </w:rPr>
        <w:t xml:space="preserve"> GL</w:t>
      </w:r>
      <w:r w:rsidRPr="00C7515A">
        <w:rPr>
          <w:rFonts w:ascii="Arial" w:hAnsi="Arial" w:cs="Arial"/>
          <w:iCs/>
          <w:color w:val="000000" w:themeColor="text1"/>
          <w:sz w:val="24"/>
          <w:szCs w:val="24"/>
          <w:shd w:val="clear" w:color="auto" w:fill="FFFFFF"/>
        </w:rPr>
        <w:t>, Watts</w:t>
      </w:r>
      <w:r w:rsidR="002758BC" w:rsidRPr="00C7515A">
        <w:rPr>
          <w:rFonts w:ascii="Arial" w:hAnsi="Arial" w:cs="Arial"/>
          <w:iCs/>
          <w:color w:val="000000" w:themeColor="text1"/>
          <w:sz w:val="24"/>
          <w:szCs w:val="24"/>
          <w:shd w:val="clear" w:color="auto" w:fill="FFFFFF"/>
        </w:rPr>
        <w:t xml:space="preserve"> JM</w:t>
      </w:r>
      <w:r w:rsidRPr="00C7515A">
        <w:rPr>
          <w:rFonts w:ascii="Arial" w:hAnsi="Arial" w:cs="Arial"/>
          <w:iCs/>
          <w:color w:val="000000" w:themeColor="text1"/>
          <w:sz w:val="24"/>
          <w:szCs w:val="24"/>
          <w:shd w:val="clear" w:color="auto" w:fill="FFFFFF"/>
        </w:rPr>
        <w:t>, Fathi</w:t>
      </w:r>
      <w:r w:rsidR="002758BC" w:rsidRPr="00C7515A">
        <w:rPr>
          <w:rFonts w:ascii="Arial" w:hAnsi="Arial" w:cs="Arial"/>
          <w:iCs/>
          <w:color w:val="000000" w:themeColor="text1"/>
          <w:sz w:val="24"/>
          <w:szCs w:val="24"/>
          <w:shd w:val="clear" w:color="auto" w:fill="FFFFFF"/>
        </w:rPr>
        <w:t xml:space="preserve"> AT</w:t>
      </w:r>
      <w:r w:rsidRPr="00C7515A">
        <w:rPr>
          <w:rFonts w:ascii="Arial" w:hAnsi="Arial" w:cs="Arial"/>
          <w:iCs/>
          <w:color w:val="000000" w:themeColor="text1"/>
          <w:sz w:val="24"/>
          <w:szCs w:val="24"/>
          <w:shd w:val="clear" w:color="auto" w:fill="FFFFFF"/>
        </w:rPr>
        <w:t>, Kantarjian</w:t>
      </w:r>
      <w:r w:rsidR="002758BC" w:rsidRPr="00C7515A">
        <w:rPr>
          <w:rFonts w:ascii="Arial" w:hAnsi="Arial" w:cs="Arial"/>
          <w:iCs/>
          <w:color w:val="000000" w:themeColor="text1"/>
          <w:sz w:val="24"/>
          <w:szCs w:val="24"/>
          <w:shd w:val="clear" w:color="auto" w:fill="FFFFFF"/>
        </w:rPr>
        <w:t xml:space="preserve"> HM</w:t>
      </w:r>
      <w:r w:rsidRPr="00C7515A">
        <w:rPr>
          <w:rFonts w:ascii="Arial" w:hAnsi="Arial" w:cs="Arial"/>
          <w:iCs/>
          <w:color w:val="000000" w:themeColor="text1"/>
          <w:sz w:val="24"/>
          <w:szCs w:val="24"/>
          <w:shd w:val="clear" w:color="auto" w:fill="FFFFFF"/>
        </w:rPr>
        <w:t>, Tallman</w:t>
      </w:r>
      <w:r w:rsidR="002758BC" w:rsidRPr="00C7515A">
        <w:rPr>
          <w:rFonts w:ascii="Arial" w:hAnsi="Arial" w:cs="Arial"/>
          <w:iCs/>
          <w:color w:val="000000" w:themeColor="text1"/>
          <w:sz w:val="24"/>
          <w:szCs w:val="24"/>
          <w:shd w:val="clear" w:color="auto" w:fill="FFFFFF"/>
        </w:rPr>
        <w:t xml:space="preserve"> mS</w:t>
      </w:r>
      <w:r w:rsidRPr="00C7515A">
        <w:rPr>
          <w:rFonts w:ascii="Arial" w:hAnsi="Arial" w:cs="Arial"/>
          <w:iCs/>
          <w:color w:val="000000" w:themeColor="text1"/>
          <w:sz w:val="24"/>
          <w:szCs w:val="24"/>
          <w:shd w:val="clear" w:color="auto" w:fill="FFFFFF"/>
        </w:rPr>
        <w:t>, Choe</w:t>
      </w:r>
      <w:r w:rsidR="002758BC" w:rsidRPr="00C7515A">
        <w:rPr>
          <w:rFonts w:ascii="Arial" w:hAnsi="Arial" w:cs="Arial"/>
          <w:iCs/>
          <w:color w:val="000000" w:themeColor="text1"/>
          <w:sz w:val="24"/>
          <w:szCs w:val="24"/>
          <w:shd w:val="clear" w:color="auto" w:fill="FFFFFF"/>
        </w:rPr>
        <w:t xml:space="preserve"> S</w:t>
      </w:r>
      <w:r w:rsidRPr="00C7515A">
        <w:rPr>
          <w:rFonts w:ascii="Arial" w:hAnsi="Arial" w:cs="Arial"/>
          <w:iCs/>
          <w:color w:val="000000" w:themeColor="text1"/>
          <w:sz w:val="24"/>
          <w:szCs w:val="24"/>
          <w:shd w:val="clear" w:color="auto" w:fill="FFFFFF"/>
        </w:rPr>
        <w:t>, Dai</w:t>
      </w:r>
      <w:r w:rsidR="002758BC" w:rsidRPr="00C7515A">
        <w:rPr>
          <w:rFonts w:ascii="Arial" w:hAnsi="Arial" w:cs="Arial"/>
          <w:iCs/>
          <w:color w:val="000000" w:themeColor="text1"/>
          <w:sz w:val="24"/>
          <w:szCs w:val="24"/>
          <w:shd w:val="clear" w:color="auto" w:fill="FFFFFF"/>
        </w:rPr>
        <w:t xml:space="preserve"> D</w:t>
      </w:r>
      <w:r w:rsidRPr="00C7515A">
        <w:rPr>
          <w:rFonts w:ascii="Arial" w:hAnsi="Arial" w:cs="Arial"/>
          <w:iCs/>
          <w:color w:val="000000" w:themeColor="text1"/>
          <w:sz w:val="24"/>
          <w:szCs w:val="24"/>
          <w:shd w:val="clear" w:color="auto" w:fill="FFFFFF"/>
        </w:rPr>
        <w:t>, Fan</w:t>
      </w:r>
      <w:r w:rsidR="002758BC" w:rsidRPr="00C7515A">
        <w:rPr>
          <w:rFonts w:ascii="Arial" w:hAnsi="Arial" w:cs="Arial"/>
          <w:iCs/>
          <w:color w:val="000000" w:themeColor="text1"/>
          <w:sz w:val="24"/>
          <w:szCs w:val="24"/>
          <w:shd w:val="clear" w:color="auto" w:fill="FFFFFF"/>
        </w:rPr>
        <w:t xml:space="preserve"> B</w:t>
      </w:r>
      <w:r w:rsidRPr="00C7515A">
        <w:rPr>
          <w:rFonts w:ascii="Arial" w:hAnsi="Arial" w:cs="Arial"/>
          <w:iCs/>
          <w:color w:val="000000" w:themeColor="text1"/>
          <w:sz w:val="24"/>
          <w:szCs w:val="24"/>
          <w:shd w:val="clear" w:color="auto" w:fill="FFFFFF"/>
        </w:rPr>
        <w:t>, Wang</w:t>
      </w:r>
      <w:r w:rsidR="002758BC" w:rsidRPr="00C7515A">
        <w:rPr>
          <w:rFonts w:ascii="Arial" w:hAnsi="Arial" w:cs="Arial"/>
          <w:iCs/>
          <w:color w:val="000000" w:themeColor="text1"/>
          <w:sz w:val="24"/>
          <w:szCs w:val="24"/>
          <w:shd w:val="clear" w:color="auto" w:fill="FFFFFF"/>
        </w:rPr>
        <w:t xml:space="preserve"> H</w:t>
      </w:r>
      <w:r w:rsidRPr="00C7515A">
        <w:rPr>
          <w:rFonts w:ascii="Arial" w:hAnsi="Arial" w:cs="Arial"/>
          <w:iCs/>
          <w:color w:val="000000" w:themeColor="text1"/>
          <w:sz w:val="24"/>
          <w:szCs w:val="24"/>
          <w:shd w:val="clear" w:color="auto" w:fill="FFFFFF"/>
        </w:rPr>
        <w:t>, Zhang</w:t>
      </w:r>
      <w:r w:rsidR="002758BC" w:rsidRPr="00C7515A">
        <w:rPr>
          <w:rFonts w:ascii="Arial" w:hAnsi="Arial" w:cs="Arial"/>
          <w:iCs/>
          <w:color w:val="000000" w:themeColor="text1"/>
          <w:sz w:val="24"/>
          <w:szCs w:val="24"/>
          <w:shd w:val="clear" w:color="auto" w:fill="FFFFFF"/>
        </w:rPr>
        <w:t xml:space="preserve"> V</w:t>
      </w:r>
      <w:r w:rsidRPr="00C7515A">
        <w:rPr>
          <w:rFonts w:ascii="Arial" w:hAnsi="Arial" w:cs="Arial"/>
          <w:iCs/>
          <w:color w:val="000000" w:themeColor="text1"/>
          <w:sz w:val="24"/>
          <w:szCs w:val="24"/>
          <w:shd w:val="clear" w:color="auto" w:fill="FFFFFF"/>
        </w:rPr>
        <w:t>, Yen</w:t>
      </w:r>
      <w:r w:rsidR="002758BC" w:rsidRPr="00C7515A">
        <w:rPr>
          <w:rFonts w:ascii="Arial" w:hAnsi="Arial" w:cs="Arial"/>
          <w:iCs/>
          <w:color w:val="000000" w:themeColor="text1"/>
          <w:sz w:val="24"/>
          <w:szCs w:val="24"/>
          <w:shd w:val="clear" w:color="auto" w:fill="FFFFFF"/>
        </w:rPr>
        <w:t xml:space="preserve"> KE</w:t>
      </w:r>
      <w:r w:rsidRPr="00C7515A">
        <w:rPr>
          <w:rFonts w:ascii="Arial" w:hAnsi="Arial" w:cs="Arial"/>
          <w:iCs/>
          <w:color w:val="000000" w:themeColor="text1"/>
          <w:sz w:val="24"/>
          <w:szCs w:val="24"/>
          <w:shd w:val="clear" w:color="auto" w:fill="FFFFFF"/>
        </w:rPr>
        <w:t>, Kapsalis</w:t>
      </w:r>
      <w:r w:rsidR="002758BC" w:rsidRPr="00C7515A">
        <w:rPr>
          <w:rFonts w:ascii="Arial" w:hAnsi="Arial" w:cs="Arial"/>
          <w:iCs/>
          <w:color w:val="000000" w:themeColor="text1"/>
          <w:sz w:val="24"/>
          <w:szCs w:val="24"/>
          <w:shd w:val="clear" w:color="auto" w:fill="FFFFFF"/>
        </w:rPr>
        <w:t xml:space="preserve"> SM</w:t>
      </w:r>
      <w:r w:rsidRPr="00C7515A">
        <w:rPr>
          <w:rFonts w:ascii="Arial" w:hAnsi="Arial" w:cs="Arial"/>
          <w:iCs/>
          <w:color w:val="000000" w:themeColor="text1"/>
          <w:sz w:val="24"/>
          <w:szCs w:val="24"/>
          <w:shd w:val="clear" w:color="auto" w:fill="FFFFFF"/>
        </w:rPr>
        <w:t>, Hickman</w:t>
      </w:r>
      <w:r w:rsidR="002758BC" w:rsidRPr="00C7515A">
        <w:rPr>
          <w:rFonts w:ascii="Arial" w:hAnsi="Arial" w:cs="Arial"/>
          <w:iCs/>
          <w:color w:val="000000" w:themeColor="text1"/>
          <w:sz w:val="24"/>
          <w:szCs w:val="24"/>
          <w:shd w:val="clear" w:color="auto" w:fill="FFFFFF"/>
        </w:rPr>
        <w:t xml:space="preserve"> D</w:t>
      </w:r>
      <w:r w:rsidRPr="00C7515A">
        <w:rPr>
          <w:rFonts w:ascii="Arial" w:hAnsi="Arial" w:cs="Arial"/>
          <w:iCs/>
          <w:color w:val="000000" w:themeColor="text1"/>
          <w:sz w:val="24"/>
          <w:szCs w:val="24"/>
          <w:shd w:val="clear" w:color="auto" w:fill="FFFFFF"/>
        </w:rPr>
        <w:t>, Liu</w:t>
      </w:r>
      <w:r w:rsidR="002758BC" w:rsidRPr="00C7515A">
        <w:rPr>
          <w:rFonts w:ascii="Arial" w:hAnsi="Arial" w:cs="Arial"/>
          <w:iCs/>
          <w:color w:val="000000" w:themeColor="text1"/>
          <w:sz w:val="24"/>
          <w:szCs w:val="24"/>
          <w:shd w:val="clear" w:color="auto" w:fill="FFFFFF"/>
        </w:rPr>
        <w:t xml:space="preserve"> H</w:t>
      </w:r>
      <w:r w:rsidRPr="00C7515A">
        <w:rPr>
          <w:rFonts w:ascii="Arial" w:hAnsi="Arial" w:cs="Arial"/>
          <w:iCs/>
          <w:color w:val="000000" w:themeColor="text1"/>
          <w:sz w:val="24"/>
          <w:szCs w:val="24"/>
          <w:shd w:val="clear" w:color="auto" w:fill="FFFFFF"/>
        </w:rPr>
        <w:t>, Agresta</w:t>
      </w:r>
      <w:r w:rsidR="002758BC" w:rsidRPr="00C7515A">
        <w:rPr>
          <w:rFonts w:ascii="Arial" w:hAnsi="Arial" w:cs="Arial"/>
          <w:iCs/>
          <w:color w:val="000000" w:themeColor="text1"/>
          <w:sz w:val="24"/>
          <w:szCs w:val="24"/>
          <w:shd w:val="clear" w:color="auto" w:fill="FFFFFF"/>
        </w:rPr>
        <w:t xml:space="preserve"> SV</w:t>
      </w:r>
      <w:r w:rsidRPr="00C7515A">
        <w:rPr>
          <w:rFonts w:ascii="Arial" w:hAnsi="Arial" w:cs="Arial"/>
          <w:iCs/>
          <w:color w:val="000000" w:themeColor="text1"/>
          <w:sz w:val="24"/>
          <w:szCs w:val="24"/>
          <w:shd w:val="clear" w:color="auto" w:fill="FFFFFF"/>
        </w:rPr>
        <w:t>, Wu</w:t>
      </w:r>
      <w:r w:rsidR="002758BC" w:rsidRPr="00C7515A">
        <w:rPr>
          <w:rFonts w:ascii="Arial" w:hAnsi="Arial" w:cs="Arial"/>
          <w:iCs/>
          <w:color w:val="000000" w:themeColor="text1"/>
          <w:sz w:val="24"/>
          <w:szCs w:val="24"/>
          <w:shd w:val="clear" w:color="auto" w:fill="FFFFFF"/>
        </w:rPr>
        <w:t xml:space="preserve"> B</w:t>
      </w:r>
      <w:r w:rsidRPr="00C7515A">
        <w:rPr>
          <w:rFonts w:ascii="Arial" w:hAnsi="Arial" w:cs="Arial"/>
          <w:iCs/>
          <w:color w:val="000000" w:themeColor="text1"/>
          <w:sz w:val="24"/>
          <w:szCs w:val="24"/>
          <w:shd w:val="clear" w:color="auto" w:fill="FFFFFF"/>
        </w:rPr>
        <w:t>, Attar</w:t>
      </w:r>
      <w:r w:rsidR="002758BC" w:rsidRPr="00C7515A">
        <w:rPr>
          <w:rFonts w:ascii="Arial" w:hAnsi="Arial" w:cs="Arial"/>
          <w:iCs/>
          <w:color w:val="000000" w:themeColor="text1"/>
          <w:sz w:val="24"/>
          <w:szCs w:val="24"/>
          <w:shd w:val="clear" w:color="auto" w:fill="FFFFFF"/>
        </w:rPr>
        <w:t xml:space="preserve"> EC</w:t>
      </w:r>
      <w:r w:rsidRPr="00C7515A">
        <w:rPr>
          <w:rFonts w:ascii="Arial" w:hAnsi="Arial" w:cs="Arial"/>
          <w:iCs/>
          <w:color w:val="000000" w:themeColor="text1"/>
          <w:sz w:val="24"/>
          <w:szCs w:val="24"/>
          <w:shd w:val="clear" w:color="auto" w:fill="FFFFFF"/>
        </w:rPr>
        <w:t>, Stone</w:t>
      </w:r>
      <w:r w:rsidR="002758BC" w:rsidRPr="00C7515A">
        <w:rPr>
          <w:rFonts w:ascii="Arial" w:hAnsi="Arial" w:cs="Arial"/>
          <w:iCs/>
          <w:color w:val="000000" w:themeColor="text1"/>
          <w:sz w:val="24"/>
          <w:szCs w:val="24"/>
          <w:shd w:val="clear" w:color="auto" w:fill="FFFFFF"/>
        </w:rPr>
        <w:t xml:space="preserve"> RM. </w:t>
      </w:r>
      <w:r w:rsidR="002758BC" w:rsidRPr="00C7515A">
        <w:rPr>
          <w:rFonts w:ascii="Arial" w:hAnsi="Arial" w:cs="Arial"/>
          <w:bCs/>
          <w:iCs/>
          <w:color w:val="000000" w:themeColor="text1"/>
          <w:sz w:val="24"/>
          <w:szCs w:val="24"/>
          <w:shd w:val="clear" w:color="auto" w:fill="FFFFFF"/>
        </w:rPr>
        <w:t>Ivosidenib (AG-120) Induced Durable Remissions and Transfusion Independence in Patients with IDH1-Mutant Untreated AML: Results from a Phase 1 Dose Escalation and Expansion Study</w:t>
      </w:r>
      <w:r w:rsidR="00C7515A" w:rsidRPr="00C7515A">
        <w:rPr>
          <w:rFonts w:ascii="Arial" w:hAnsi="Arial" w:cs="Arial"/>
          <w:bCs/>
          <w:iCs/>
          <w:color w:val="000000" w:themeColor="text1"/>
          <w:sz w:val="24"/>
          <w:szCs w:val="24"/>
          <w:shd w:val="clear" w:color="auto" w:fill="FFFFFF"/>
        </w:rPr>
        <w:t>. American Society of Hematology meeting, San Diego, December 3, 2018.</w:t>
      </w:r>
    </w:p>
    <w:p w14:paraId="0561261C" w14:textId="77777777" w:rsidR="00CF6A6D" w:rsidRPr="00CF6A6D" w:rsidRDefault="00CF6A6D" w:rsidP="00CF6A6D">
      <w:pPr>
        <w:pStyle w:val="ListParagraph"/>
        <w:rPr>
          <w:rFonts w:ascii="Arial" w:hAnsi="Arial" w:cs="Arial"/>
          <w:bCs/>
          <w:iCs/>
          <w:color w:val="000000" w:themeColor="text1"/>
          <w:sz w:val="24"/>
          <w:szCs w:val="24"/>
          <w:shd w:val="clear" w:color="auto" w:fill="FFFFFF"/>
        </w:rPr>
      </w:pPr>
    </w:p>
    <w:p w14:paraId="1CE9D11E" w14:textId="47B30DBA" w:rsidR="00C7515A" w:rsidRDefault="00C7515A" w:rsidP="000E34D4">
      <w:pPr>
        <w:pStyle w:val="ListParagraph"/>
        <w:numPr>
          <w:ilvl w:val="0"/>
          <w:numId w:val="32"/>
        </w:numPr>
        <w:rPr>
          <w:rFonts w:ascii="Arial" w:hAnsi="Arial" w:cs="Arial"/>
          <w:bCs/>
          <w:iCs/>
          <w:color w:val="000000" w:themeColor="text1"/>
          <w:sz w:val="24"/>
          <w:szCs w:val="24"/>
          <w:shd w:val="clear" w:color="auto" w:fill="FFFFFF"/>
        </w:rPr>
      </w:pPr>
      <w:r w:rsidRPr="00CF6A6D">
        <w:rPr>
          <w:rFonts w:ascii="Arial" w:hAnsi="Arial" w:cs="Arial"/>
          <w:bCs/>
          <w:iCs/>
          <w:color w:val="000000" w:themeColor="text1"/>
          <w:sz w:val="24"/>
          <w:szCs w:val="24"/>
          <w:bdr w:val="none" w:sz="0" w:space="0" w:color="auto" w:frame="1"/>
          <w:shd w:val="clear" w:color="auto" w:fill="FFFFFF"/>
        </w:rPr>
        <w:t>Stein</w:t>
      </w:r>
      <w:r w:rsidR="00CF6A6D">
        <w:rPr>
          <w:rFonts w:ascii="Arial" w:hAnsi="Arial" w:cs="Arial"/>
          <w:bCs/>
          <w:iCs/>
          <w:color w:val="000000" w:themeColor="text1"/>
          <w:sz w:val="24"/>
          <w:szCs w:val="24"/>
          <w:bdr w:val="none" w:sz="0" w:space="0" w:color="auto" w:frame="1"/>
          <w:shd w:val="clear" w:color="auto" w:fill="FFFFFF"/>
        </w:rPr>
        <w:t xml:space="preserve"> EM</w:t>
      </w:r>
      <w:r w:rsidRPr="00CF6A6D">
        <w:rPr>
          <w:rFonts w:ascii="Arial" w:hAnsi="Arial" w:cs="Arial"/>
          <w:bCs/>
          <w:iCs/>
          <w:color w:val="000000" w:themeColor="text1"/>
          <w:sz w:val="24"/>
          <w:szCs w:val="24"/>
          <w:bdr w:val="none" w:sz="0" w:space="0" w:color="auto" w:frame="1"/>
          <w:shd w:val="clear" w:color="auto" w:fill="FFFFFF"/>
        </w:rPr>
        <w:t xml:space="preserve">, </w:t>
      </w:r>
      <w:r w:rsidRPr="00CF6A6D">
        <w:rPr>
          <w:rFonts w:ascii="Arial" w:hAnsi="Arial" w:cs="Arial"/>
          <w:iCs/>
          <w:color w:val="000000" w:themeColor="text1"/>
          <w:sz w:val="24"/>
          <w:szCs w:val="24"/>
          <w:shd w:val="clear" w:color="auto" w:fill="FFFFFF"/>
        </w:rPr>
        <w:t>DiNardo</w:t>
      </w:r>
      <w:r w:rsidR="00CF6A6D">
        <w:rPr>
          <w:rFonts w:ascii="Arial" w:hAnsi="Arial" w:cs="Arial"/>
          <w:iCs/>
          <w:color w:val="000000" w:themeColor="text1"/>
          <w:sz w:val="24"/>
          <w:szCs w:val="24"/>
          <w:shd w:val="clear" w:color="auto" w:fill="FFFFFF"/>
        </w:rPr>
        <w:t xml:space="preserve"> CD</w:t>
      </w:r>
      <w:r w:rsidRPr="00CF6A6D">
        <w:rPr>
          <w:rFonts w:ascii="Arial" w:hAnsi="Arial" w:cs="Arial"/>
          <w:iCs/>
          <w:color w:val="000000" w:themeColor="text1"/>
          <w:sz w:val="24"/>
          <w:szCs w:val="24"/>
          <w:shd w:val="clear" w:color="auto" w:fill="FFFFFF"/>
        </w:rPr>
        <w:t>, Fathi</w:t>
      </w:r>
      <w:r w:rsidR="00CF6A6D">
        <w:rPr>
          <w:rFonts w:ascii="Arial" w:hAnsi="Arial" w:cs="Arial"/>
          <w:iCs/>
          <w:color w:val="000000" w:themeColor="text1"/>
          <w:sz w:val="24"/>
          <w:szCs w:val="24"/>
          <w:shd w:val="clear" w:color="auto" w:fill="FFFFFF"/>
        </w:rPr>
        <w:t xml:space="preserve"> AT</w:t>
      </w:r>
      <w:r w:rsidRPr="00CF6A6D">
        <w:rPr>
          <w:rFonts w:ascii="Arial" w:hAnsi="Arial" w:cs="Arial"/>
          <w:iCs/>
          <w:color w:val="000000" w:themeColor="text1"/>
          <w:sz w:val="24"/>
          <w:szCs w:val="24"/>
          <w:shd w:val="clear" w:color="auto" w:fill="FFFFFF"/>
        </w:rPr>
        <w:t>, Mims</w:t>
      </w:r>
      <w:r w:rsidR="00CF6A6D">
        <w:rPr>
          <w:rFonts w:ascii="Arial" w:hAnsi="Arial" w:cs="Arial"/>
          <w:iCs/>
          <w:color w:val="000000" w:themeColor="text1"/>
          <w:sz w:val="24"/>
          <w:szCs w:val="24"/>
          <w:shd w:val="clear" w:color="auto" w:fill="FFFFFF"/>
        </w:rPr>
        <w:t xml:space="preserve"> AS</w:t>
      </w:r>
      <w:r w:rsidRPr="00CF6A6D">
        <w:rPr>
          <w:rFonts w:ascii="Arial" w:hAnsi="Arial" w:cs="Arial"/>
          <w:iCs/>
          <w:color w:val="000000" w:themeColor="text1"/>
          <w:sz w:val="24"/>
          <w:szCs w:val="24"/>
          <w:shd w:val="clear" w:color="auto" w:fill="FFFFFF"/>
        </w:rPr>
        <w:t>, Pratz</w:t>
      </w:r>
      <w:r w:rsidR="00CF6A6D">
        <w:rPr>
          <w:rFonts w:ascii="Arial" w:hAnsi="Arial" w:cs="Arial"/>
          <w:iCs/>
          <w:color w:val="000000" w:themeColor="text1"/>
          <w:sz w:val="24"/>
          <w:szCs w:val="24"/>
          <w:shd w:val="clear" w:color="auto" w:fill="FFFFFF"/>
        </w:rPr>
        <w:t xml:space="preserve"> KW</w:t>
      </w:r>
      <w:r w:rsidRPr="00CF6A6D">
        <w:rPr>
          <w:rFonts w:ascii="Arial" w:hAnsi="Arial" w:cs="Arial"/>
          <w:iCs/>
          <w:color w:val="000000" w:themeColor="text1"/>
          <w:sz w:val="24"/>
          <w:szCs w:val="24"/>
          <w:shd w:val="clear" w:color="auto" w:fill="FFFFFF"/>
        </w:rPr>
        <w:t>, Savona</w:t>
      </w:r>
      <w:r w:rsidR="00CF6A6D">
        <w:rPr>
          <w:rFonts w:ascii="Arial" w:hAnsi="Arial" w:cs="Arial"/>
          <w:iCs/>
          <w:color w:val="000000" w:themeColor="text1"/>
          <w:sz w:val="24"/>
          <w:szCs w:val="24"/>
          <w:shd w:val="clear" w:color="auto" w:fill="FFFFFF"/>
        </w:rPr>
        <w:t xml:space="preserve"> MR</w:t>
      </w:r>
      <w:r w:rsidRPr="00CF6A6D">
        <w:rPr>
          <w:rFonts w:ascii="Arial" w:hAnsi="Arial" w:cs="Arial"/>
          <w:iCs/>
          <w:color w:val="000000" w:themeColor="text1"/>
          <w:sz w:val="24"/>
          <w:szCs w:val="24"/>
          <w:shd w:val="clear" w:color="auto" w:fill="FFFFFF"/>
        </w:rPr>
        <w:t>, Stein</w:t>
      </w:r>
      <w:r w:rsidR="00CF6A6D">
        <w:rPr>
          <w:rFonts w:ascii="Arial" w:hAnsi="Arial" w:cs="Arial"/>
          <w:iCs/>
          <w:color w:val="000000" w:themeColor="text1"/>
          <w:sz w:val="24"/>
          <w:szCs w:val="24"/>
          <w:shd w:val="clear" w:color="auto" w:fill="FFFFFF"/>
        </w:rPr>
        <w:t xml:space="preserve"> AS</w:t>
      </w:r>
      <w:r w:rsidRPr="00CF6A6D">
        <w:rPr>
          <w:rFonts w:ascii="Arial" w:hAnsi="Arial" w:cs="Arial"/>
          <w:iCs/>
          <w:color w:val="000000" w:themeColor="text1"/>
          <w:sz w:val="24"/>
          <w:szCs w:val="24"/>
          <w:shd w:val="clear" w:color="auto" w:fill="FFFFFF"/>
        </w:rPr>
        <w:t>, Stone</w:t>
      </w:r>
      <w:r w:rsidR="00CF6A6D">
        <w:rPr>
          <w:rFonts w:ascii="Arial" w:hAnsi="Arial" w:cs="Arial"/>
          <w:iCs/>
          <w:color w:val="000000" w:themeColor="text1"/>
          <w:sz w:val="24"/>
          <w:szCs w:val="24"/>
          <w:shd w:val="clear" w:color="auto" w:fill="FFFFFF"/>
        </w:rPr>
        <w:t xml:space="preserve"> RM</w:t>
      </w:r>
      <w:r w:rsidRPr="00CF6A6D">
        <w:rPr>
          <w:rFonts w:ascii="Arial" w:hAnsi="Arial" w:cs="Arial"/>
          <w:iCs/>
          <w:color w:val="000000" w:themeColor="text1"/>
          <w:sz w:val="24"/>
          <w:szCs w:val="24"/>
          <w:shd w:val="clear" w:color="auto" w:fill="FFFFFF"/>
        </w:rPr>
        <w:t>, Winer</w:t>
      </w:r>
      <w:r w:rsidR="00CF6A6D">
        <w:rPr>
          <w:rFonts w:ascii="Arial" w:hAnsi="Arial" w:cs="Arial"/>
          <w:iCs/>
          <w:color w:val="000000" w:themeColor="text1"/>
          <w:sz w:val="24"/>
          <w:szCs w:val="24"/>
          <w:shd w:val="clear" w:color="auto" w:fill="FFFFFF"/>
        </w:rPr>
        <w:t xml:space="preserve"> ES</w:t>
      </w:r>
      <w:r w:rsidRPr="00CF6A6D">
        <w:rPr>
          <w:rFonts w:ascii="Arial" w:hAnsi="Arial" w:cs="Arial"/>
          <w:iCs/>
          <w:color w:val="000000" w:themeColor="text1"/>
          <w:sz w:val="24"/>
          <w:szCs w:val="24"/>
          <w:shd w:val="clear" w:color="auto" w:fill="FFFFFF"/>
        </w:rPr>
        <w:t>, Seet</w:t>
      </w:r>
      <w:r w:rsidR="00CF6A6D">
        <w:rPr>
          <w:rFonts w:ascii="Arial" w:hAnsi="Arial" w:cs="Arial"/>
          <w:iCs/>
          <w:color w:val="000000" w:themeColor="text1"/>
          <w:sz w:val="24"/>
          <w:szCs w:val="24"/>
          <w:shd w:val="clear" w:color="auto" w:fill="FFFFFF"/>
        </w:rPr>
        <w:t xml:space="preserve"> CS</w:t>
      </w:r>
      <w:r w:rsidRPr="00CF6A6D">
        <w:rPr>
          <w:rFonts w:ascii="Arial" w:hAnsi="Arial" w:cs="Arial"/>
          <w:iCs/>
          <w:color w:val="000000" w:themeColor="text1"/>
          <w:sz w:val="24"/>
          <w:szCs w:val="24"/>
          <w:shd w:val="clear" w:color="auto" w:fill="FFFFFF"/>
        </w:rPr>
        <w:t>, Döhner</w:t>
      </w:r>
      <w:r w:rsidR="00CF6A6D">
        <w:rPr>
          <w:rFonts w:ascii="Arial" w:hAnsi="Arial" w:cs="Arial"/>
          <w:iCs/>
          <w:color w:val="000000" w:themeColor="text1"/>
          <w:sz w:val="24"/>
          <w:szCs w:val="24"/>
          <w:shd w:val="clear" w:color="auto" w:fill="FFFFFF"/>
        </w:rPr>
        <w:t xml:space="preserve"> H</w:t>
      </w:r>
      <w:r w:rsidRPr="00CF6A6D">
        <w:rPr>
          <w:rFonts w:ascii="Arial" w:hAnsi="Arial" w:cs="Arial"/>
          <w:iCs/>
          <w:color w:val="000000" w:themeColor="text1"/>
          <w:sz w:val="24"/>
          <w:szCs w:val="24"/>
          <w:shd w:val="clear" w:color="auto" w:fill="FFFFFF"/>
        </w:rPr>
        <w:t xml:space="preserve">, </w:t>
      </w:r>
      <w:r w:rsidRPr="000B5FD4">
        <w:rPr>
          <w:rFonts w:ascii="Arial" w:hAnsi="Arial" w:cs="Arial"/>
          <w:b/>
          <w:iCs/>
          <w:color w:val="000000" w:themeColor="text1"/>
          <w:sz w:val="24"/>
          <w:szCs w:val="24"/>
          <w:shd w:val="clear" w:color="auto" w:fill="FFFFFF"/>
        </w:rPr>
        <w:t>Pollyea</w:t>
      </w:r>
      <w:r w:rsidR="00CF6A6D" w:rsidRPr="000B5FD4">
        <w:rPr>
          <w:rFonts w:ascii="Arial" w:hAnsi="Arial" w:cs="Arial"/>
          <w:b/>
          <w:iCs/>
          <w:color w:val="000000" w:themeColor="text1"/>
          <w:sz w:val="24"/>
          <w:szCs w:val="24"/>
          <w:shd w:val="clear" w:color="auto" w:fill="FFFFFF"/>
        </w:rPr>
        <w:t xml:space="preserve"> DA</w:t>
      </w:r>
      <w:r w:rsidRPr="00CF6A6D">
        <w:rPr>
          <w:rFonts w:ascii="Arial" w:hAnsi="Arial" w:cs="Arial"/>
          <w:iCs/>
          <w:color w:val="000000" w:themeColor="text1"/>
          <w:sz w:val="24"/>
          <w:szCs w:val="24"/>
          <w:shd w:val="clear" w:color="auto" w:fill="FFFFFF"/>
        </w:rPr>
        <w:t>, McCloskey</w:t>
      </w:r>
      <w:r w:rsidR="00CF6A6D">
        <w:rPr>
          <w:rFonts w:ascii="Arial" w:hAnsi="Arial" w:cs="Arial"/>
          <w:iCs/>
          <w:color w:val="000000" w:themeColor="text1"/>
          <w:sz w:val="24"/>
          <w:szCs w:val="24"/>
          <w:shd w:val="clear" w:color="auto" w:fill="FFFFFF"/>
        </w:rPr>
        <w:t xml:space="preserve"> JK</w:t>
      </w:r>
      <w:r w:rsidRPr="00CF6A6D">
        <w:rPr>
          <w:rFonts w:ascii="Arial" w:hAnsi="Arial" w:cs="Arial"/>
          <w:iCs/>
          <w:color w:val="000000" w:themeColor="text1"/>
          <w:sz w:val="24"/>
          <w:szCs w:val="24"/>
          <w:shd w:val="clear" w:color="auto" w:fill="FFFFFF"/>
        </w:rPr>
        <w:t>, Odenike</w:t>
      </w:r>
      <w:r w:rsidR="00CF6A6D">
        <w:rPr>
          <w:rFonts w:ascii="Arial" w:hAnsi="Arial" w:cs="Arial"/>
          <w:iCs/>
          <w:color w:val="000000" w:themeColor="text1"/>
          <w:sz w:val="24"/>
          <w:szCs w:val="24"/>
          <w:shd w:val="clear" w:color="auto" w:fill="FFFFFF"/>
        </w:rPr>
        <w:t xml:space="preserve"> O</w:t>
      </w:r>
      <w:r w:rsidRPr="00CF6A6D">
        <w:rPr>
          <w:rFonts w:ascii="Arial" w:hAnsi="Arial" w:cs="Arial"/>
          <w:iCs/>
          <w:color w:val="000000" w:themeColor="text1"/>
          <w:sz w:val="24"/>
          <w:szCs w:val="24"/>
          <w:shd w:val="clear" w:color="auto" w:fill="FFFFFF"/>
        </w:rPr>
        <w:t>, Löwenberg</w:t>
      </w:r>
      <w:r w:rsidR="00CF6A6D">
        <w:rPr>
          <w:rFonts w:ascii="Arial" w:hAnsi="Arial" w:cs="Arial"/>
          <w:iCs/>
          <w:color w:val="000000" w:themeColor="text1"/>
          <w:sz w:val="24"/>
          <w:szCs w:val="24"/>
          <w:shd w:val="clear" w:color="auto" w:fill="FFFFFF"/>
        </w:rPr>
        <w:t xml:space="preserve"> B</w:t>
      </w:r>
      <w:r w:rsidRPr="00CF6A6D">
        <w:rPr>
          <w:rFonts w:ascii="Arial" w:hAnsi="Arial" w:cs="Arial"/>
          <w:iCs/>
          <w:color w:val="000000" w:themeColor="text1"/>
          <w:sz w:val="24"/>
          <w:szCs w:val="24"/>
          <w:shd w:val="clear" w:color="auto" w:fill="FFFFFF"/>
        </w:rPr>
        <w:t>, Ossenkoppele</w:t>
      </w:r>
      <w:r w:rsidR="00CF6A6D">
        <w:rPr>
          <w:rFonts w:ascii="Arial" w:hAnsi="Arial" w:cs="Arial"/>
          <w:iCs/>
          <w:color w:val="000000" w:themeColor="text1"/>
          <w:sz w:val="24"/>
          <w:szCs w:val="24"/>
          <w:shd w:val="clear" w:color="auto" w:fill="FFFFFF"/>
        </w:rPr>
        <w:t xml:space="preserve"> GJ</w:t>
      </w:r>
      <w:r w:rsidRPr="00CF6A6D">
        <w:rPr>
          <w:rFonts w:ascii="Arial" w:hAnsi="Arial" w:cs="Arial"/>
          <w:iCs/>
          <w:color w:val="000000" w:themeColor="text1"/>
          <w:sz w:val="24"/>
          <w:szCs w:val="24"/>
          <w:shd w:val="clear" w:color="auto" w:fill="FFFFFF"/>
        </w:rPr>
        <w:t>, Patel</w:t>
      </w:r>
      <w:r w:rsidR="00CF6A6D">
        <w:rPr>
          <w:rFonts w:ascii="Arial" w:hAnsi="Arial" w:cs="Arial"/>
          <w:iCs/>
          <w:color w:val="000000" w:themeColor="text1"/>
          <w:sz w:val="24"/>
          <w:szCs w:val="24"/>
          <w:shd w:val="clear" w:color="auto" w:fill="FFFFFF"/>
        </w:rPr>
        <w:t xml:space="preserve"> PA</w:t>
      </w:r>
      <w:r w:rsidRPr="00CF6A6D">
        <w:rPr>
          <w:rFonts w:ascii="Arial" w:hAnsi="Arial" w:cs="Arial"/>
          <w:iCs/>
          <w:color w:val="000000" w:themeColor="text1"/>
          <w:sz w:val="24"/>
          <w:szCs w:val="24"/>
          <w:shd w:val="clear" w:color="auto" w:fill="FFFFFF"/>
        </w:rPr>
        <w:t>, Roshal</w:t>
      </w:r>
      <w:r w:rsidR="00CF6A6D">
        <w:rPr>
          <w:rFonts w:ascii="Arial" w:hAnsi="Arial" w:cs="Arial"/>
          <w:iCs/>
          <w:color w:val="000000" w:themeColor="text1"/>
          <w:sz w:val="24"/>
          <w:szCs w:val="24"/>
          <w:shd w:val="clear" w:color="auto" w:fill="FFFFFF"/>
        </w:rPr>
        <w:t xml:space="preserve"> M</w:t>
      </w:r>
      <w:r w:rsidRPr="00CF6A6D">
        <w:rPr>
          <w:rFonts w:ascii="Arial" w:hAnsi="Arial" w:cs="Arial"/>
          <w:iCs/>
          <w:color w:val="000000" w:themeColor="text1"/>
          <w:sz w:val="24"/>
          <w:szCs w:val="24"/>
          <w:shd w:val="clear" w:color="auto" w:fill="FFFFFF"/>
        </w:rPr>
        <w:t>, Lersch</w:t>
      </w:r>
      <w:r w:rsidR="00CF6A6D">
        <w:rPr>
          <w:rFonts w:ascii="Arial" w:hAnsi="Arial" w:cs="Arial"/>
          <w:iCs/>
          <w:color w:val="000000" w:themeColor="text1"/>
          <w:sz w:val="24"/>
          <w:szCs w:val="24"/>
          <w:shd w:val="clear" w:color="auto" w:fill="FFFFFF"/>
        </w:rPr>
        <w:t xml:space="preserve"> F</w:t>
      </w:r>
      <w:r w:rsidRPr="00CF6A6D">
        <w:rPr>
          <w:rFonts w:ascii="Arial" w:hAnsi="Arial" w:cs="Arial"/>
          <w:iCs/>
          <w:color w:val="000000" w:themeColor="text1"/>
          <w:sz w:val="24"/>
          <w:szCs w:val="24"/>
          <w:shd w:val="clear" w:color="auto" w:fill="FFFFFF"/>
        </w:rPr>
        <w:t>, Nabhan</w:t>
      </w:r>
      <w:r w:rsidR="00CF6A6D">
        <w:rPr>
          <w:rFonts w:ascii="Arial" w:hAnsi="Arial" w:cs="Arial"/>
          <w:iCs/>
          <w:color w:val="000000" w:themeColor="text1"/>
          <w:sz w:val="24"/>
          <w:szCs w:val="24"/>
          <w:shd w:val="clear" w:color="auto" w:fill="FFFFFF"/>
        </w:rPr>
        <w:t xml:space="preserve"> S</w:t>
      </w:r>
      <w:r w:rsidRPr="00CF6A6D">
        <w:rPr>
          <w:rFonts w:ascii="Arial" w:hAnsi="Arial" w:cs="Arial"/>
          <w:iCs/>
          <w:color w:val="000000" w:themeColor="text1"/>
          <w:sz w:val="24"/>
          <w:szCs w:val="24"/>
          <w:shd w:val="clear" w:color="auto" w:fill="FFFFFF"/>
        </w:rPr>
        <w:t>, Choe</w:t>
      </w:r>
      <w:r w:rsidR="00CF6A6D">
        <w:rPr>
          <w:rFonts w:ascii="Arial" w:hAnsi="Arial" w:cs="Arial"/>
          <w:iCs/>
          <w:color w:val="000000" w:themeColor="text1"/>
          <w:sz w:val="24"/>
          <w:szCs w:val="24"/>
          <w:shd w:val="clear" w:color="auto" w:fill="FFFFFF"/>
        </w:rPr>
        <w:t xml:space="preserve"> S</w:t>
      </w:r>
      <w:r w:rsidRPr="00CF6A6D">
        <w:rPr>
          <w:rFonts w:ascii="Arial" w:hAnsi="Arial" w:cs="Arial"/>
          <w:iCs/>
          <w:color w:val="000000" w:themeColor="text1"/>
          <w:sz w:val="24"/>
          <w:szCs w:val="24"/>
          <w:shd w:val="clear" w:color="auto" w:fill="FFFFFF"/>
        </w:rPr>
        <w:t>, Wang</w:t>
      </w:r>
      <w:r w:rsidR="00CF6A6D">
        <w:rPr>
          <w:rFonts w:ascii="Arial" w:hAnsi="Arial" w:cs="Arial"/>
          <w:iCs/>
          <w:color w:val="000000" w:themeColor="text1"/>
          <w:sz w:val="24"/>
          <w:szCs w:val="24"/>
          <w:shd w:val="clear" w:color="auto" w:fill="FFFFFF"/>
        </w:rPr>
        <w:t xml:space="preserve"> H</w:t>
      </w:r>
      <w:r w:rsidRPr="00CF6A6D">
        <w:rPr>
          <w:rFonts w:ascii="Arial" w:hAnsi="Arial" w:cs="Arial"/>
          <w:iCs/>
          <w:color w:val="000000" w:themeColor="text1"/>
          <w:sz w:val="24"/>
          <w:szCs w:val="24"/>
          <w:shd w:val="clear" w:color="auto" w:fill="FFFFFF"/>
        </w:rPr>
        <w:t>, Hua</w:t>
      </w:r>
      <w:r w:rsidR="00CF6A6D">
        <w:rPr>
          <w:rFonts w:ascii="Arial" w:hAnsi="Arial" w:cs="Arial"/>
          <w:iCs/>
          <w:color w:val="000000" w:themeColor="text1"/>
          <w:sz w:val="24"/>
          <w:szCs w:val="24"/>
          <w:shd w:val="clear" w:color="auto" w:fill="FFFFFF"/>
        </w:rPr>
        <w:t xml:space="preserve"> L</w:t>
      </w:r>
      <w:r w:rsidRPr="00CF6A6D">
        <w:rPr>
          <w:rFonts w:ascii="Arial" w:hAnsi="Arial" w:cs="Arial"/>
          <w:iCs/>
          <w:color w:val="000000" w:themeColor="text1"/>
          <w:sz w:val="24"/>
          <w:szCs w:val="24"/>
          <w:shd w:val="clear" w:color="auto" w:fill="FFFFFF"/>
        </w:rPr>
        <w:t>, Almon</w:t>
      </w:r>
      <w:r w:rsidR="00CF6A6D">
        <w:rPr>
          <w:rFonts w:ascii="Arial" w:hAnsi="Arial" w:cs="Arial"/>
          <w:iCs/>
          <w:color w:val="000000" w:themeColor="text1"/>
          <w:sz w:val="24"/>
          <w:szCs w:val="24"/>
          <w:shd w:val="clear" w:color="auto" w:fill="FFFFFF"/>
        </w:rPr>
        <w:t xml:space="preserve"> C</w:t>
      </w:r>
      <w:r w:rsidRPr="00CF6A6D">
        <w:rPr>
          <w:rFonts w:ascii="Arial" w:hAnsi="Arial" w:cs="Arial"/>
          <w:iCs/>
          <w:color w:val="000000" w:themeColor="text1"/>
          <w:sz w:val="24"/>
          <w:szCs w:val="24"/>
          <w:shd w:val="clear" w:color="auto" w:fill="FFFFFF"/>
        </w:rPr>
        <w:t>, Cooper</w:t>
      </w:r>
      <w:r w:rsidR="000E34D4">
        <w:rPr>
          <w:rFonts w:ascii="Arial" w:hAnsi="Arial" w:cs="Arial"/>
          <w:iCs/>
          <w:color w:val="000000" w:themeColor="text1"/>
          <w:sz w:val="24"/>
          <w:szCs w:val="24"/>
          <w:shd w:val="clear" w:color="auto" w:fill="FFFFFF"/>
        </w:rPr>
        <w:t xml:space="preserve"> M</w:t>
      </w:r>
      <w:r w:rsidRPr="00CF6A6D">
        <w:rPr>
          <w:rFonts w:ascii="Arial" w:hAnsi="Arial" w:cs="Arial"/>
          <w:iCs/>
          <w:color w:val="000000" w:themeColor="text1"/>
          <w:sz w:val="24"/>
          <w:szCs w:val="24"/>
          <w:shd w:val="clear" w:color="auto" w:fill="FFFFFF"/>
        </w:rPr>
        <w:t>, Tallman</w:t>
      </w:r>
      <w:r w:rsidR="000E34D4">
        <w:rPr>
          <w:rFonts w:ascii="Arial" w:hAnsi="Arial" w:cs="Arial"/>
          <w:iCs/>
          <w:color w:val="000000" w:themeColor="text1"/>
          <w:sz w:val="24"/>
          <w:szCs w:val="24"/>
          <w:shd w:val="clear" w:color="auto" w:fill="FFFFFF"/>
        </w:rPr>
        <w:t xml:space="preserve"> M S.</w:t>
      </w:r>
      <w:r w:rsidRPr="00CF6A6D">
        <w:rPr>
          <w:rFonts w:ascii="Arial" w:hAnsi="Arial" w:cs="Arial"/>
          <w:iCs/>
          <w:color w:val="000000" w:themeColor="text1"/>
          <w:sz w:val="24"/>
          <w:szCs w:val="24"/>
          <w:shd w:val="clear" w:color="auto" w:fill="FFFFFF"/>
        </w:rPr>
        <w:t xml:space="preserve"> </w:t>
      </w:r>
      <w:r w:rsidR="000E34D4" w:rsidRPr="000E34D4">
        <w:rPr>
          <w:rFonts w:ascii="Arial" w:hAnsi="Arial" w:cs="Arial"/>
          <w:iCs/>
          <w:color w:val="000000" w:themeColor="text1"/>
          <w:sz w:val="24"/>
          <w:szCs w:val="24"/>
          <w:shd w:val="clear" w:color="auto" w:fill="FFFFFF"/>
        </w:rPr>
        <w:t>I</w:t>
      </w:r>
      <w:r w:rsidRPr="000E34D4">
        <w:rPr>
          <w:rFonts w:ascii="Arial" w:hAnsi="Arial" w:cs="Arial"/>
          <w:bCs/>
          <w:iCs/>
          <w:color w:val="000000" w:themeColor="text1"/>
          <w:sz w:val="24"/>
          <w:szCs w:val="24"/>
          <w:bdr w:val="none" w:sz="0" w:space="0" w:color="auto" w:frame="1"/>
          <w:shd w:val="clear" w:color="auto" w:fill="FFFFFF"/>
        </w:rPr>
        <w:t>vosidenib or Enasidenib Combined with Induction and Consolidation Chemotherapy in Patients with Newly Diagnosed AML with an IDH1 or IDH2 Mutation Is Safe, Effective, and Leads to MRD-Negative Complete Remissions</w:t>
      </w:r>
      <w:r w:rsidR="000E34D4">
        <w:rPr>
          <w:rFonts w:ascii="Arial" w:hAnsi="Arial" w:cs="Arial"/>
          <w:bCs/>
          <w:iCs/>
          <w:color w:val="000000" w:themeColor="text1"/>
          <w:sz w:val="24"/>
          <w:szCs w:val="24"/>
          <w:bdr w:val="none" w:sz="0" w:space="0" w:color="auto" w:frame="1"/>
          <w:shd w:val="clear" w:color="auto" w:fill="FFFFFF"/>
        </w:rPr>
        <w:t xml:space="preserve">. </w:t>
      </w:r>
      <w:r w:rsidR="000E34D4" w:rsidRPr="00C7515A">
        <w:rPr>
          <w:rFonts w:ascii="Arial" w:hAnsi="Arial" w:cs="Arial"/>
          <w:bCs/>
          <w:iCs/>
          <w:color w:val="000000" w:themeColor="text1"/>
          <w:sz w:val="24"/>
          <w:szCs w:val="24"/>
          <w:shd w:val="clear" w:color="auto" w:fill="FFFFFF"/>
        </w:rPr>
        <w:t>American Society of Hematology meeting, San Diego, December 3, 2018.</w:t>
      </w:r>
    </w:p>
    <w:p w14:paraId="3B227781" w14:textId="77777777" w:rsidR="000E34D4" w:rsidRDefault="000E34D4" w:rsidP="000B5FD4">
      <w:pPr>
        <w:pStyle w:val="ListParagraph"/>
        <w:rPr>
          <w:rFonts w:ascii="Arial" w:hAnsi="Arial" w:cs="Arial"/>
          <w:bCs/>
          <w:iCs/>
          <w:color w:val="000000" w:themeColor="text1"/>
          <w:sz w:val="24"/>
          <w:szCs w:val="24"/>
          <w:shd w:val="clear" w:color="auto" w:fill="FFFFFF"/>
        </w:rPr>
      </w:pPr>
    </w:p>
    <w:p w14:paraId="0FE02931" w14:textId="1E3149F5" w:rsidR="00C7515A" w:rsidRDefault="000E34D4" w:rsidP="00023762">
      <w:pPr>
        <w:pStyle w:val="ListParagraph"/>
        <w:numPr>
          <w:ilvl w:val="0"/>
          <w:numId w:val="32"/>
        </w:numPr>
        <w:rPr>
          <w:rFonts w:ascii="Arial" w:hAnsi="Arial" w:cs="Arial"/>
          <w:bCs/>
          <w:iCs/>
          <w:color w:val="000000" w:themeColor="text1"/>
          <w:sz w:val="24"/>
          <w:szCs w:val="24"/>
          <w:shd w:val="clear" w:color="auto" w:fill="FFFFFF"/>
        </w:rPr>
      </w:pPr>
      <w:r w:rsidRPr="000B5FD4">
        <w:rPr>
          <w:rFonts w:ascii="Arial" w:hAnsi="Arial" w:cs="Arial"/>
          <w:bCs/>
          <w:iCs/>
          <w:color w:val="000000" w:themeColor="text1"/>
          <w:sz w:val="24"/>
          <w:szCs w:val="24"/>
          <w:bdr w:val="none" w:sz="0" w:space="0" w:color="auto" w:frame="1"/>
          <w:shd w:val="clear" w:color="auto" w:fill="FFFFFF"/>
        </w:rPr>
        <w:t>Daver</w:t>
      </w:r>
      <w:r w:rsidR="000B5FD4">
        <w:rPr>
          <w:rFonts w:ascii="Arial" w:hAnsi="Arial" w:cs="Arial"/>
          <w:bCs/>
          <w:iCs/>
          <w:color w:val="000000" w:themeColor="text1"/>
          <w:sz w:val="24"/>
          <w:szCs w:val="24"/>
          <w:bdr w:val="none" w:sz="0" w:space="0" w:color="auto" w:frame="1"/>
          <w:shd w:val="clear" w:color="auto" w:fill="FFFFFF"/>
        </w:rPr>
        <w:t xml:space="preserve"> NG</w:t>
      </w:r>
      <w:r w:rsidRPr="00023762">
        <w:rPr>
          <w:rFonts w:ascii="Arial" w:hAnsi="Arial" w:cs="Arial"/>
          <w:b/>
          <w:bCs/>
          <w:iCs/>
          <w:color w:val="000000" w:themeColor="text1"/>
          <w:sz w:val="24"/>
          <w:szCs w:val="24"/>
          <w:bdr w:val="none" w:sz="0" w:space="0" w:color="auto" w:frame="1"/>
          <w:shd w:val="clear" w:color="auto" w:fill="FFFFFF"/>
        </w:rPr>
        <w:t xml:space="preserve">, </w:t>
      </w:r>
      <w:r w:rsidRPr="00023762">
        <w:rPr>
          <w:rFonts w:ascii="Arial" w:hAnsi="Arial" w:cs="Arial"/>
          <w:b/>
          <w:iCs/>
          <w:color w:val="000000" w:themeColor="text1"/>
          <w:sz w:val="24"/>
          <w:szCs w:val="24"/>
          <w:shd w:val="clear" w:color="auto" w:fill="FFFFFF"/>
        </w:rPr>
        <w:t>Pollyea</w:t>
      </w:r>
      <w:r w:rsidR="000B5FD4" w:rsidRPr="00023762">
        <w:rPr>
          <w:rFonts w:ascii="Arial" w:hAnsi="Arial" w:cs="Arial"/>
          <w:b/>
          <w:iCs/>
          <w:color w:val="000000" w:themeColor="text1"/>
          <w:sz w:val="24"/>
          <w:szCs w:val="24"/>
          <w:shd w:val="clear" w:color="auto" w:fill="FFFFFF"/>
        </w:rPr>
        <w:t xml:space="preserve"> DA</w:t>
      </w:r>
      <w:r w:rsidRPr="000B5FD4">
        <w:rPr>
          <w:rFonts w:ascii="Arial" w:hAnsi="Arial" w:cs="Arial"/>
          <w:iCs/>
          <w:color w:val="000000" w:themeColor="text1"/>
          <w:sz w:val="24"/>
          <w:szCs w:val="24"/>
          <w:shd w:val="clear" w:color="auto" w:fill="FFFFFF"/>
        </w:rPr>
        <w:t>, Garcia</w:t>
      </w:r>
      <w:r w:rsidR="000B5FD4">
        <w:rPr>
          <w:rFonts w:ascii="Arial" w:hAnsi="Arial" w:cs="Arial"/>
          <w:iCs/>
          <w:color w:val="000000" w:themeColor="text1"/>
          <w:sz w:val="24"/>
          <w:szCs w:val="24"/>
          <w:shd w:val="clear" w:color="auto" w:fill="FFFFFF"/>
        </w:rPr>
        <w:t xml:space="preserve"> JS</w:t>
      </w:r>
      <w:r w:rsidRPr="000B5FD4">
        <w:rPr>
          <w:rFonts w:ascii="Arial" w:hAnsi="Arial" w:cs="Arial"/>
          <w:iCs/>
          <w:color w:val="000000" w:themeColor="text1"/>
          <w:sz w:val="24"/>
          <w:szCs w:val="24"/>
          <w:shd w:val="clear" w:color="auto" w:fill="FFFFFF"/>
        </w:rPr>
        <w:t>, Jonas</w:t>
      </w:r>
      <w:r w:rsidR="000B5FD4">
        <w:rPr>
          <w:rFonts w:ascii="Arial" w:hAnsi="Arial" w:cs="Arial"/>
          <w:iCs/>
          <w:color w:val="000000" w:themeColor="text1"/>
          <w:sz w:val="24"/>
          <w:szCs w:val="24"/>
          <w:shd w:val="clear" w:color="auto" w:fill="FFFFFF"/>
        </w:rPr>
        <w:t xml:space="preserve"> BA</w:t>
      </w:r>
      <w:r w:rsidRPr="000B5FD4">
        <w:rPr>
          <w:rFonts w:ascii="Arial" w:hAnsi="Arial" w:cs="Arial"/>
          <w:iCs/>
          <w:color w:val="000000" w:themeColor="text1"/>
          <w:sz w:val="24"/>
          <w:szCs w:val="24"/>
          <w:shd w:val="clear" w:color="auto" w:fill="FFFFFF"/>
        </w:rPr>
        <w:t>, Yee</w:t>
      </w:r>
      <w:r w:rsidR="000B5FD4">
        <w:rPr>
          <w:rFonts w:ascii="Arial" w:hAnsi="Arial" w:cs="Arial"/>
          <w:iCs/>
          <w:color w:val="000000" w:themeColor="text1"/>
          <w:sz w:val="24"/>
          <w:szCs w:val="24"/>
          <w:shd w:val="clear" w:color="auto" w:fill="FFFFFF"/>
        </w:rPr>
        <w:t xml:space="preserve"> KWL</w:t>
      </w:r>
      <w:r w:rsidRPr="000B5FD4">
        <w:rPr>
          <w:rFonts w:ascii="Arial" w:hAnsi="Arial" w:cs="Arial"/>
          <w:iCs/>
          <w:color w:val="000000" w:themeColor="text1"/>
          <w:sz w:val="24"/>
          <w:szCs w:val="24"/>
          <w:shd w:val="clear" w:color="auto" w:fill="FFFFFF"/>
        </w:rPr>
        <w:t>, Fenaux</w:t>
      </w:r>
      <w:r w:rsidR="000B5FD4">
        <w:rPr>
          <w:rFonts w:ascii="Arial" w:hAnsi="Arial" w:cs="Arial"/>
          <w:iCs/>
          <w:color w:val="000000" w:themeColor="text1"/>
          <w:sz w:val="24"/>
          <w:szCs w:val="24"/>
          <w:shd w:val="clear" w:color="auto" w:fill="FFFFFF"/>
        </w:rPr>
        <w:t xml:space="preserve"> P, </w:t>
      </w:r>
      <w:r w:rsidRPr="000B5FD4">
        <w:rPr>
          <w:rFonts w:ascii="Arial" w:hAnsi="Arial" w:cs="Arial"/>
          <w:iCs/>
          <w:color w:val="000000" w:themeColor="text1"/>
          <w:sz w:val="24"/>
          <w:szCs w:val="24"/>
          <w:shd w:val="clear" w:color="auto" w:fill="FFFFFF"/>
        </w:rPr>
        <w:t>Assouline</w:t>
      </w:r>
      <w:r w:rsidR="000B5FD4">
        <w:rPr>
          <w:rFonts w:ascii="Arial" w:hAnsi="Arial" w:cs="Arial"/>
          <w:iCs/>
          <w:color w:val="000000" w:themeColor="text1"/>
          <w:sz w:val="24"/>
          <w:szCs w:val="24"/>
          <w:shd w:val="clear" w:color="auto" w:fill="FFFFFF"/>
        </w:rPr>
        <w:t xml:space="preserve"> S</w:t>
      </w:r>
      <w:r w:rsidRPr="000B5FD4">
        <w:rPr>
          <w:rFonts w:ascii="Arial" w:hAnsi="Arial" w:cs="Arial"/>
          <w:iCs/>
          <w:color w:val="000000" w:themeColor="text1"/>
          <w:sz w:val="24"/>
          <w:szCs w:val="24"/>
          <w:shd w:val="clear" w:color="auto" w:fill="FFFFFF"/>
        </w:rPr>
        <w:t>, Vey</w:t>
      </w:r>
      <w:r w:rsidR="000B5FD4">
        <w:rPr>
          <w:rFonts w:ascii="Arial" w:hAnsi="Arial" w:cs="Arial"/>
          <w:iCs/>
          <w:color w:val="000000" w:themeColor="text1"/>
          <w:sz w:val="24"/>
          <w:szCs w:val="24"/>
          <w:shd w:val="clear" w:color="auto" w:fill="FFFFFF"/>
        </w:rPr>
        <w:t xml:space="preserve"> N</w:t>
      </w:r>
      <w:r w:rsidRPr="000B5FD4">
        <w:rPr>
          <w:rFonts w:ascii="Arial" w:hAnsi="Arial" w:cs="Arial"/>
          <w:iCs/>
          <w:color w:val="000000" w:themeColor="text1"/>
          <w:sz w:val="24"/>
          <w:szCs w:val="24"/>
          <w:shd w:val="clear" w:color="auto" w:fill="FFFFFF"/>
        </w:rPr>
        <w:t>, Olin</w:t>
      </w:r>
      <w:r w:rsidR="000B5FD4">
        <w:rPr>
          <w:rFonts w:ascii="Arial" w:hAnsi="Arial" w:cs="Arial"/>
          <w:iCs/>
          <w:color w:val="000000" w:themeColor="text1"/>
          <w:sz w:val="24"/>
          <w:szCs w:val="24"/>
          <w:bdr w:val="none" w:sz="0" w:space="0" w:color="auto" w:frame="1"/>
          <w:shd w:val="clear" w:color="auto" w:fill="FFFFFF"/>
        </w:rPr>
        <w:t xml:space="preserve"> R</w:t>
      </w:r>
      <w:r w:rsidRPr="000B5FD4">
        <w:rPr>
          <w:rFonts w:ascii="Arial" w:hAnsi="Arial" w:cs="Arial"/>
          <w:iCs/>
          <w:color w:val="000000" w:themeColor="text1"/>
          <w:sz w:val="24"/>
          <w:szCs w:val="24"/>
          <w:shd w:val="clear" w:color="auto" w:fill="FFFFFF"/>
        </w:rPr>
        <w:t>, Roboz</w:t>
      </w:r>
      <w:r w:rsidR="000B5FD4">
        <w:rPr>
          <w:rFonts w:ascii="Arial" w:hAnsi="Arial" w:cs="Arial"/>
          <w:iCs/>
          <w:color w:val="000000" w:themeColor="text1"/>
          <w:sz w:val="24"/>
          <w:szCs w:val="24"/>
          <w:shd w:val="clear" w:color="auto" w:fill="FFFFFF"/>
        </w:rPr>
        <w:t xml:space="preserve"> GJ</w:t>
      </w:r>
      <w:r w:rsidRPr="000B5FD4">
        <w:rPr>
          <w:rFonts w:ascii="Arial" w:hAnsi="Arial" w:cs="Arial"/>
          <w:iCs/>
          <w:color w:val="000000" w:themeColor="text1"/>
          <w:sz w:val="24"/>
          <w:szCs w:val="24"/>
          <w:shd w:val="clear" w:color="auto" w:fill="FFFFFF"/>
        </w:rPr>
        <w:t>, Tafuri</w:t>
      </w:r>
      <w:r w:rsidR="00E34987">
        <w:rPr>
          <w:rFonts w:ascii="Arial" w:hAnsi="Arial" w:cs="Arial"/>
          <w:iCs/>
          <w:color w:val="000000" w:themeColor="text1"/>
          <w:sz w:val="24"/>
          <w:szCs w:val="24"/>
          <w:shd w:val="clear" w:color="auto" w:fill="FFFFFF"/>
        </w:rPr>
        <w:t xml:space="preserve"> A, </w:t>
      </w:r>
      <w:r w:rsidRPr="000B5FD4">
        <w:rPr>
          <w:rFonts w:ascii="Arial" w:hAnsi="Arial" w:cs="Arial"/>
          <w:iCs/>
          <w:color w:val="000000" w:themeColor="text1"/>
          <w:sz w:val="24"/>
          <w:szCs w:val="24"/>
          <w:shd w:val="clear" w:color="auto" w:fill="FFFFFF"/>
        </w:rPr>
        <w:t>Visani</w:t>
      </w:r>
      <w:r w:rsidR="00E34987">
        <w:rPr>
          <w:rFonts w:ascii="Arial" w:hAnsi="Arial" w:cs="Arial"/>
          <w:iCs/>
          <w:color w:val="000000" w:themeColor="text1"/>
          <w:sz w:val="24"/>
          <w:szCs w:val="24"/>
          <w:bdr w:val="none" w:sz="0" w:space="0" w:color="auto" w:frame="1"/>
          <w:shd w:val="clear" w:color="auto" w:fill="FFFFFF"/>
        </w:rPr>
        <w:t xml:space="preserve"> G</w:t>
      </w:r>
      <w:r w:rsidRPr="000B5FD4">
        <w:rPr>
          <w:rFonts w:ascii="Arial" w:hAnsi="Arial" w:cs="Arial"/>
          <w:iCs/>
          <w:color w:val="000000" w:themeColor="text1"/>
          <w:sz w:val="24"/>
          <w:szCs w:val="24"/>
          <w:shd w:val="clear" w:color="auto" w:fill="FFFFFF"/>
        </w:rPr>
        <w:t>, Kirschbrown</w:t>
      </w:r>
      <w:r w:rsidR="00E34987">
        <w:rPr>
          <w:rFonts w:ascii="Arial" w:hAnsi="Arial" w:cs="Arial"/>
          <w:iCs/>
          <w:color w:val="000000" w:themeColor="text1"/>
          <w:sz w:val="24"/>
          <w:szCs w:val="24"/>
          <w:shd w:val="clear" w:color="auto" w:fill="FFFFFF"/>
        </w:rPr>
        <w:t xml:space="preserve"> W</w:t>
      </w:r>
      <w:r w:rsidRPr="000B5FD4">
        <w:rPr>
          <w:rFonts w:ascii="Arial" w:hAnsi="Arial" w:cs="Arial"/>
          <w:iCs/>
          <w:color w:val="000000" w:themeColor="text1"/>
          <w:sz w:val="24"/>
          <w:szCs w:val="24"/>
          <w:shd w:val="clear" w:color="auto" w:fill="FFFFFF"/>
        </w:rPr>
        <w:t>, Green, Ma</w:t>
      </w:r>
      <w:r w:rsidR="00E34987">
        <w:rPr>
          <w:rFonts w:ascii="Arial" w:hAnsi="Arial" w:cs="Arial"/>
          <w:iCs/>
          <w:color w:val="000000" w:themeColor="text1"/>
          <w:sz w:val="24"/>
          <w:szCs w:val="24"/>
          <w:shd w:val="clear" w:color="auto" w:fill="FFFFFF"/>
        </w:rPr>
        <w:t xml:space="preserve"> C</w:t>
      </w:r>
      <w:r w:rsidRPr="000B5FD4">
        <w:rPr>
          <w:rFonts w:ascii="Arial" w:hAnsi="Arial" w:cs="Arial"/>
          <w:iCs/>
          <w:color w:val="000000" w:themeColor="text1"/>
          <w:sz w:val="24"/>
          <w:szCs w:val="24"/>
          <w:shd w:val="clear" w:color="auto" w:fill="FFFFFF"/>
        </w:rPr>
        <w:t>, Dail</w:t>
      </w:r>
      <w:r w:rsidR="00E34987">
        <w:rPr>
          <w:rFonts w:ascii="Arial" w:hAnsi="Arial" w:cs="Arial"/>
          <w:iCs/>
          <w:color w:val="000000" w:themeColor="text1"/>
          <w:sz w:val="24"/>
          <w:szCs w:val="24"/>
          <w:shd w:val="clear" w:color="auto" w:fill="FFFFFF"/>
        </w:rPr>
        <w:t xml:space="preserve"> M</w:t>
      </w:r>
      <w:r w:rsidRPr="000B5FD4">
        <w:rPr>
          <w:rFonts w:ascii="Arial" w:hAnsi="Arial" w:cs="Arial"/>
          <w:iCs/>
          <w:color w:val="000000" w:themeColor="text1"/>
          <w:sz w:val="24"/>
          <w:szCs w:val="24"/>
          <w:shd w:val="clear" w:color="auto" w:fill="FFFFFF"/>
        </w:rPr>
        <w:t>, Wang</w:t>
      </w:r>
      <w:r w:rsidR="00E34987">
        <w:rPr>
          <w:rFonts w:ascii="Arial" w:hAnsi="Arial" w:cs="Arial"/>
          <w:iCs/>
          <w:color w:val="000000" w:themeColor="text1"/>
          <w:sz w:val="24"/>
          <w:szCs w:val="24"/>
          <w:shd w:val="clear" w:color="auto" w:fill="FFFFFF"/>
        </w:rPr>
        <w:t xml:space="preserve"> J</w:t>
      </w:r>
      <w:r w:rsidRPr="000B5FD4">
        <w:rPr>
          <w:rFonts w:ascii="Arial" w:hAnsi="Arial" w:cs="Arial"/>
          <w:iCs/>
          <w:color w:val="000000" w:themeColor="text1"/>
          <w:sz w:val="24"/>
          <w:szCs w:val="24"/>
          <w:shd w:val="clear" w:color="auto" w:fill="FFFFFF"/>
        </w:rPr>
        <w:t>, Ott</w:t>
      </w:r>
      <w:r w:rsidR="00E34987">
        <w:rPr>
          <w:rFonts w:ascii="Arial" w:hAnsi="Arial" w:cs="Arial"/>
          <w:iCs/>
          <w:color w:val="000000" w:themeColor="text1"/>
          <w:sz w:val="24"/>
          <w:szCs w:val="24"/>
          <w:bdr w:val="none" w:sz="0" w:space="0" w:color="auto" w:frame="1"/>
          <w:shd w:val="clear" w:color="auto" w:fill="FFFFFF"/>
        </w:rPr>
        <w:t xml:space="preserve"> MG</w:t>
      </w:r>
      <w:r w:rsidRPr="000B5FD4">
        <w:rPr>
          <w:rFonts w:ascii="Arial" w:hAnsi="Arial" w:cs="Arial"/>
          <w:iCs/>
          <w:color w:val="000000" w:themeColor="text1"/>
          <w:sz w:val="24"/>
          <w:szCs w:val="24"/>
          <w:shd w:val="clear" w:color="auto" w:fill="FFFFFF"/>
        </w:rPr>
        <w:t>, Mobasher</w:t>
      </w:r>
      <w:r w:rsidR="00E34987">
        <w:rPr>
          <w:rFonts w:ascii="Arial" w:hAnsi="Arial" w:cs="Arial"/>
          <w:iCs/>
          <w:color w:val="000000" w:themeColor="text1"/>
          <w:sz w:val="24"/>
          <w:szCs w:val="24"/>
          <w:shd w:val="clear" w:color="auto" w:fill="FFFFFF"/>
        </w:rPr>
        <w:t xml:space="preserve"> M</w:t>
      </w:r>
      <w:r w:rsidRPr="000B5FD4">
        <w:rPr>
          <w:rFonts w:ascii="Arial" w:hAnsi="Arial" w:cs="Arial"/>
          <w:iCs/>
          <w:color w:val="000000" w:themeColor="text1"/>
          <w:sz w:val="24"/>
          <w:szCs w:val="24"/>
          <w:shd w:val="clear" w:color="auto" w:fill="FFFFFF"/>
        </w:rPr>
        <w:t>, Phuong</w:t>
      </w:r>
      <w:r w:rsidR="00E34987">
        <w:rPr>
          <w:rFonts w:ascii="Arial" w:hAnsi="Arial" w:cs="Arial"/>
          <w:iCs/>
          <w:color w:val="000000" w:themeColor="text1"/>
          <w:sz w:val="24"/>
          <w:szCs w:val="24"/>
          <w:shd w:val="clear" w:color="auto" w:fill="FFFFFF"/>
        </w:rPr>
        <w:t xml:space="preserve"> P</w:t>
      </w:r>
      <w:r w:rsidRPr="000B5FD4">
        <w:rPr>
          <w:rFonts w:ascii="Arial" w:hAnsi="Arial" w:cs="Arial"/>
          <w:iCs/>
          <w:color w:val="000000" w:themeColor="text1"/>
          <w:sz w:val="24"/>
          <w:szCs w:val="24"/>
          <w:shd w:val="clear" w:color="auto" w:fill="FFFFFF"/>
        </w:rPr>
        <w:t>, Hong</w:t>
      </w:r>
      <w:r w:rsidR="00E34987">
        <w:rPr>
          <w:rFonts w:ascii="Arial" w:hAnsi="Arial" w:cs="Arial"/>
          <w:iCs/>
          <w:color w:val="000000" w:themeColor="text1"/>
          <w:sz w:val="24"/>
          <w:szCs w:val="24"/>
          <w:shd w:val="clear" w:color="auto" w:fill="FFFFFF"/>
        </w:rPr>
        <w:t xml:space="preserve"> W</w:t>
      </w:r>
      <w:r w:rsidRPr="000B5FD4">
        <w:rPr>
          <w:rFonts w:ascii="Arial" w:hAnsi="Arial" w:cs="Arial"/>
          <w:iCs/>
          <w:color w:val="000000" w:themeColor="text1"/>
          <w:sz w:val="24"/>
          <w:szCs w:val="24"/>
          <w:shd w:val="clear" w:color="auto" w:fill="FFFFFF"/>
        </w:rPr>
        <w:t>, Konopleva</w:t>
      </w:r>
      <w:r w:rsidR="00E34987">
        <w:rPr>
          <w:rFonts w:ascii="Arial" w:hAnsi="Arial" w:cs="Arial"/>
          <w:iCs/>
          <w:color w:val="000000" w:themeColor="text1"/>
          <w:sz w:val="24"/>
          <w:szCs w:val="24"/>
          <w:shd w:val="clear" w:color="auto" w:fill="FFFFFF"/>
        </w:rPr>
        <w:t xml:space="preserve"> MY</w:t>
      </w:r>
      <w:r w:rsidRPr="000B5FD4">
        <w:rPr>
          <w:rFonts w:ascii="Arial" w:hAnsi="Arial" w:cs="Arial"/>
          <w:iCs/>
          <w:color w:val="000000" w:themeColor="text1"/>
          <w:sz w:val="24"/>
          <w:szCs w:val="24"/>
          <w:shd w:val="clear" w:color="auto" w:fill="FFFFFF"/>
        </w:rPr>
        <w:t>, Andreeff</w:t>
      </w:r>
      <w:r w:rsidR="00023762">
        <w:rPr>
          <w:rFonts w:ascii="Arial" w:hAnsi="Arial" w:cs="Arial"/>
          <w:iCs/>
          <w:color w:val="000000" w:themeColor="text1"/>
          <w:sz w:val="24"/>
          <w:szCs w:val="24"/>
          <w:shd w:val="clear" w:color="auto" w:fill="FFFFFF"/>
        </w:rPr>
        <w:t xml:space="preserve"> M. </w:t>
      </w:r>
      <w:r w:rsidRPr="000B5FD4">
        <w:rPr>
          <w:rFonts w:ascii="Arial" w:hAnsi="Arial" w:cs="Arial"/>
          <w:bCs/>
          <w:iCs/>
          <w:color w:val="000000" w:themeColor="text1"/>
          <w:sz w:val="24"/>
          <w:szCs w:val="24"/>
          <w:bdr w:val="none" w:sz="0" w:space="0" w:color="auto" w:frame="1"/>
          <w:shd w:val="clear" w:color="auto" w:fill="FFFFFF"/>
        </w:rPr>
        <w:t>Safety, Efficacy, Pharmacokinetic (PK) and Biomarker Analyses of BCL2 Inhibitor Venetoclax (Ven) Plus MDM2 Inhibitor Idasanutlin (idasa) in Patients (pts) with Relapsed or Refractory (R/R) AML: A Phase Ib, Non-Randomized, Open-Label Study</w:t>
      </w:r>
      <w:r w:rsidR="00023762">
        <w:rPr>
          <w:rFonts w:ascii="Arial" w:hAnsi="Arial" w:cs="Arial"/>
          <w:bCs/>
          <w:iCs/>
          <w:color w:val="000000" w:themeColor="text1"/>
          <w:sz w:val="24"/>
          <w:szCs w:val="24"/>
          <w:bdr w:val="none" w:sz="0" w:space="0" w:color="auto" w:frame="1"/>
          <w:shd w:val="clear" w:color="auto" w:fill="FFFFFF"/>
        </w:rPr>
        <w:t xml:space="preserve">. </w:t>
      </w:r>
      <w:r w:rsidR="00023762" w:rsidRPr="00C7515A">
        <w:rPr>
          <w:rFonts w:ascii="Arial" w:hAnsi="Arial" w:cs="Arial"/>
          <w:bCs/>
          <w:iCs/>
          <w:color w:val="000000" w:themeColor="text1"/>
          <w:sz w:val="24"/>
          <w:szCs w:val="24"/>
          <w:shd w:val="clear" w:color="auto" w:fill="FFFFFF"/>
        </w:rPr>
        <w:t>American Society of Hematology meeting, San Diego, December 3, 2018.</w:t>
      </w:r>
    </w:p>
    <w:p w14:paraId="63EEEC55" w14:textId="77777777" w:rsidR="00023762" w:rsidRDefault="00023762" w:rsidP="00023762">
      <w:pPr>
        <w:pStyle w:val="ListParagraph"/>
        <w:rPr>
          <w:rFonts w:ascii="Arial" w:hAnsi="Arial" w:cs="Arial"/>
          <w:bCs/>
          <w:iCs/>
          <w:color w:val="000000" w:themeColor="text1"/>
          <w:sz w:val="24"/>
          <w:szCs w:val="24"/>
          <w:shd w:val="clear" w:color="auto" w:fill="FFFFFF"/>
        </w:rPr>
      </w:pPr>
    </w:p>
    <w:p w14:paraId="32D450D7" w14:textId="1671BB45" w:rsidR="00E0040D" w:rsidRDefault="00023762" w:rsidP="00E0040D">
      <w:pPr>
        <w:pStyle w:val="ListParagraph"/>
        <w:numPr>
          <w:ilvl w:val="0"/>
          <w:numId w:val="32"/>
        </w:numPr>
        <w:rPr>
          <w:rFonts w:ascii="Arial" w:hAnsi="Arial" w:cs="Arial"/>
          <w:bCs/>
          <w:iCs/>
          <w:color w:val="000000" w:themeColor="text1"/>
          <w:sz w:val="24"/>
          <w:szCs w:val="24"/>
          <w:shd w:val="clear" w:color="auto" w:fill="FFFFFF"/>
        </w:rPr>
      </w:pPr>
      <w:r w:rsidRPr="00E0040D">
        <w:rPr>
          <w:rFonts w:ascii="Arial" w:hAnsi="Arial" w:cs="Arial"/>
          <w:b/>
          <w:bCs/>
          <w:iCs/>
          <w:color w:val="000000" w:themeColor="text1"/>
          <w:sz w:val="24"/>
          <w:szCs w:val="24"/>
          <w:bdr w:val="none" w:sz="0" w:space="0" w:color="auto" w:frame="1"/>
          <w:shd w:val="clear" w:color="auto" w:fill="FFFFFF"/>
        </w:rPr>
        <w:t>Pollyea</w:t>
      </w:r>
      <w:r w:rsidR="00AC02C4" w:rsidRPr="00E0040D">
        <w:rPr>
          <w:rFonts w:ascii="Arial" w:hAnsi="Arial" w:cs="Arial"/>
          <w:b/>
          <w:bCs/>
          <w:iCs/>
          <w:color w:val="000000" w:themeColor="text1"/>
          <w:sz w:val="24"/>
          <w:szCs w:val="24"/>
          <w:bdr w:val="none" w:sz="0" w:space="0" w:color="auto" w:frame="1"/>
          <w:shd w:val="clear" w:color="auto" w:fill="FFFFFF"/>
        </w:rPr>
        <w:t xml:space="preserve"> DA</w:t>
      </w:r>
      <w:r w:rsidRPr="00AC02C4">
        <w:rPr>
          <w:rFonts w:ascii="Arial" w:hAnsi="Arial" w:cs="Arial"/>
          <w:bCs/>
          <w:iCs/>
          <w:color w:val="000000" w:themeColor="text1"/>
          <w:sz w:val="24"/>
          <w:szCs w:val="24"/>
          <w:bdr w:val="none" w:sz="0" w:space="0" w:color="auto" w:frame="1"/>
          <w:shd w:val="clear" w:color="auto" w:fill="FFFFFF"/>
        </w:rPr>
        <w:t xml:space="preserve">, </w:t>
      </w:r>
      <w:r w:rsidRPr="00AC02C4">
        <w:rPr>
          <w:rFonts w:ascii="Arial" w:hAnsi="Arial" w:cs="Arial"/>
          <w:iCs/>
          <w:color w:val="000000" w:themeColor="text1"/>
          <w:sz w:val="24"/>
          <w:szCs w:val="24"/>
          <w:shd w:val="clear" w:color="auto" w:fill="FFFFFF"/>
        </w:rPr>
        <w:t>Pratz</w:t>
      </w:r>
      <w:r w:rsidR="00AC02C4">
        <w:rPr>
          <w:rFonts w:ascii="Arial" w:hAnsi="Arial" w:cs="Arial"/>
          <w:iCs/>
          <w:color w:val="000000" w:themeColor="text1"/>
          <w:sz w:val="24"/>
          <w:szCs w:val="24"/>
          <w:shd w:val="clear" w:color="auto" w:fill="FFFFFF"/>
        </w:rPr>
        <w:t xml:space="preserve"> KW</w:t>
      </w:r>
      <w:r w:rsidRPr="00AC02C4">
        <w:rPr>
          <w:rFonts w:ascii="Arial" w:hAnsi="Arial" w:cs="Arial"/>
          <w:iCs/>
          <w:color w:val="000000" w:themeColor="text1"/>
          <w:sz w:val="24"/>
          <w:szCs w:val="24"/>
          <w:shd w:val="clear" w:color="auto" w:fill="FFFFFF"/>
        </w:rPr>
        <w:t>, Jonas</w:t>
      </w:r>
      <w:r w:rsidR="00AC02C4">
        <w:rPr>
          <w:rFonts w:ascii="Arial" w:hAnsi="Arial" w:cs="Arial"/>
          <w:iCs/>
          <w:color w:val="000000" w:themeColor="text1"/>
          <w:sz w:val="24"/>
          <w:szCs w:val="24"/>
          <w:shd w:val="clear" w:color="auto" w:fill="FFFFFF"/>
        </w:rPr>
        <w:t xml:space="preserve"> BA</w:t>
      </w:r>
      <w:r w:rsidRPr="00AC02C4">
        <w:rPr>
          <w:rFonts w:ascii="Arial" w:hAnsi="Arial" w:cs="Arial"/>
          <w:iCs/>
          <w:color w:val="000000" w:themeColor="text1"/>
          <w:sz w:val="24"/>
          <w:szCs w:val="24"/>
          <w:shd w:val="clear" w:color="auto" w:fill="FFFFFF"/>
        </w:rPr>
        <w:t>, Letai</w:t>
      </w:r>
      <w:r w:rsidR="00AC02C4">
        <w:rPr>
          <w:rFonts w:ascii="Arial" w:hAnsi="Arial" w:cs="Arial"/>
          <w:iCs/>
          <w:color w:val="000000" w:themeColor="text1"/>
          <w:sz w:val="24"/>
          <w:szCs w:val="24"/>
          <w:shd w:val="clear" w:color="auto" w:fill="FFFFFF"/>
        </w:rPr>
        <w:t xml:space="preserve"> A</w:t>
      </w:r>
      <w:r w:rsidRPr="00AC02C4">
        <w:rPr>
          <w:rFonts w:ascii="Arial" w:hAnsi="Arial" w:cs="Arial"/>
          <w:iCs/>
          <w:color w:val="000000" w:themeColor="text1"/>
          <w:sz w:val="24"/>
          <w:szCs w:val="24"/>
          <w:shd w:val="clear" w:color="auto" w:fill="FFFFFF"/>
        </w:rPr>
        <w:t>, Pullarkat</w:t>
      </w:r>
      <w:r w:rsidR="00AC02C4">
        <w:rPr>
          <w:rFonts w:ascii="Arial" w:hAnsi="Arial" w:cs="Arial"/>
          <w:iCs/>
          <w:color w:val="000000" w:themeColor="text1"/>
          <w:sz w:val="24"/>
          <w:szCs w:val="24"/>
          <w:shd w:val="clear" w:color="auto" w:fill="FFFFFF"/>
        </w:rPr>
        <w:t xml:space="preserve"> VA</w:t>
      </w:r>
      <w:r w:rsidRPr="00AC02C4">
        <w:rPr>
          <w:rFonts w:ascii="Arial" w:hAnsi="Arial" w:cs="Arial"/>
          <w:iCs/>
          <w:color w:val="000000" w:themeColor="text1"/>
          <w:sz w:val="24"/>
          <w:szCs w:val="24"/>
          <w:shd w:val="clear" w:color="auto" w:fill="FFFFFF"/>
        </w:rPr>
        <w:t>, Wei</w:t>
      </w:r>
      <w:r w:rsidR="00AC02C4">
        <w:rPr>
          <w:rFonts w:ascii="Arial" w:hAnsi="Arial" w:cs="Arial"/>
          <w:iCs/>
          <w:color w:val="000000" w:themeColor="text1"/>
          <w:sz w:val="24"/>
          <w:szCs w:val="24"/>
          <w:shd w:val="clear" w:color="auto" w:fill="FFFFFF"/>
        </w:rPr>
        <w:t xml:space="preserve"> A</w:t>
      </w:r>
      <w:r w:rsidRPr="00AC02C4">
        <w:rPr>
          <w:rFonts w:ascii="Arial" w:hAnsi="Arial" w:cs="Arial"/>
          <w:iCs/>
          <w:color w:val="000000" w:themeColor="text1"/>
          <w:sz w:val="24"/>
          <w:szCs w:val="24"/>
          <w:shd w:val="clear" w:color="auto" w:fill="FFFFFF"/>
        </w:rPr>
        <w:t>, Konopleva</w:t>
      </w:r>
      <w:r w:rsidR="00AC02C4">
        <w:rPr>
          <w:rFonts w:ascii="Arial" w:hAnsi="Arial" w:cs="Arial"/>
          <w:iCs/>
          <w:color w:val="000000" w:themeColor="text1"/>
          <w:sz w:val="24"/>
          <w:szCs w:val="24"/>
          <w:shd w:val="clear" w:color="auto" w:fill="FFFFFF"/>
        </w:rPr>
        <w:t xml:space="preserve"> MY</w:t>
      </w:r>
      <w:r w:rsidRPr="00AC02C4">
        <w:rPr>
          <w:rFonts w:ascii="Arial" w:hAnsi="Arial" w:cs="Arial"/>
          <w:iCs/>
          <w:color w:val="000000" w:themeColor="text1"/>
          <w:sz w:val="24"/>
          <w:szCs w:val="24"/>
          <w:shd w:val="clear" w:color="auto" w:fill="FFFFFF"/>
        </w:rPr>
        <w:t>, Recher</w:t>
      </w:r>
      <w:r w:rsidR="00AC02C4">
        <w:rPr>
          <w:rFonts w:ascii="Arial" w:hAnsi="Arial" w:cs="Arial"/>
          <w:iCs/>
          <w:color w:val="000000" w:themeColor="text1"/>
          <w:sz w:val="24"/>
          <w:szCs w:val="24"/>
          <w:shd w:val="clear" w:color="auto" w:fill="FFFFFF"/>
        </w:rPr>
        <w:t xml:space="preserve"> C</w:t>
      </w:r>
      <w:r w:rsidRPr="00AC02C4">
        <w:rPr>
          <w:rFonts w:ascii="Arial" w:hAnsi="Arial" w:cs="Arial"/>
          <w:iCs/>
          <w:color w:val="000000" w:themeColor="text1"/>
          <w:sz w:val="24"/>
          <w:szCs w:val="24"/>
          <w:shd w:val="clear" w:color="auto" w:fill="FFFFFF"/>
        </w:rPr>
        <w:t>, Frankfurt</w:t>
      </w:r>
      <w:r w:rsidR="00AC02C4">
        <w:rPr>
          <w:rFonts w:ascii="Arial" w:hAnsi="Arial" w:cs="Arial"/>
          <w:iCs/>
          <w:color w:val="000000" w:themeColor="text1"/>
          <w:sz w:val="24"/>
          <w:szCs w:val="24"/>
          <w:shd w:val="clear" w:color="auto" w:fill="FFFFFF"/>
        </w:rPr>
        <w:t xml:space="preserve"> O</w:t>
      </w:r>
      <w:r w:rsidRPr="00AC02C4">
        <w:rPr>
          <w:rFonts w:ascii="Arial" w:hAnsi="Arial" w:cs="Arial"/>
          <w:iCs/>
          <w:color w:val="000000" w:themeColor="text1"/>
          <w:sz w:val="24"/>
          <w:szCs w:val="24"/>
          <w:shd w:val="clear" w:color="auto" w:fill="FFFFFF"/>
        </w:rPr>
        <w:t>, Rizzieri</w:t>
      </w:r>
      <w:r w:rsidR="00AC02C4">
        <w:rPr>
          <w:rFonts w:ascii="Arial" w:hAnsi="Arial" w:cs="Arial"/>
          <w:iCs/>
          <w:color w:val="000000" w:themeColor="text1"/>
          <w:sz w:val="24"/>
          <w:szCs w:val="24"/>
          <w:shd w:val="clear" w:color="auto" w:fill="FFFFFF"/>
        </w:rPr>
        <w:t xml:space="preserve"> D</w:t>
      </w:r>
      <w:r w:rsidRPr="00AC02C4">
        <w:rPr>
          <w:rFonts w:ascii="Arial" w:hAnsi="Arial" w:cs="Arial"/>
          <w:iCs/>
          <w:color w:val="000000" w:themeColor="text1"/>
          <w:sz w:val="24"/>
          <w:szCs w:val="24"/>
          <w:shd w:val="clear" w:color="auto" w:fill="FFFFFF"/>
        </w:rPr>
        <w:t>, Xu</w:t>
      </w:r>
      <w:r w:rsidR="00AC02C4">
        <w:rPr>
          <w:rFonts w:ascii="Arial" w:hAnsi="Arial" w:cs="Arial"/>
          <w:iCs/>
          <w:color w:val="000000" w:themeColor="text1"/>
          <w:sz w:val="24"/>
          <w:szCs w:val="24"/>
          <w:shd w:val="clear" w:color="auto" w:fill="FFFFFF"/>
        </w:rPr>
        <w:t xml:space="preserve"> T</w:t>
      </w:r>
      <w:r w:rsidRPr="00AC02C4">
        <w:rPr>
          <w:rFonts w:ascii="Arial" w:hAnsi="Arial" w:cs="Arial"/>
          <w:iCs/>
          <w:color w:val="000000" w:themeColor="text1"/>
          <w:sz w:val="24"/>
          <w:szCs w:val="24"/>
          <w:shd w:val="clear" w:color="auto" w:fill="FFFFFF"/>
        </w:rPr>
        <w:t>, Dail</w:t>
      </w:r>
      <w:r w:rsidR="00AC02C4">
        <w:rPr>
          <w:rFonts w:ascii="Arial" w:hAnsi="Arial" w:cs="Arial"/>
          <w:iCs/>
          <w:color w:val="000000" w:themeColor="text1"/>
          <w:sz w:val="24"/>
          <w:szCs w:val="24"/>
          <w:bdr w:val="none" w:sz="0" w:space="0" w:color="auto" w:frame="1"/>
          <w:shd w:val="clear" w:color="auto" w:fill="FFFFFF"/>
        </w:rPr>
        <w:t xml:space="preserve"> M</w:t>
      </w:r>
      <w:r w:rsidRPr="00AC02C4">
        <w:rPr>
          <w:rFonts w:ascii="Arial" w:hAnsi="Arial" w:cs="Arial"/>
          <w:iCs/>
          <w:color w:val="000000" w:themeColor="text1"/>
          <w:sz w:val="24"/>
          <w:szCs w:val="24"/>
          <w:shd w:val="clear" w:color="auto" w:fill="FFFFFF"/>
        </w:rPr>
        <w:t>, Chyla</w:t>
      </w:r>
      <w:r w:rsidR="00AC02C4">
        <w:rPr>
          <w:rFonts w:ascii="Arial" w:hAnsi="Arial" w:cs="Arial"/>
          <w:iCs/>
          <w:color w:val="000000" w:themeColor="text1"/>
          <w:sz w:val="24"/>
          <w:szCs w:val="24"/>
          <w:bdr w:val="none" w:sz="0" w:space="0" w:color="auto" w:frame="1"/>
          <w:shd w:val="clear" w:color="auto" w:fill="FFFFFF"/>
        </w:rPr>
        <w:t xml:space="preserve"> B</w:t>
      </w:r>
      <w:r w:rsidRPr="00AC02C4">
        <w:rPr>
          <w:rFonts w:ascii="Arial" w:hAnsi="Arial" w:cs="Arial"/>
          <w:iCs/>
          <w:color w:val="000000" w:themeColor="text1"/>
          <w:sz w:val="24"/>
          <w:szCs w:val="24"/>
          <w:shd w:val="clear" w:color="auto" w:fill="FFFFFF"/>
        </w:rPr>
        <w:t>, Potluri</w:t>
      </w:r>
      <w:r w:rsidR="00AC02C4">
        <w:rPr>
          <w:rFonts w:ascii="Arial" w:hAnsi="Arial" w:cs="Arial"/>
          <w:iCs/>
          <w:color w:val="000000" w:themeColor="text1"/>
          <w:sz w:val="24"/>
          <w:szCs w:val="24"/>
          <w:shd w:val="clear" w:color="auto" w:fill="FFFFFF"/>
        </w:rPr>
        <w:t xml:space="preserve"> J</w:t>
      </w:r>
      <w:r w:rsidRPr="00AC02C4">
        <w:rPr>
          <w:rFonts w:ascii="Arial" w:hAnsi="Arial" w:cs="Arial"/>
          <w:iCs/>
          <w:color w:val="000000" w:themeColor="text1"/>
          <w:sz w:val="24"/>
          <w:szCs w:val="24"/>
          <w:shd w:val="clear" w:color="auto" w:fill="FFFFFF"/>
        </w:rPr>
        <w:t>, DiNardo</w:t>
      </w:r>
      <w:r w:rsidR="00AC02C4">
        <w:rPr>
          <w:rFonts w:ascii="Arial" w:hAnsi="Arial" w:cs="Arial"/>
          <w:iCs/>
          <w:color w:val="000000" w:themeColor="text1"/>
          <w:sz w:val="24"/>
          <w:szCs w:val="24"/>
          <w:shd w:val="clear" w:color="auto" w:fill="FFFFFF"/>
        </w:rPr>
        <w:t xml:space="preserve"> CD</w:t>
      </w:r>
      <w:r w:rsidR="00E0040D">
        <w:rPr>
          <w:rFonts w:ascii="Arial" w:hAnsi="Arial" w:cs="Arial"/>
          <w:iCs/>
          <w:color w:val="000000" w:themeColor="text1"/>
          <w:sz w:val="24"/>
          <w:szCs w:val="24"/>
          <w:shd w:val="clear" w:color="auto" w:fill="FFFFFF"/>
        </w:rPr>
        <w:t xml:space="preserve">. </w:t>
      </w:r>
      <w:r w:rsidRPr="00AC02C4">
        <w:rPr>
          <w:rFonts w:ascii="Arial" w:hAnsi="Arial" w:cs="Arial"/>
          <w:bCs/>
          <w:iCs/>
          <w:color w:val="000000" w:themeColor="text1"/>
          <w:sz w:val="24"/>
          <w:szCs w:val="24"/>
          <w:bdr w:val="none" w:sz="0" w:space="0" w:color="auto" w:frame="1"/>
          <w:shd w:val="clear" w:color="auto" w:fill="FFFFFF"/>
        </w:rPr>
        <w:t xml:space="preserve">Venetoclax in Combination with Hypomethylating Agents Induces Rapid, Deep, </w:t>
      </w:r>
      <w:r w:rsidRPr="00AC02C4">
        <w:rPr>
          <w:rFonts w:ascii="Arial" w:hAnsi="Arial" w:cs="Arial"/>
          <w:bCs/>
          <w:iCs/>
          <w:color w:val="000000" w:themeColor="text1"/>
          <w:sz w:val="24"/>
          <w:szCs w:val="24"/>
          <w:bdr w:val="none" w:sz="0" w:space="0" w:color="auto" w:frame="1"/>
          <w:shd w:val="clear" w:color="auto" w:fill="FFFFFF"/>
        </w:rPr>
        <w:lastRenderedPageBreak/>
        <w:t>and Durable Responses in Patients with AML Ineligible for Intensive Therapy</w:t>
      </w:r>
      <w:r w:rsidR="00E0040D">
        <w:rPr>
          <w:rFonts w:ascii="Arial" w:hAnsi="Arial" w:cs="Arial"/>
          <w:bCs/>
          <w:iCs/>
          <w:color w:val="000000" w:themeColor="text1"/>
          <w:sz w:val="24"/>
          <w:szCs w:val="24"/>
          <w:bdr w:val="none" w:sz="0" w:space="0" w:color="auto" w:frame="1"/>
          <w:shd w:val="clear" w:color="auto" w:fill="FFFFFF"/>
        </w:rPr>
        <w:t xml:space="preserve">. </w:t>
      </w:r>
      <w:r w:rsidR="00E0040D" w:rsidRPr="00C7515A">
        <w:rPr>
          <w:rFonts w:ascii="Arial" w:hAnsi="Arial" w:cs="Arial"/>
          <w:bCs/>
          <w:iCs/>
          <w:color w:val="000000" w:themeColor="text1"/>
          <w:sz w:val="24"/>
          <w:szCs w:val="24"/>
          <w:shd w:val="clear" w:color="auto" w:fill="FFFFFF"/>
        </w:rPr>
        <w:t xml:space="preserve">American Society of Hematology meeting, San Diego, December </w:t>
      </w:r>
      <w:r w:rsidR="00E0040D">
        <w:rPr>
          <w:rFonts w:ascii="Arial" w:hAnsi="Arial" w:cs="Arial"/>
          <w:bCs/>
          <w:iCs/>
          <w:color w:val="000000" w:themeColor="text1"/>
          <w:sz w:val="24"/>
          <w:szCs w:val="24"/>
          <w:shd w:val="clear" w:color="auto" w:fill="FFFFFF"/>
        </w:rPr>
        <w:t>2</w:t>
      </w:r>
      <w:r w:rsidR="00E0040D" w:rsidRPr="00C7515A">
        <w:rPr>
          <w:rFonts w:ascii="Arial" w:hAnsi="Arial" w:cs="Arial"/>
          <w:bCs/>
          <w:iCs/>
          <w:color w:val="000000" w:themeColor="text1"/>
          <w:sz w:val="24"/>
          <w:szCs w:val="24"/>
          <w:shd w:val="clear" w:color="auto" w:fill="FFFFFF"/>
        </w:rPr>
        <w:t>, 2018.</w:t>
      </w:r>
    </w:p>
    <w:p w14:paraId="242A054F" w14:textId="77777777" w:rsidR="00C8190D" w:rsidRDefault="00C8190D" w:rsidP="00C8190D">
      <w:pPr>
        <w:pStyle w:val="ListParagraph"/>
        <w:rPr>
          <w:rFonts w:ascii="Arial" w:hAnsi="Arial" w:cs="Arial"/>
          <w:bCs/>
          <w:iCs/>
          <w:color w:val="000000" w:themeColor="text1"/>
          <w:sz w:val="24"/>
          <w:szCs w:val="24"/>
          <w:shd w:val="clear" w:color="auto" w:fill="FFFFFF"/>
        </w:rPr>
      </w:pPr>
    </w:p>
    <w:p w14:paraId="5AEBB958" w14:textId="4B923498" w:rsidR="00E0040D" w:rsidRDefault="00E0040D" w:rsidP="00C8190D">
      <w:pPr>
        <w:pStyle w:val="ListParagraph"/>
        <w:numPr>
          <w:ilvl w:val="0"/>
          <w:numId w:val="32"/>
        </w:numPr>
        <w:rPr>
          <w:rFonts w:ascii="Arial" w:hAnsi="Arial" w:cs="Arial"/>
          <w:bCs/>
          <w:iCs/>
          <w:color w:val="000000" w:themeColor="text1"/>
          <w:sz w:val="24"/>
          <w:szCs w:val="24"/>
          <w:shd w:val="clear" w:color="auto" w:fill="FFFFFF"/>
        </w:rPr>
      </w:pPr>
      <w:r w:rsidRPr="003B36BA">
        <w:rPr>
          <w:rFonts w:ascii="Arial" w:hAnsi="Arial" w:cs="Arial"/>
          <w:bCs/>
          <w:iCs/>
          <w:color w:val="000000" w:themeColor="text1"/>
          <w:sz w:val="24"/>
          <w:szCs w:val="24"/>
          <w:bdr w:val="none" w:sz="0" w:space="0" w:color="auto" w:frame="1"/>
          <w:shd w:val="clear" w:color="auto" w:fill="FFFFFF"/>
        </w:rPr>
        <w:t>Jones</w:t>
      </w:r>
      <w:r w:rsidR="003B36BA">
        <w:rPr>
          <w:rFonts w:ascii="Arial" w:hAnsi="Arial" w:cs="Arial"/>
          <w:bCs/>
          <w:iCs/>
          <w:color w:val="000000" w:themeColor="text1"/>
          <w:sz w:val="24"/>
          <w:szCs w:val="24"/>
          <w:bdr w:val="none" w:sz="0" w:space="0" w:color="auto" w:frame="1"/>
          <w:shd w:val="clear" w:color="auto" w:fill="FFFFFF"/>
        </w:rPr>
        <w:t xml:space="preserve"> CL</w:t>
      </w:r>
      <w:r w:rsidRPr="003B36BA">
        <w:rPr>
          <w:rFonts w:ascii="Arial" w:hAnsi="Arial" w:cs="Arial"/>
          <w:bCs/>
          <w:iCs/>
          <w:color w:val="000000" w:themeColor="text1"/>
          <w:sz w:val="24"/>
          <w:szCs w:val="24"/>
          <w:bdr w:val="none" w:sz="0" w:space="0" w:color="auto" w:frame="1"/>
          <w:shd w:val="clear" w:color="auto" w:fill="FFFFFF"/>
        </w:rPr>
        <w:t xml:space="preserve">, </w:t>
      </w:r>
      <w:r w:rsidRPr="003B36BA">
        <w:rPr>
          <w:rFonts w:ascii="Arial" w:hAnsi="Arial" w:cs="Arial"/>
          <w:iCs/>
          <w:color w:val="000000" w:themeColor="text1"/>
          <w:sz w:val="24"/>
          <w:szCs w:val="24"/>
          <w:shd w:val="clear" w:color="auto" w:fill="FFFFFF"/>
        </w:rPr>
        <w:t>Stevens</w:t>
      </w:r>
      <w:r w:rsidR="003B36BA">
        <w:rPr>
          <w:rFonts w:ascii="Arial" w:hAnsi="Arial" w:cs="Arial"/>
          <w:iCs/>
          <w:color w:val="000000" w:themeColor="text1"/>
          <w:sz w:val="24"/>
          <w:szCs w:val="24"/>
          <w:shd w:val="clear" w:color="auto" w:fill="FFFFFF"/>
        </w:rPr>
        <w:t xml:space="preserve"> BM</w:t>
      </w:r>
      <w:r w:rsidRPr="003B36BA">
        <w:rPr>
          <w:rFonts w:ascii="Arial" w:hAnsi="Arial" w:cs="Arial"/>
          <w:iCs/>
          <w:color w:val="000000" w:themeColor="text1"/>
          <w:sz w:val="24"/>
          <w:szCs w:val="24"/>
          <w:shd w:val="clear" w:color="auto" w:fill="FFFFFF"/>
        </w:rPr>
        <w:t>, D'Alessandro</w:t>
      </w:r>
      <w:r w:rsidR="003B36BA">
        <w:rPr>
          <w:rFonts w:ascii="Arial" w:hAnsi="Arial" w:cs="Arial"/>
          <w:iCs/>
          <w:color w:val="000000" w:themeColor="text1"/>
          <w:sz w:val="24"/>
          <w:szCs w:val="24"/>
          <w:shd w:val="clear" w:color="auto" w:fill="FFFFFF"/>
        </w:rPr>
        <w:t xml:space="preserve"> A</w:t>
      </w:r>
      <w:r w:rsidRPr="003B36BA">
        <w:rPr>
          <w:rFonts w:ascii="Arial" w:hAnsi="Arial" w:cs="Arial"/>
          <w:iCs/>
          <w:color w:val="000000" w:themeColor="text1"/>
          <w:sz w:val="24"/>
          <w:szCs w:val="24"/>
          <w:shd w:val="clear" w:color="auto" w:fill="FFFFFF"/>
        </w:rPr>
        <w:t>, Reisz</w:t>
      </w:r>
      <w:r w:rsidR="003B36BA">
        <w:rPr>
          <w:rFonts w:ascii="Arial" w:hAnsi="Arial" w:cs="Arial"/>
          <w:iCs/>
          <w:color w:val="000000" w:themeColor="text1"/>
          <w:sz w:val="24"/>
          <w:szCs w:val="24"/>
          <w:shd w:val="clear" w:color="auto" w:fill="FFFFFF"/>
        </w:rPr>
        <w:t xml:space="preserve"> J</w:t>
      </w:r>
      <w:r w:rsidRPr="003B36BA">
        <w:rPr>
          <w:rFonts w:ascii="Arial" w:hAnsi="Arial" w:cs="Arial"/>
          <w:iCs/>
          <w:color w:val="000000" w:themeColor="text1"/>
          <w:sz w:val="24"/>
          <w:szCs w:val="24"/>
          <w:shd w:val="clear" w:color="auto" w:fill="FFFFFF"/>
        </w:rPr>
        <w:t>, Culp-Hill</w:t>
      </w:r>
      <w:r w:rsidR="003B36BA">
        <w:rPr>
          <w:rFonts w:ascii="Arial" w:hAnsi="Arial" w:cs="Arial"/>
          <w:iCs/>
          <w:color w:val="000000" w:themeColor="text1"/>
          <w:sz w:val="24"/>
          <w:szCs w:val="24"/>
          <w:shd w:val="clear" w:color="auto" w:fill="FFFFFF"/>
        </w:rPr>
        <w:t xml:space="preserve"> R</w:t>
      </w:r>
      <w:r w:rsidRPr="003B36BA">
        <w:rPr>
          <w:rFonts w:ascii="Arial" w:hAnsi="Arial" w:cs="Arial"/>
          <w:iCs/>
          <w:color w:val="000000" w:themeColor="text1"/>
          <w:sz w:val="24"/>
          <w:szCs w:val="24"/>
          <w:shd w:val="clear" w:color="auto" w:fill="FFFFFF"/>
        </w:rPr>
        <w:t>, Nemkov</w:t>
      </w:r>
      <w:r w:rsidR="003B36BA">
        <w:rPr>
          <w:rFonts w:ascii="Arial" w:hAnsi="Arial" w:cs="Arial"/>
          <w:iCs/>
          <w:color w:val="000000" w:themeColor="text1"/>
          <w:sz w:val="24"/>
          <w:szCs w:val="24"/>
          <w:shd w:val="clear" w:color="auto" w:fill="FFFFFF"/>
        </w:rPr>
        <w:t xml:space="preserve"> T</w:t>
      </w:r>
      <w:r w:rsidRPr="003B36BA">
        <w:rPr>
          <w:rFonts w:ascii="Arial" w:hAnsi="Arial" w:cs="Arial"/>
          <w:iCs/>
          <w:color w:val="000000" w:themeColor="text1"/>
          <w:sz w:val="24"/>
          <w:szCs w:val="24"/>
          <w:shd w:val="clear" w:color="auto" w:fill="FFFFFF"/>
        </w:rPr>
        <w:t>, Pei</w:t>
      </w:r>
      <w:r w:rsidR="003B36BA">
        <w:rPr>
          <w:rFonts w:ascii="Arial" w:hAnsi="Arial" w:cs="Arial"/>
          <w:iCs/>
          <w:color w:val="000000" w:themeColor="text1"/>
          <w:sz w:val="24"/>
          <w:szCs w:val="24"/>
          <w:shd w:val="clear" w:color="auto" w:fill="FFFFFF"/>
        </w:rPr>
        <w:t xml:space="preserve"> S</w:t>
      </w:r>
      <w:r w:rsidRPr="003B36BA">
        <w:rPr>
          <w:rFonts w:ascii="Arial" w:hAnsi="Arial" w:cs="Arial"/>
          <w:iCs/>
          <w:color w:val="000000" w:themeColor="text1"/>
          <w:sz w:val="24"/>
          <w:szCs w:val="24"/>
          <w:shd w:val="clear" w:color="auto" w:fill="FFFFFF"/>
        </w:rPr>
        <w:t>, Khan</w:t>
      </w:r>
      <w:r w:rsidR="00C8190D">
        <w:rPr>
          <w:rFonts w:ascii="Arial" w:hAnsi="Arial" w:cs="Arial"/>
          <w:iCs/>
          <w:color w:val="000000" w:themeColor="text1"/>
          <w:sz w:val="24"/>
          <w:szCs w:val="24"/>
          <w:bdr w:val="none" w:sz="0" w:space="0" w:color="auto" w:frame="1"/>
          <w:shd w:val="clear" w:color="auto" w:fill="FFFFFF"/>
        </w:rPr>
        <w:t xml:space="preserve"> N</w:t>
      </w:r>
      <w:r w:rsidRPr="003B36BA">
        <w:rPr>
          <w:rFonts w:ascii="Arial" w:hAnsi="Arial" w:cs="Arial"/>
          <w:iCs/>
          <w:color w:val="000000" w:themeColor="text1"/>
          <w:sz w:val="24"/>
          <w:szCs w:val="24"/>
          <w:shd w:val="clear" w:color="auto" w:fill="FFFFFF"/>
        </w:rPr>
        <w:t>, Adane</w:t>
      </w:r>
      <w:r w:rsidR="00C8190D">
        <w:rPr>
          <w:rFonts w:ascii="Arial" w:hAnsi="Arial" w:cs="Arial"/>
          <w:iCs/>
          <w:color w:val="000000" w:themeColor="text1"/>
          <w:sz w:val="24"/>
          <w:szCs w:val="24"/>
          <w:shd w:val="clear" w:color="auto" w:fill="FFFFFF"/>
        </w:rPr>
        <w:t xml:space="preserve"> B</w:t>
      </w:r>
      <w:r w:rsidRPr="003B36BA">
        <w:rPr>
          <w:rFonts w:ascii="Arial" w:hAnsi="Arial" w:cs="Arial"/>
          <w:iCs/>
          <w:color w:val="000000" w:themeColor="text1"/>
          <w:sz w:val="24"/>
          <w:szCs w:val="24"/>
          <w:shd w:val="clear" w:color="auto" w:fill="FFFFFF"/>
        </w:rPr>
        <w:t>, Ye</w:t>
      </w:r>
      <w:r w:rsidR="00C8190D">
        <w:rPr>
          <w:rFonts w:ascii="Arial" w:hAnsi="Arial" w:cs="Arial"/>
          <w:iCs/>
          <w:color w:val="000000" w:themeColor="text1"/>
          <w:sz w:val="24"/>
          <w:szCs w:val="24"/>
          <w:shd w:val="clear" w:color="auto" w:fill="FFFFFF"/>
        </w:rPr>
        <w:t xml:space="preserve"> H</w:t>
      </w:r>
      <w:r w:rsidRPr="003B36BA">
        <w:rPr>
          <w:rFonts w:ascii="Arial" w:hAnsi="Arial" w:cs="Arial"/>
          <w:iCs/>
          <w:color w:val="000000" w:themeColor="text1"/>
          <w:sz w:val="24"/>
          <w:szCs w:val="24"/>
          <w:shd w:val="clear" w:color="auto" w:fill="FFFFFF"/>
        </w:rPr>
        <w:t>, Reinhold</w:t>
      </w:r>
      <w:r w:rsidR="00C8190D">
        <w:rPr>
          <w:rFonts w:ascii="Arial" w:hAnsi="Arial" w:cs="Arial"/>
          <w:iCs/>
          <w:color w:val="000000" w:themeColor="text1"/>
          <w:sz w:val="24"/>
          <w:szCs w:val="24"/>
          <w:shd w:val="clear" w:color="auto" w:fill="FFFFFF"/>
        </w:rPr>
        <w:t xml:space="preserve"> D</w:t>
      </w:r>
      <w:r w:rsidRPr="003B36BA">
        <w:rPr>
          <w:rFonts w:ascii="Arial" w:hAnsi="Arial" w:cs="Arial"/>
          <w:iCs/>
          <w:color w:val="000000" w:themeColor="text1"/>
          <w:sz w:val="24"/>
          <w:szCs w:val="24"/>
          <w:shd w:val="clear" w:color="auto" w:fill="FFFFFF"/>
        </w:rPr>
        <w:t>, Smith</w:t>
      </w:r>
      <w:r w:rsidR="00C8190D">
        <w:rPr>
          <w:rFonts w:ascii="Arial" w:hAnsi="Arial" w:cs="Arial"/>
          <w:iCs/>
          <w:color w:val="000000" w:themeColor="text1"/>
          <w:sz w:val="24"/>
          <w:szCs w:val="24"/>
          <w:shd w:val="clear" w:color="auto" w:fill="FFFFFF"/>
        </w:rPr>
        <w:t xml:space="preserve"> C</w:t>
      </w:r>
      <w:r w:rsidRPr="003B36BA">
        <w:rPr>
          <w:rFonts w:ascii="Arial" w:hAnsi="Arial" w:cs="Arial"/>
          <w:iCs/>
          <w:color w:val="000000" w:themeColor="text1"/>
          <w:sz w:val="24"/>
          <w:szCs w:val="24"/>
          <w:shd w:val="clear" w:color="auto" w:fill="FFFFFF"/>
        </w:rPr>
        <w:t>, DeGregori</w:t>
      </w:r>
      <w:r w:rsidR="00C8190D">
        <w:rPr>
          <w:rFonts w:ascii="Arial" w:hAnsi="Arial" w:cs="Arial"/>
          <w:iCs/>
          <w:color w:val="000000" w:themeColor="text1"/>
          <w:sz w:val="24"/>
          <w:szCs w:val="24"/>
          <w:shd w:val="clear" w:color="auto" w:fill="FFFFFF"/>
        </w:rPr>
        <w:t xml:space="preserve"> J</w:t>
      </w:r>
      <w:r w:rsidRPr="003B36BA">
        <w:rPr>
          <w:rFonts w:ascii="Arial" w:hAnsi="Arial" w:cs="Arial"/>
          <w:iCs/>
          <w:color w:val="000000" w:themeColor="text1"/>
          <w:sz w:val="24"/>
          <w:szCs w:val="24"/>
          <w:shd w:val="clear" w:color="auto" w:fill="FFFFFF"/>
        </w:rPr>
        <w:t xml:space="preserve">, </w:t>
      </w:r>
      <w:r w:rsidRPr="00C8190D">
        <w:rPr>
          <w:rFonts w:ascii="Arial" w:hAnsi="Arial" w:cs="Arial"/>
          <w:b/>
          <w:iCs/>
          <w:color w:val="000000" w:themeColor="text1"/>
          <w:sz w:val="24"/>
          <w:szCs w:val="24"/>
          <w:shd w:val="clear" w:color="auto" w:fill="FFFFFF"/>
        </w:rPr>
        <w:t>Pollyea</w:t>
      </w:r>
      <w:r w:rsidR="00C8190D" w:rsidRPr="00C8190D">
        <w:rPr>
          <w:rFonts w:ascii="Arial" w:hAnsi="Arial" w:cs="Arial"/>
          <w:b/>
          <w:iCs/>
          <w:color w:val="000000" w:themeColor="text1"/>
          <w:sz w:val="24"/>
          <w:szCs w:val="24"/>
          <w:shd w:val="clear" w:color="auto" w:fill="FFFFFF"/>
        </w:rPr>
        <w:t xml:space="preserve"> DA</w:t>
      </w:r>
      <w:r w:rsidRPr="003B36BA">
        <w:rPr>
          <w:rFonts w:ascii="Arial" w:hAnsi="Arial" w:cs="Arial"/>
          <w:iCs/>
          <w:color w:val="000000" w:themeColor="text1"/>
          <w:sz w:val="24"/>
          <w:szCs w:val="24"/>
          <w:shd w:val="clear" w:color="auto" w:fill="FFFFFF"/>
        </w:rPr>
        <w:t>, Jordan</w:t>
      </w:r>
      <w:r w:rsidR="00C8190D">
        <w:rPr>
          <w:rFonts w:ascii="Arial" w:hAnsi="Arial" w:cs="Arial"/>
          <w:iCs/>
          <w:color w:val="000000" w:themeColor="text1"/>
          <w:sz w:val="24"/>
          <w:szCs w:val="24"/>
          <w:shd w:val="clear" w:color="auto" w:fill="FFFFFF"/>
        </w:rPr>
        <w:t xml:space="preserve"> CT. </w:t>
      </w:r>
      <w:r w:rsidR="003B36BA" w:rsidRPr="003B36BA">
        <w:rPr>
          <w:rFonts w:ascii="Arial" w:hAnsi="Arial" w:cs="Arial"/>
          <w:bCs/>
          <w:color w:val="000000" w:themeColor="text1"/>
          <w:sz w:val="24"/>
          <w:szCs w:val="24"/>
        </w:rPr>
        <w:t>I</w:t>
      </w:r>
      <w:r w:rsidRPr="003B36BA">
        <w:rPr>
          <w:rFonts w:ascii="Arial" w:hAnsi="Arial" w:cs="Arial"/>
          <w:bCs/>
          <w:iCs/>
          <w:color w:val="000000" w:themeColor="text1"/>
          <w:sz w:val="24"/>
          <w:szCs w:val="24"/>
          <w:bdr w:val="none" w:sz="0" w:space="0" w:color="auto" w:frame="1"/>
          <w:shd w:val="clear" w:color="auto" w:fill="FFFFFF"/>
        </w:rPr>
        <w:t>nhibition of Amino Acid Metabolism Selectively Targets Human Leukemia Stem Cells</w:t>
      </w:r>
      <w:r w:rsidR="00C8190D">
        <w:rPr>
          <w:rFonts w:ascii="Arial" w:hAnsi="Arial" w:cs="Arial"/>
          <w:bCs/>
          <w:iCs/>
          <w:color w:val="000000" w:themeColor="text1"/>
          <w:sz w:val="24"/>
          <w:szCs w:val="24"/>
          <w:bdr w:val="none" w:sz="0" w:space="0" w:color="auto" w:frame="1"/>
          <w:shd w:val="clear" w:color="auto" w:fill="FFFFFF"/>
        </w:rPr>
        <w:t xml:space="preserve">. </w:t>
      </w:r>
      <w:r w:rsidR="00C8190D" w:rsidRPr="00C7515A">
        <w:rPr>
          <w:rFonts w:ascii="Arial" w:hAnsi="Arial" w:cs="Arial"/>
          <w:bCs/>
          <w:iCs/>
          <w:color w:val="000000" w:themeColor="text1"/>
          <w:sz w:val="24"/>
          <w:szCs w:val="24"/>
          <w:shd w:val="clear" w:color="auto" w:fill="FFFFFF"/>
        </w:rPr>
        <w:t xml:space="preserve">American Society of Hematology meeting, San Diego, December </w:t>
      </w:r>
      <w:r w:rsidR="00C8190D">
        <w:rPr>
          <w:rFonts w:ascii="Arial" w:hAnsi="Arial" w:cs="Arial"/>
          <w:bCs/>
          <w:iCs/>
          <w:color w:val="000000" w:themeColor="text1"/>
          <w:sz w:val="24"/>
          <w:szCs w:val="24"/>
          <w:shd w:val="clear" w:color="auto" w:fill="FFFFFF"/>
        </w:rPr>
        <w:t>1</w:t>
      </w:r>
      <w:r w:rsidR="00C8190D" w:rsidRPr="00C7515A">
        <w:rPr>
          <w:rFonts w:ascii="Arial" w:hAnsi="Arial" w:cs="Arial"/>
          <w:bCs/>
          <w:iCs/>
          <w:color w:val="000000" w:themeColor="text1"/>
          <w:sz w:val="24"/>
          <w:szCs w:val="24"/>
          <w:shd w:val="clear" w:color="auto" w:fill="FFFFFF"/>
        </w:rPr>
        <w:t>, 2018.</w:t>
      </w:r>
    </w:p>
    <w:p w14:paraId="42F87852" w14:textId="77777777" w:rsidR="001C049B" w:rsidRDefault="001C049B" w:rsidP="001C049B">
      <w:pPr>
        <w:pStyle w:val="ListParagraph"/>
        <w:rPr>
          <w:rFonts w:ascii="Arial" w:hAnsi="Arial" w:cs="Arial"/>
          <w:bCs/>
          <w:iCs/>
          <w:color w:val="000000" w:themeColor="text1"/>
          <w:sz w:val="24"/>
          <w:szCs w:val="24"/>
          <w:shd w:val="clear" w:color="auto" w:fill="FFFFFF"/>
        </w:rPr>
      </w:pPr>
    </w:p>
    <w:p w14:paraId="14E52731" w14:textId="7561AE7A" w:rsidR="00023762" w:rsidRDefault="00C8190D" w:rsidP="001C049B">
      <w:pPr>
        <w:pStyle w:val="ListParagraph"/>
        <w:numPr>
          <w:ilvl w:val="0"/>
          <w:numId w:val="32"/>
        </w:numPr>
        <w:rPr>
          <w:rFonts w:ascii="Arial" w:hAnsi="Arial" w:cs="Arial"/>
          <w:bCs/>
          <w:iCs/>
          <w:color w:val="000000" w:themeColor="text1"/>
          <w:sz w:val="24"/>
          <w:szCs w:val="24"/>
          <w:shd w:val="clear" w:color="auto" w:fill="FFFFFF"/>
        </w:rPr>
      </w:pPr>
      <w:r w:rsidRPr="001C049B">
        <w:rPr>
          <w:rFonts w:ascii="Arial" w:hAnsi="Arial" w:cs="Arial"/>
          <w:bCs/>
          <w:iCs/>
          <w:color w:val="000000" w:themeColor="text1"/>
          <w:sz w:val="24"/>
          <w:szCs w:val="24"/>
          <w:bdr w:val="none" w:sz="0" w:space="0" w:color="auto" w:frame="1"/>
          <w:shd w:val="clear" w:color="auto" w:fill="FFFFFF"/>
        </w:rPr>
        <w:t>Gerds</w:t>
      </w:r>
      <w:r w:rsidR="001C049B">
        <w:rPr>
          <w:rFonts w:ascii="Arial" w:hAnsi="Arial" w:cs="Arial"/>
          <w:bCs/>
          <w:iCs/>
          <w:color w:val="000000" w:themeColor="text1"/>
          <w:sz w:val="24"/>
          <w:szCs w:val="24"/>
          <w:bdr w:val="none" w:sz="0" w:space="0" w:color="auto" w:frame="1"/>
          <w:shd w:val="clear" w:color="auto" w:fill="FFFFFF"/>
        </w:rPr>
        <w:t xml:space="preserve"> AT</w:t>
      </w:r>
      <w:r w:rsidRPr="001C049B">
        <w:rPr>
          <w:rFonts w:ascii="Arial" w:hAnsi="Arial" w:cs="Arial"/>
          <w:bCs/>
          <w:iCs/>
          <w:color w:val="000000" w:themeColor="text1"/>
          <w:sz w:val="24"/>
          <w:szCs w:val="24"/>
          <w:bdr w:val="none" w:sz="0" w:space="0" w:color="auto" w:frame="1"/>
          <w:shd w:val="clear" w:color="auto" w:fill="FFFFFF"/>
        </w:rPr>
        <w:t xml:space="preserve">, </w:t>
      </w:r>
      <w:r w:rsidRPr="001C049B">
        <w:rPr>
          <w:rFonts w:ascii="Arial" w:hAnsi="Arial" w:cs="Arial"/>
          <w:iCs/>
          <w:color w:val="000000" w:themeColor="text1"/>
          <w:sz w:val="24"/>
          <w:szCs w:val="24"/>
          <w:shd w:val="clear" w:color="auto" w:fill="FFFFFF"/>
        </w:rPr>
        <w:t>Scott</w:t>
      </w:r>
      <w:r w:rsidR="001C049B">
        <w:rPr>
          <w:rFonts w:ascii="Arial" w:hAnsi="Arial" w:cs="Arial"/>
          <w:iCs/>
          <w:color w:val="000000" w:themeColor="text1"/>
          <w:sz w:val="24"/>
          <w:szCs w:val="24"/>
          <w:shd w:val="clear" w:color="auto" w:fill="FFFFFF"/>
        </w:rPr>
        <w:t xml:space="preserve"> BL</w:t>
      </w:r>
      <w:r w:rsidRPr="001C049B">
        <w:rPr>
          <w:rFonts w:ascii="Arial" w:hAnsi="Arial" w:cs="Arial"/>
          <w:iCs/>
          <w:color w:val="000000" w:themeColor="text1"/>
          <w:sz w:val="24"/>
          <w:szCs w:val="24"/>
          <w:shd w:val="clear" w:color="auto" w:fill="FFFFFF"/>
        </w:rPr>
        <w:t>, Greenberg</w:t>
      </w:r>
      <w:r w:rsidR="001C049B">
        <w:rPr>
          <w:rFonts w:ascii="Arial" w:hAnsi="Arial" w:cs="Arial"/>
          <w:iCs/>
          <w:color w:val="000000" w:themeColor="text1"/>
          <w:sz w:val="24"/>
          <w:szCs w:val="24"/>
          <w:shd w:val="clear" w:color="auto" w:fill="FFFFFF"/>
        </w:rPr>
        <w:t xml:space="preserve"> PL</w:t>
      </w:r>
      <w:r w:rsidRPr="001C049B">
        <w:rPr>
          <w:rFonts w:ascii="Arial" w:hAnsi="Arial" w:cs="Arial"/>
          <w:iCs/>
          <w:color w:val="000000" w:themeColor="text1"/>
          <w:sz w:val="24"/>
          <w:szCs w:val="24"/>
          <w:shd w:val="clear" w:color="auto" w:fill="FFFFFF"/>
        </w:rPr>
        <w:t>, Khaled</w:t>
      </w:r>
      <w:r w:rsidR="001C049B">
        <w:rPr>
          <w:rFonts w:ascii="Arial" w:hAnsi="Arial" w:cs="Arial"/>
          <w:iCs/>
          <w:color w:val="000000" w:themeColor="text1"/>
          <w:sz w:val="24"/>
          <w:szCs w:val="24"/>
          <w:shd w:val="clear" w:color="auto" w:fill="FFFFFF"/>
        </w:rPr>
        <w:t xml:space="preserve"> SK</w:t>
      </w:r>
      <w:r w:rsidRPr="001C049B">
        <w:rPr>
          <w:rFonts w:ascii="Arial" w:hAnsi="Arial" w:cs="Arial"/>
          <w:iCs/>
          <w:color w:val="000000" w:themeColor="text1"/>
          <w:sz w:val="24"/>
          <w:szCs w:val="24"/>
          <w:shd w:val="clear" w:color="auto" w:fill="FFFFFF"/>
        </w:rPr>
        <w:t>, Lin</w:t>
      </w:r>
      <w:r w:rsidR="001C049B">
        <w:rPr>
          <w:rFonts w:ascii="Arial" w:hAnsi="Arial" w:cs="Arial"/>
          <w:iCs/>
          <w:color w:val="000000" w:themeColor="text1"/>
          <w:sz w:val="24"/>
          <w:szCs w:val="24"/>
          <w:shd w:val="clear" w:color="auto" w:fill="FFFFFF"/>
        </w:rPr>
        <w:t xml:space="preserve"> TL</w:t>
      </w:r>
      <w:r w:rsidRPr="001C049B">
        <w:rPr>
          <w:rFonts w:ascii="Arial" w:hAnsi="Arial" w:cs="Arial"/>
          <w:iCs/>
          <w:color w:val="000000" w:themeColor="text1"/>
          <w:sz w:val="24"/>
          <w:szCs w:val="24"/>
          <w:shd w:val="clear" w:color="auto" w:fill="FFFFFF"/>
        </w:rPr>
        <w:t xml:space="preserve">, </w:t>
      </w:r>
      <w:r w:rsidRPr="001C049B">
        <w:rPr>
          <w:rFonts w:ascii="Arial" w:hAnsi="Arial" w:cs="Arial"/>
          <w:b/>
          <w:iCs/>
          <w:color w:val="000000" w:themeColor="text1"/>
          <w:sz w:val="24"/>
          <w:szCs w:val="24"/>
          <w:shd w:val="clear" w:color="auto" w:fill="FFFFFF"/>
        </w:rPr>
        <w:t>Pollyea</w:t>
      </w:r>
      <w:r w:rsidR="001C049B" w:rsidRPr="001C049B">
        <w:rPr>
          <w:rFonts w:ascii="Arial" w:hAnsi="Arial" w:cs="Arial"/>
          <w:b/>
          <w:iCs/>
          <w:color w:val="000000" w:themeColor="text1"/>
          <w:sz w:val="24"/>
          <w:szCs w:val="24"/>
          <w:shd w:val="clear" w:color="auto" w:fill="FFFFFF"/>
        </w:rPr>
        <w:t xml:space="preserve"> DA</w:t>
      </w:r>
      <w:r w:rsidRPr="001C049B">
        <w:rPr>
          <w:rFonts w:ascii="Arial" w:hAnsi="Arial" w:cs="Arial"/>
          <w:iCs/>
          <w:color w:val="000000" w:themeColor="text1"/>
          <w:sz w:val="24"/>
          <w:szCs w:val="24"/>
          <w:shd w:val="clear" w:color="auto" w:fill="FFFFFF"/>
        </w:rPr>
        <w:t>, Verma</w:t>
      </w:r>
      <w:r w:rsidR="001C049B">
        <w:rPr>
          <w:rFonts w:ascii="Arial" w:hAnsi="Arial" w:cs="Arial"/>
          <w:iCs/>
          <w:color w:val="000000" w:themeColor="text1"/>
          <w:sz w:val="24"/>
          <w:szCs w:val="24"/>
          <w:shd w:val="clear" w:color="auto" w:fill="FFFFFF"/>
        </w:rPr>
        <w:t xml:space="preserve"> A</w:t>
      </w:r>
      <w:r w:rsidRPr="001C049B">
        <w:rPr>
          <w:rFonts w:ascii="Arial" w:hAnsi="Arial" w:cs="Arial"/>
          <w:iCs/>
          <w:color w:val="000000" w:themeColor="text1"/>
          <w:sz w:val="24"/>
          <w:szCs w:val="24"/>
          <w:shd w:val="clear" w:color="auto" w:fill="FFFFFF"/>
        </w:rPr>
        <w:t>, Dail</w:t>
      </w:r>
      <w:r w:rsidR="001C049B">
        <w:rPr>
          <w:rFonts w:ascii="Arial" w:hAnsi="Arial" w:cs="Arial"/>
          <w:iCs/>
          <w:color w:val="000000" w:themeColor="text1"/>
          <w:sz w:val="24"/>
          <w:szCs w:val="24"/>
          <w:shd w:val="clear" w:color="auto" w:fill="FFFFFF"/>
        </w:rPr>
        <w:t xml:space="preserve"> M</w:t>
      </w:r>
      <w:r w:rsidRPr="001C049B">
        <w:rPr>
          <w:rFonts w:ascii="Arial" w:hAnsi="Arial" w:cs="Arial"/>
          <w:iCs/>
          <w:color w:val="000000" w:themeColor="text1"/>
          <w:sz w:val="24"/>
          <w:szCs w:val="24"/>
          <w:shd w:val="clear" w:color="auto" w:fill="FFFFFF"/>
        </w:rPr>
        <w:t>, Green</w:t>
      </w:r>
      <w:r w:rsidR="001C049B">
        <w:rPr>
          <w:rFonts w:ascii="Arial" w:hAnsi="Arial" w:cs="Arial"/>
          <w:iCs/>
          <w:color w:val="000000" w:themeColor="text1"/>
          <w:sz w:val="24"/>
          <w:szCs w:val="24"/>
          <w:bdr w:val="none" w:sz="0" w:space="0" w:color="auto" w:frame="1"/>
          <w:shd w:val="clear" w:color="auto" w:fill="FFFFFF"/>
        </w:rPr>
        <w:t xml:space="preserve"> C</w:t>
      </w:r>
      <w:r w:rsidRPr="001C049B">
        <w:rPr>
          <w:rFonts w:ascii="Arial" w:hAnsi="Arial" w:cs="Arial"/>
          <w:iCs/>
          <w:color w:val="000000" w:themeColor="text1"/>
          <w:sz w:val="24"/>
          <w:szCs w:val="24"/>
          <w:shd w:val="clear" w:color="auto" w:fill="FFFFFF"/>
        </w:rPr>
        <w:t>, Ma</w:t>
      </w:r>
      <w:r w:rsidR="001C049B">
        <w:rPr>
          <w:rFonts w:ascii="Arial" w:hAnsi="Arial" w:cs="Arial"/>
          <w:iCs/>
          <w:color w:val="000000" w:themeColor="text1"/>
          <w:sz w:val="24"/>
          <w:szCs w:val="24"/>
          <w:bdr w:val="none" w:sz="0" w:space="0" w:color="auto" w:frame="1"/>
          <w:shd w:val="clear" w:color="auto" w:fill="FFFFFF"/>
        </w:rPr>
        <w:t xml:space="preserve"> C</w:t>
      </w:r>
      <w:r w:rsidRPr="001C049B">
        <w:rPr>
          <w:rFonts w:ascii="Arial" w:hAnsi="Arial" w:cs="Arial"/>
          <w:iCs/>
          <w:color w:val="000000" w:themeColor="text1"/>
          <w:sz w:val="24"/>
          <w:szCs w:val="24"/>
          <w:shd w:val="clear" w:color="auto" w:fill="FFFFFF"/>
        </w:rPr>
        <w:t>, Medeiros</w:t>
      </w:r>
      <w:r w:rsidR="001C049B">
        <w:rPr>
          <w:rFonts w:ascii="Arial" w:hAnsi="Arial" w:cs="Arial"/>
          <w:iCs/>
          <w:color w:val="000000" w:themeColor="text1"/>
          <w:sz w:val="24"/>
          <w:szCs w:val="24"/>
          <w:bdr w:val="none" w:sz="0" w:space="0" w:color="auto" w:frame="1"/>
          <w:shd w:val="clear" w:color="auto" w:fill="FFFFFF"/>
        </w:rPr>
        <w:t xml:space="preserve"> BC</w:t>
      </w:r>
      <w:r w:rsidRPr="001C049B">
        <w:rPr>
          <w:rFonts w:ascii="Arial" w:hAnsi="Arial" w:cs="Arial"/>
          <w:iCs/>
          <w:color w:val="000000" w:themeColor="text1"/>
          <w:sz w:val="24"/>
          <w:szCs w:val="24"/>
          <w:shd w:val="clear" w:color="auto" w:fill="FFFFFF"/>
        </w:rPr>
        <w:t>, Phuong</w:t>
      </w:r>
      <w:r w:rsidR="001C049B">
        <w:rPr>
          <w:rFonts w:ascii="Arial" w:hAnsi="Arial" w:cs="Arial"/>
          <w:iCs/>
          <w:color w:val="000000" w:themeColor="text1"/>
          <w:sz w:val="24"/>
          <w:szCs w:val="24"/>
          <w:shd w:val="clear" w:color="auto" w:fill="FFFFFF"/>
        </w:rPr>
        <w:t xml:space="preserve"> P</w:t>
      </w:r>
      <w:r w:rsidRPr="001C049B">
        <w:rPr>
          <w:rFonts w:ascii="Arial" w:hAnsi="Arial" w:cs="Arial"/>
          <w:iCs/>
          <w:color w:val="000000" w:themeColor="text1"/>
          <w:sz w:val="24"/>
          <w:szCs w:val="24"/>
          <w:shd w:val="clear" w:color="auto" w:fill="FFFFFF"/>
        </w:rPr>
        <w:t>, Wenger</w:t>
      </w:r>
      <w:r w:rsidR="001C049B">
        <w:rPr>
          <w:rFonts w:ascii="Arial" w:hAnsi="Arial" w:cs="Arial"/>
          <w:iCs/>
          <w:color w:val="000000" w:themeColor="text1"/>
          <w:sz w:val="24"/>
          <w:szCs w:val="24"/>
          <w:bdr w:val="none" w:sz="0" w:space="0" w:color="auto" w:frame="1"/>
          <w:shd w:val="clear" w:color="auto" w:fill="FFFFFF"/>
        </w:rPr>
        <w:t xml:space="preserve"> M</w:t>
      </w:r>
      <w:r w:rsidRPr="001C049B">
        <w:rPr>
          <w:rFonts w:ascii="Arial" w:hAnsi="Arial" w:cs="Arial"/>
          <w:iCs/>
          <w:color w:val="000000" w:themeColor="text1"/>
          <w:sz w:val="24"/>
          <w:szCs w:val="24"/>
          <w:shd w:val="clear" w:color="auto" w:fill="FFFFFF"/>
        </w:rPr>
        <w:t>, Yan</w:t>
      </w:r>
      <w:r w:rsidR="001C049B">
        <w:rPr>
          <w:rFonts w:ascii="Arial" w:hAnsi="Arial" w:cs="Arial"/>
          <w:iCs/>
          <w:color w:val="000000" w:themeColor="text1"/>
          <w:sz w:val="24"/>
          <w:szCs w:val="24"/>
          <w:shd w:val="clear" w:color="auto" w:fill="FFFFFF"/>
        </w:rPr>
        <w:t xml:space="preserve"> M, </w:t>
      </w:r>
      <w:r w:rsidRPr="001C049B">
        <w:rPr>
          <w:rFonts w:ascii="Arial" w:hAnsi="Arial" w:cs="Arial"/>
          <w:iCs/>
          <w:color w:val="000000" w:themeColor="text1"/>
          <w:sz w:val="24"/>
          <w:szCs w:val="24"/>
          <w:shd w:val="clear" w:color="auto" w:fill="FFFFFF"/>
        </w:rPr>
        <w:t>Donnellan</w:t>
      </w:r>
      <w:r w:rsidR="001C049B">
        <w:rPr>
          <w:rFonts w:ascii="Arial" w:hAnsi="Arial" w:cs="Arial"/>
          <w:iCs/>
          <w:color w:val="000000" w:themeColor="text1"/>
          <w:sz w:val="24"/>
          <w:szCs w:val="24"/>
          <w:shd w:val="clear" w:color="auto" w:fill="FFFFFF"/>
        </w:rPr>
        <w:t xml:space="preserve"> WB. </w:t>
      </w:r>
      <w:r w:rsidRPr="001C049B">
        <w:rPr>
          <w:rFonts w:ascii="Arial" w:hAnsi="Arial" w:cs="Arial"/>
          <w:bCs/>
          <w:iCs/>
          <w:color w:val="000000" w:themeColor="text1"/>
          <w:sz w:val="24"/>
          <w:szCs w:val="24"/>
          <w:bdr w:val="none" w:sz="0" w:space="0" w:color="auto" w:frame="1"/>
          <w:shd w:val="clear" w:color="auto" w:fill="FFFFFF"/>
        </w:rPr>
        <w:t>PD-L1 Blockade with Atezolizumab in Higher-Risk Myelodysplastic Syndrome: An Initial Safety and Efficacy Analysis</w:t>
      </w:r>
      <w:r w:rsidR="001C049B">
        <w:rPr>
          <w:rFonts w:ascii="Arial" w:hAnsi="Arial" w:cs="Arial"/>
          <w:bCs/>
          <w:iCs/>
          <w:color w:val="000000" w:themeColor="text1"/>
          <w:sz w:val="24"/>
          <w:szCs w:val="24"/>
          <w:bdr w:val="none" w:sz="0" w:space="0" w:color="auto" w:frame="1"/>
          <w:shd w:val="clear" w:color="auto" w:fill="FFFFFF"/>
        </w:rPr>
        <w:t xml:space="preserve">. </w:t>
      </w:r>
      <w:r w:rsidR="001C049B" w:rsidRPr="00C7515A">
        <w:rPr>
          <w:rFonts w:ascii="Arial" w:hAnsi="Arial" w:cs="Arial"/>
          <w:bCs/>
          <w:iCs/>
          <w:color w:val="000000" w:themeColor="text1"/>
          <w:sz w:val="24"/>
          <w:szCs w:val="24"/>
          <w:shd w:val="clear" w:color="auto" w:fill="FFFFFF"/>
        </w:rPr>
        <w:t xml:space="preserve">American Society of Hematology meeting, San Diego, December </w:t>
      </w:r>
      <w:r w:rsidR="001C049B">
        <w:rPr>
          <w:rFonts w:ascii="Arial" w:hAnsi="Arial" w:cs="Arial"/>
          <w:bCs/>
          <w:iCs/>
          <w:color w:val="000000" w:themeColor="text1"/>
          <w:sz w:val="24"/>
          <w:szCs w:val="24"/>
          <w:shd w:val="clear" w:color="auto" w:fill="FFFFFF"/>
        </w:rPr>
        <w:t>2</w:t>
      </w:r>
      <w:r w:rsidR="001C049B" w:rsidRPr="00C7515A">
        <w:rPr>
          <w:rFonts w:ascii="Arial" w:hAnsi="Arial" w:cs="Arial"/>
          <w:bCs/>
          <w:iCs/>
          <w:color w:val="000000" w:themeColor="text1"/>
          <w:sz w:val="24"/>
          <w:szCs w:val="24"/>
          <w:shd w:val="clear" w:color="auto" w:fill="FFFFFF"/>
        </w:rPr>
        <w:t>, 2018.</w:t>
      </w:r>
    </w:p>
    <w:p w14:paraId="3F6F6C8A" w14:textId="77777777" w:rsidR="00987A19" w:rsidRDefault="00987A19" w:rsidP="00987A19">
      <w:pPr>
        <w:pStyle w:val="ListParagraph"/>
        <w:rPr>
          <w:rFonts w:ascii="Arial" w:hAnsi="Arial" w:cs="Arial"/>
          <w:bCs/>
          <w:iCs/>
          <w:color w:val="000000" w:themeColor="text1"/>
          <w:sz w:val="24"/>
          <w:szCs w:val="24"/>
          <w:shd w:val="clear" w:color="auto" w:fill="FFFFFF"/>
        </w:rPr>
      </w:pPr>
    </w:p>
    <w:p w14:paraId="2D93FD62" w14:textId="216C761D" w:rsidR="0049117F" w:rsidRDefault="001C049B" w:rsidP="0049117F">
      <w:pPr>
        <w:pStyle w:val="ListParagraph"/>
        <w:numPr>
          <w:ilvl w:val="0"/>
          <w:numId w:val="32"/>
        </w:numPr>
        <w:rPr>
          <w:rFonts w:ascii="Arial" w:hAnsi="Arial" w:cs="Arial"/>
          <w:bCs/>
          <w:iCs/>
          <w:color w:val="000000" w:themeColor="text1"/>
          <w:sz w:val="24"/>
          <w:szCs w:val="24"/>
          <w:shd w:val="clear" w:color="auto" w:fill="FFFFFF"/>
        </w:rPr>
      </w:pPr>
      <w:r w:rsidRPr="00E866B8">
        <w:rPr>
          <w:rFonts w:ascii="Arial" w:hAnsi="Arial" w:cs="Arial"/>
          <w:b/>
          <w:bCs/>
          <w:iCs/>
          <w:color w:val="000000" w:themeColor="text1"/>
          <w:sz w:val="24"/>
          <w:szCs w:val="24"/>
          <w:bdr w:val="none" w:sz="0" w:space="0" w:color="auto" w:frame="1"/>
          <w:shd w:val="clear" w:color="auto" w:fill="FFFFFF"/>
        </w:rPr>
        <w:t>Pollyea</w:t>
      </w:r>
      <w:r w:rsidR="00987A19" w:rsidRPr="00E866B8">
        <w:rPr>
          <w:rFonts w:ascii="Arial" w:hAnsi="Arial" w:cs="Arial"/>
          <w:b/>
          <w:bCs/>
          <w:iCs/>
          <w:color w:val="000000" w:themeColor="text1"/>
          <w:sz w:val="24"/>
          <w:szCs w:val="24"/>
          <w:bdr w:val="none" w:sz="0" w:space="0" w:color="auto" w:frame="1"/>
          <w:shd w:val="clear" w:color="auto" w:fill="FFFFFF"/>
        </w:rPr>
        <w:t xml:space="preserve"> DA</w:t>
      </w:r>
      <w:r w:rsidRPr="001C049B">
        <w:rPr>
          <w:rFonts w:ascii="Arial" w:hAnsi="Arial" w:cs="Arial"/>
          <w:bCs/>
          <w:iCs/>
          <w:color w:val="000000" w:themeColor="text1"/>
          <w:sz w:val="24"/>
          <w:szCs w:val="24"/>
          <w:bdr w:val="none" w:sz="0" w:space="0" w:color="auto" w:frame="1"/>
          <w:shd w:val="clear" w:color="auto" w:fill="FFFFFF"/>
        </w:rPr>
        <w:t xml:space="preserve">, </w:t>
      </w:r>
      <w:r w:rsidRPr="001C049B">
        <w:rPr>
          <w:rFonts w:ascii="Arial" w:hAnsi="Arial" w:cs="Arial"/>
          <w:iCs/>
          <w:color w:val="000000" w:themeColor="text1"/>
          <w:sz w:val="24"/>
          <w:szCs w:val="24"/>
          <w:shd w:val="clear" w:color="auto" w:fill="FFFFFF"/>
        </w:rPr>
        <w:t>Jones</w:t>
      </w:r>
      <w:r w:rsidR="00987A19">
        <w:rPr>
          <w:rFonts w:ascii="Arial" w:hAnsi="Arial" w:cs="Arial"/>
          <w:iCs/>
          <w:color w:val="000000" w:themeColor="text1"/>
          <w:sz w:val="24"/>
          <w:szCs w:val="24"/>
          <w:shd w:val="clear" w:color="auto" w:fill="FFFFFF"/>
        </w:rPr>
        <w:t xml:space="preserve"> CL</w:t>
      </w:r>
      <w:r w:rsidRPr="001C049B">
        <w:rPr>
          <w:rFonts w:ascii="Arial" w:hAnsi="Arial" w:cs="Arial"/>
          <w:iCs/>
          <w:color w:val="000000" w:themeColor="text1"/>
          <w:sz w:val="24"/>
          <w:szCs w:val="24"/>
          <w:shd w:val="clear" w:color="auto" w:fill="FFFFFF"/>
        </w:rPr>
        <w:t>, Stevens</w:t>
      </w:r>
      <w:r w:rsidR="00987A19">
        <w:rPr>
          <w:rFonts w:ascii="Arial" w:hAnsi="Arial" w:cs="Arial"/>
          <w:iCs/>
          <w:color w:val="000000" w:themeColor="text1"/>
          <w:sz w:val="24"/>
          <w:szCs w:val="24"/>
          <w:shd w:val="clear" w:color="auto" w:fill="FFFFFF"/>
        </w:rPr>
        <w:t xml:space="preserve"> BM</w:t>
      </w:r>
      <w:r w:rsidRPr="001C049B">
        <w:rPr>
          <w:rFonts w:ascii="Arial" w:hAnsi="Arial" w:cs="Arial"/>
          <w:iCs/>
          <w:color w:val="000000" w:themeColor="text1"/>
          <w:sz w:val="24"/>
          <w:szCs w:val="24"/>
          <w:shd w:val="clear" w:color="auto" w:fill="FFFFFF"/>
        </w:rPr>
        <w:t>, Pei</w:t>
      </w:r>
      <w:r w:rsidR="00987A19">
        <w:rPr>
          <w:rFonts w:ascii="Arial" w:hAnsi="Arial" w:cs="Arial"/>
          <w:iCs/>
          <w:color w:val="000000" w:themeColor="text1"/>
          <w:sz w:val="24"/>
          <w:szCs w:val="24"/>
          <w:shd w:val="clear" w:color="auto" w:fill="FFFFFF"/>
        </w:rPr>
        <w:t xml:space="preserve"> S</w:t>
      </w:r>
      <w:r w:rsidRPr="001C049B">
        <w:rPr>
          <w:rFonts w:ascii="Arial" w:hAnsi="Arial" w:cs="Arial"/>
          <w:iCs/>
          <w:color w:val="000000" w:themeColor="text1"/>
          <w:sz w:val="24"/>
          <w:szCs w:val="24"/>
          <w:shd w:val="clear" w:color="auto" w:fill="FFFFFF"/>
        </w:rPr>
        <w:t>, D'Alessandro</w:t>
      </w:r>
      <w:r w:rsidR="00987A19">
        <w:rPr>
          <w:rFonts w:ascii="Arial" w:hAnsi="Arial" w:cs="Arial"/>
          <w:iCs/>
          <w:color w:val="000000" w:themeColor="text1"/>
          <w:sz w:val="24"/>
          <w:szCs w:val="24"/>
          <w:shd w:val="clear" w:color="auto" w:fill="FFFFFF"/>
        </w:rPr>
        <w:t xml:space="preserve"> A</w:t>
      </w:r>
      <w:r w:rsidRPr="001C049B">
        <w:rPr>
          <w:rFonts w:ascii="Arial" w:hAnsi="Arial" w:cs="Arial"/>
          <w:iCs/>
          <w:color w:val="000000" w:themeColor="text1"/>
          <w:sz w:val="24"/>
          <w:szCs w:val="24"/>
          <w:shd w:val="clear" w:color="auto" w:fill="FFFFFF"/>
        </w:rPr>
        <w:t>, Culp-Hill</w:t>
      </w:r>
      <w:r w:rsidR="00987A19">
        <w:rPr>
          <w:rFonts w:ascii="Arial" w:hAnsi="Arial" w:cs="Arial"/>
          <w:iCs/>
          <w:color w:val="000000" w:themeColor="text1"/>
          <w:sz w:val="24"/>
          <w:szCs w:val="24"/>
          <w:shd w:val="clear" w:color="auto" w:fill="FFFFFF"/>
        </w:rPr>
        <w:t xml:space="preserve"> R</w:t>
      </w:r>
      <w:r w:rsidRPr="001C049B">
        <w:rPr>
          <w:rFonts w:ascii="Arial" w:hAnsi="Arial" w:cs="Arial"/>
          <w:iCs/>
          <w:color w:val="000000" w:themeColor="text1"/>
          <w:sz w:val="24"/>
          <w:szCs w:val="24"/>
          <w:shd w:val="clear" w:color="auto" w:fill="FFFFFF"/>
        </w:rPr>
        <w:t>, Abbott</w:t>
      </w:r>
      <w:r w:rsidR="00987A19">
        <w:rPr>
          <w:rFonts w:ascii="Arial" w:hAnsi="Arial" w:cs="Arial"/>
          <w:iCs/>
          <w:color w:val="000000" w:themeColor="text1"/>
          <w:sz w:val="24"/>
          <w:szCs w:val="24"/>
          <w:shd w:val="clear" w:color="auto" w:fill="FFFFFF"/>
        </w:rPr>
        <w:t xml:space="preserve"> D</w:t>
      </w:r>
      <w:r w:rsidRPr="001C049B">
        <w:rPr>
          <w:rFonts w:ascii="Arial" w:hAnsi="Arial" w:cs="Arial"/>
          <w:iCs/>
          <w:color w:val="000000" w:themeColor="text1"/>
          <w:sz w:val="24"/>
          <w:szCs w:val="24"/>
          <w:shd w:val="clear" w:color="auto" w:fill="FFFFFF"/>
        </w:rPr>
        <w:t>, Hammes</w:t>
      </w:r>
      <w:r w:rsidR="00987A19">
        <w:rPr>
          <w:rFonts w:ascii="Arial" w:hAnsi="Arial" w:cs="Arial"/>
          <w:iCs/>
          <w:color w:val="000000" w:themeColor="text1"/>
          <w:sz w:val="24"/>
          <w:szCs w:val="24"/>
          <w:shd w:val="clear" w:color="auto" w:fill="FFFFFF"/>
        </w:rPr>
        <w:t xml:space="preserve"> A</w:t>
      </w:r>
      <w:r w:rsidRPr="001C049B">
        <w:rPr>
          <w:rFonts w:ascii="Arial" w:hAnsi="Arial" w:cs="Arial"/>
          <w:iCs/>
          <w:color w:val="000000" w:themeColor="text1"/>
          <w:sz w:val="24"/>
          <w:szCs w:val="24"/>
          <w:shd w:val="clear" w:color="auto" w:fill="FFFFFF"/>
        </w:rPr>
        <w:t>, Dugan</w:t>
      </w:r>
      <w:r w:rsidR="00987A19">
        <w:rPr>
          <w:rFonts w:ascii="Arial" w:hAnsi="Arial" w:cs="Arial"/>
          <w:iCs/>
          <w:color w:val="000000" w:themeColor="text1"/>
          <w:sz w:val="24"/>
          <w:szCs w:val="24"/>
          <w:shd w:val="clear" w:color="auto" w:fill="FFFFFF"/>
        </w:rPr>
        <w:t xml:space="preserve"> J</w:t>
      </w:r>
      <w:r w:rsidRPr="001C049B">
        <w:rPr>
          <w:rFonts w:ascii="Arial" w:hAnsi="Arial" w:cs="Arial"/>
          <w:iCs/>
          <w:color w:val="000000" w:themeColor="text1"/>
          <w:sz w:val="24"/>
          <w:szCs w:val="24"/>
          <w:shd w:val="clear" w:color="auto" w:fill="FFFFFF"/>
        </w:rPr>
        <w:t>, Gutman</w:t>
      </w:r>
      <w:r w:rsidR="00987A19">
        <w:rPr>
          <w:rFonts w:ascii="Arial" w:hAnsi="Arial" w:cs="Arial"/>
          <w:iCs/>
          <w:color w:val="000000" w:themeColor="text1"/>
          <w:sz w:val="24"/>
          <w:szCs w:val="24"/>
          <w:shd w:val="clear" w:color="auto" w:fill="FFFFFF"/>
        </w:rPr>
        <w:t xml:space="preserve"> JA</w:t>
      </w:r>
      <w:r w:rsidRPr="001C049B">
        <w:rPr>
          <w:rFonts w:ascii="Arial" w:hAnsi="Arial" w:cs="Arial"/>
          <w:iCs/>
          <w:color w:val="000000" w:themeColor="text1"/>
          <w:sz w:val="24"/>
          <w:szCs w:val="24"/>
          <w:shd w:val="clear" w:color="auto" w:fill="FFFFFF"/>
        </w:rPr>
        <w:t>, Purev</w:t>
      </w:r>
      <w:r w:rsidR="00987A19">
        <w:rPr>
          <w:rFonts w:ascii="Arial" w:hAnsi="Arial" w:cs="Arial"/>
          <w:iCs/>
          <w:color w:val="000000" w:themeColor="text1"/>
          <w:sz w:val="24"/>
          <w:szCs w:val="24"/>
          <w:shd w:val="clear" w:color="auto" w:fill="FFFFFF"/>
        </w:rPr>
        <w:t xml:space="preserve"> E</w:t>
      </w:r>
      <w:r w:rsidRPr="001C049B">
        <w:rPr>
          <w:rFonts w:ascii="Arial" w:hAnsi="Arial" w:cs="Arial"/>
          <w:iCs/>
          <w:color w:val="000000" w:themeColor="text1"/>
          <w:sz w:val="24"/>
          <w:szCs w:val="24"/>
          <w:shd w:val="clear" w:color="auto" w:fill="FFFFFF"/>
        </w:rPr>
        <w:t>, Smith</w:t>
      </w:r>
      <w:r w:rsidR="00987A19">
        <w:rPr>
          <w:rFonts w:ascii="Arial" w:hAnsi="Arial" w:cs="Arial"/>
          <w:iCs/>
          <w:color w:val="000000" w:themeColor="text1"/>
          <w:sz w:val="24"/>
          <w:szCs w:val="24"/>
          <w:shd w:val="clear" w:color="auto" w:fill="FFFFFF"/>
        </w:rPr>
        <w:t xml:space="preserve"> C</w:t>
      </w:r>
      <w:r w:rsidRPr="001C049B">
        <w:rPr>
          <w:rFonts w:ascii="Arial" w:hAnsi="Arial" w:cs="Arial"/>
          <w:iCs/>
          <w:color w:val="000000" w:themeColor="text1"/>
          <w:sz w:val="24"/>
          <w:szCs w:val="24"/>
          <w:shd w:val="clear" w:color="auto" w:fill="FFFFFF"/>
        </w:rPr>
        <w:t xml:space="preserve"> Jordan</w:t>
      </w:r>
      <w:r w:rsidR="00987A19">
        <w:rPr>
          <w:rFonts w:ascii="Arial" w:hAnsi="Arial" w:cs="Arial"/>
          <w:iCs/>
          <w:color w:val="000000" w:themeColor="text1"/>
          <w:sz w:val="24"/>
          <w:szCs w:val="24"/>
          <w:shd w:val="clear" w:color="auto" w:fill="FFFFFF"/>
        </w:rPr>
        <w:t xml:space="preserve"> CT. </w:t>
      </w:r>
      <w:r w:rsidRPr="001C049B">
        <w:rPr>
          <w:rFonts w:ascii="Arial" w:hAnsi="Arial" w:cs="Arial"/>
          <w:bCs/>
          <w:iCs/>
          <w:color w:val="000000" w:themeColor="text1"/>
          <w:sz w:val="24"/>
          <w:szCs w:val="24"/>
          <w:bdr w:val="none" w:sz="0" w:space="0" w:color="auto" w:frame="1"/>
          <w:shd w:val="clear" w:color="auto" w:fill="FFFFFF"/>
        </w:rPr>
        <w:t xml:space="preserve">Relapsed Acute Myeloid Leukemia Is Less Sensitive to Venetoclax + Azacitidine Due to Leukemia Stem Cell Resistance Driven </w:t>
      </w:r>
      <w:proofErr w:type="gramStart"/>
      <w:r w:rsidRPr="001C049B">
        <w:rPr>
          <w:rFonts w:ascii="Arial" w:hAnsi="Arial" w:cs="Arial"/>
          <w:bCs/>
          <w:iCs/>
          <w:color w:val="000000" w:themeColor="text1"/>
          <w:sz w:val="24"/>
          <w:szCs w:val="24"/>
          <w:bdr w:val="none" w:sz="0" w:space="0" w:color="auto" w:frame="1"/>
          <w:shd w:val="clear" w:color="auto" w:fill="FFFFFF"/>
        </w:rPr>
        <w:t>By</w:t>
      </w:r>
      <w:proofErr w:type="gramEnd"/>
      <w:r w:rsidRPr="001C049B">
        <w:rPr>
          <w:rFonts w:ascii="Arial" w:hAnsi="Arial" w:cs="Arial"/>
          <w:bCs/>
          <w:iCs/>
          <w:color w:val="000000" w:themeColor="text1"/>
          <w:sz w:val="24"/>
          <w:szCs w:val="24"/>
          <w:bdr w:val="none" w:sz="0" w:space="0" w:color="auto" w:frame="1"/>
          <w:shd w:val="clear" w:color="auto" w:fill="FFFFFF"/>
        </w:rPr>
        <w:t xml:space="preserve"> Fatty Acid Metabolism and Can be Overcome By Pharmacologic Inhibition of CPT1</w:t>
      </w:r>
      <w:r w:rsidR="00987A19">
        <w:rPr>
          <w:rFonts w:ascii="Arial" w:hAnsi="Arial" w:cs="Arial"/>
          <w:bCs/>
          <w:iCs/>
          <w:color w:val="000000" w:themeColor="text1"/>
          <w:sz w:val="24"/>
          <w:szCs w:val="24"/>
          <w:bdr w:val="none" w:sz="0" w:space="0" w:color="auto" w:frame="1"/>
          <w:shd w:val="clear" w:color="auto" w:fill="FFFFFF"/>
        </w:rPr>
        <w:t>.</w:t>
      </w:r>
      <w:r w:rsidR="00987A19" w:rsidRPr="00987A19">
        <w:rPr>
          <w:rFonts w:ascii="Arial" w:hAnsi="Arial" w:cs="Arial"/>
          <w:bCs/>
          <w:iCs/>
          <w:color w:val="000000" w:themeColor="text1"/>
          <w:sz w:val="24"/>
          <w:szCs w:val="24"/>
          <w:shd w:val="clear" w:color="auto" w:fill="FFFFFF"/>
        </w:rPr>
        <w:t xml:space="preserve"> </w:t>
      </w:r>
      <w:r w:rsidR="00987A19" w:rsidRPr="00C7515A">
        <w:rPr>
          <w:rFonts w:ascii="Arial" w:hAnsi="Arial" w:cs="Arial"/>
          <w:bCs/>
          <w:iCs/>
          <w:color w:val="000000" w:themeColor="text1"/>
          <w:sz w:val="24"/>
          <w:szCs w:val="24"/>
          <w:shd w:val="clear" w:color="auto" w:fill="FFFFFF"/>
        </w:rPr>
        <w:t xml:space="preserve">American Society of Hematology meeting, San Diego, December </w:t>
      </w:r>
      <w:r w:rsidR="00987A19">
        <w:rPr>
          <w:rFonts w:ascii="Arial" w:hAnsi="Arial" w:cs="Arial"/>
          <w:bCs/>
          <w:iCs/>
          <w:color w:val="000000" w:themeColor="text1"/>
          <w:sz w:val="24"/>
          <w:szCs w:val="24"/>
          <w:shd w:val="clear" w:color="auto" w:fill="FFFFFF"/>
        </w:rPr>
        <w:t>2</w:t>
      </w:r>
      <w:r w:rsidR="00987A19" w:rsidRPr="00C7515A">
        <w:rPr>
          <w:rFonts w:ascii="Arial" w:hAnsi="Arial" w:cs="Arial"/>
          <w:bCs/>
          <w:iCs/>
          <w:color w:val="000000" w:themeColor="text1"/>
          <w:sz w:val="24"/>
          <w:szCs w:val="24"/>
          <w:shd w:val="clear" w:color="auto" w:fill="FFFFFF"/>
        </w:rPr>
        <w:t>, 2018.</w:t>
      </w:r>
    </w:p>
    <w:p w14:paraId="58FC0462" w14:textId="77777777" w:rsidR="0049117F" w:rsidRDefault="0049117F" w:rsidP="0049117F">
      <w:pPr>
        <w:pStyle w:val="ListParagraph"/>
        <w:rPr>
          <w:rFonts w:ascii="Arial" w:hAnsi="Arial" w:cs="Arial"/>
          <w:bCs/>
          <w:iCs/>
          <w:color w:val="000000" w:themeColor="text1"/>
          <w:sz w:val="24"/>
          <w:szCs w:val="24"/>
          <w:shd w:val="clear" w:color="auto" w:fill="FFFFFF"/>
        </w:rPr>
      </w:pPr>
    </w:p>
    <w:p w14:paraId="404B323E" w14:textId="77777777" w:rsidR="00965B04" w:rsidRDefault="0049117F" w:rsidP="00965B04">
      <w:pPr>
        <w:pStyle w:val="ListParagraph"/>
        <w:numPr>
          <w:ilvl w:val="0"/>
          <w:numId w:val="32"/>
        </w:numPr>
        <w:rPr>
          <w:rFonts w:ascii="Arial" w:hAnsi="Arial" w:cs="Arial"/>
          <w:bCs/>
          <w:iCs/>
          <w:color w:val="000000" w:themeColor="text1"/>
          <w:sz w:val="24"/>
          <w:szCs w:val="24"/>
          <w:shd w:val="clear" w:color="auto" w:fill="FFFFFF"/>
        </w:rPr>
      </w:pPr>
      <w:r w:rsidRPr="0049117F">
        <w:rPr>
          <w:rFonts w:ascii="Arial" w:hAnsi="Arial" w:cs="Arial"/>
          <w:bCs/>
          <w:iCs/>
          <w:color w:val="000000" w:themeColor="text1"/>
          <w:sz w:val="24"/>
          <w:szCs w:val="24"/>
          <w:bdr w:val="none" w:sz="0" w:space="0" w:color="auto" w:frame="1"/>
          <w:shd w:val="clear" w:color="auto" w:fill="FFFFFF"/>
        </w:rPr>
        <w:t>Stevens</w:t>
      </w:r>
      <w:r>
        <w:rPr>
          <w:rFonts w:ascii="Arial" w:hAnsi="Arial" w:cs="Arial"/>
          <w:bCs/>
          <w:iCs/>
          <w:color w:val="000000" w:themeColor="text1"/>
          <w:sz w:val="24"/>
          <w:szCs w:val="24"/>
          <w:bdr w:val="none" w:sz="0" w:space="0" w:color="auto" w:frame="1"/>
          <w:shd w:val="clear" w:color="auto" w:fill="FFFFFF"/>
        </w:rPr>
        <w:t xml:space="preserve"> BM</w:t>
      </w:r>
      <w:r w:rsidRPr="0049117F">
        <w:rPr>
          <w:rFonts w:ascii="Arial" w:hAnsi="Arial" w:cs="Arial"/>
          <w:bCs/>
          <w:iCs/>
          <w:color w:val="000000" w:themeColor="text1"/>
          <w:sz w:val="24"/>
          <w:szCs w:val="24"/>
          <w:bdr w:val="none" w:sz="0" w:space="0" w:color="auto" w:frame="1"/>
          <w:shd w:val="clear" w:color="auto" w:fill="FFFFFF"/>
        </w:rPr>
        <w:t xml:space="preserve">, </w:t>
      </w:r>
      <w:r w:rsidRPr="0049117F">
        <w:rPr>
          <w:rFonts w:ascii="Arial" w:hAnsi="Arial" w:cs="Arial"/>
          <w:iCs/>
          <w:color w:val="000000" w:themeColor="text1"/>
          <w:sz w:val="24"/>
          <w:szCs w:val="24"/>
          <w:shd w:val="clear" w:color="auto" w:fill="FFFFFF"/>
        </w:rPr>
        <w:t>Jones</w:t>
      </w:r>
      <w:r>
        <w:rPr>
          <w:rFonts w:ascii="Arial" w:hAnsi="Arial" w:cs="Arial"/>
          <w:iCs/>
          <w:color w:val="000000" w:themeColor="text1"/>
          <w:sz w:val="24"/>
          <w:szCs w:val="24"/>
          <w:shd w:val="clear" w:color="auto" w:fill="FFFFFF"/>
        </w:rPr>
        <w:t xml:space="preserve"> CL</w:t>
      </w:r>
      <w:r w:rsidRPr="0049117F">
        <w:rPr>
          <w:rFonts w:ascii="Arial" w:hAnsi="Arial" w:cs="Arial"/>
          <w:iCs/>
          <w:color w:val="000000" w:themeColor="text1"/>
          <w:sz w:val="24"/>
          <w:szCs w:val="24"/>
          <w:shd w:val="clear" w:color="auto" w:fill="FFFFFF"/>
        </w:rPr>
        <w:t>, Winters</w:t>
      </w:r>
      <w:r>
        <w:rPr>
          <w:rFonts w:ascii="Arial" w:hAnsi="Arial" w:cs="Arial"/>
          <w:iCs/>
          <w:color w:val="000000" w:themeColor="text1"/>
          <w:sz w:val="24"/>
          <w:szCs w:val="24"/>
          <w:shd w:val="clear" w:color="auto" w:fill="FFFFFF"/>
        </w:rPr>
        <w:t xml:space="preserve"> A</w:t>
      </w:r>
      <w:r w:rsidRPr="0049117F">
        <w:rPr>
          <w:rFonts w:ascii="Arial" w:hAnsi="Arial" w:cs="Arial"/>
          <w:iCs/>
          <w:color w:val="000000" w:themeColor="text1"/>
          <w:sz w:val="24"/>
          <w:szCs w:val="24"/>
          <w:shd w:val="clear" w:color="auto" w:fill="FFFFFF"/>
        </w:rPr>
        <w:t>, Dugan</w:t>
      </w:r>
      <w:r>
        <w:rPr>
          <w:rFonts w:ascii="Arial" w:hAnsi="Arial" w:cs="Arial"/>
          <w:iCs/>
          <w:color w:val="000000" w:themeColor="text1"/>
          <w:sz w:val="24"/>
          <w:szCs w:val="24"/>
          <w:shd w:val="clear" w:color="auto" w:fill="FFFFFF"/>
        </w:rPr>
        <w:t xml:space="preserve"> J</w:t>
      </w:r>
      <w:r w:rsidRPr="0049117F">
        <w:rPr>
          <w:rFonts w:ascii="Arial" w:hAnsi="Arial" w:cs="Arial"/>
          <w:iCs/>
          <w:color w:val="000000" w:themeColor="text1"/>
          <w:sz w:val="24"/>
          <w:szCs w:val="24"/>
          <w:shd w:val="clear" w:color="auto" w:fill="FFFFFF"/>
        </w:rPr>
        <w:t>, Abbott</w:t>
      </w:r>
      <w:r>
        <w:rPr>
          <w:rFonts w:ascii="Arial" w:hAnsi="Arial" w:cs="Arial"/>
          <w:iCs/>
          <w:color w:val="000000" w:themeColor="text1"/>
          <w:sz w:val="24"/>
          <w:szCs w:val="24"/>
          <w:shd w:val="clear" w:color="auto" w:fill="FFFFFF"/>
        </w:rPr>
        <w:t xml:space="preserve"> D</w:t>
      </w:r>
      <w:r w:rsidRPr="0049117F">
        <w:rPr>
          <w:rFonts w:ascii="Arial" w:hAnsi="Arial" w:cs="Arial"/>
          <w:iCs/>
          <w:color w:val="000000" w:themeColor="text1"/>
          <w:sz w:val="24"/>
          <w:szCs w:val="24"/>
          <w:shd w:val="clear" w:color="auto" w:fill="FFFFFF"/>
        </w:rPr>
        <w:t>, Savona</w:t>
      </w:r>
      <w:r>
        <w:rPr>
          <w:rFonts w:ascii="Arial" w:hAnsi="Arial" w:cs="Arial"/>
          <w:iCs/>
          <w:color w:val="000000" w:themeColor="text1"/>
          <w:sz w:val="24"/>
          <w:szCs w:val="24"/>
          <w:shd w:val="clear" w:color="auto" w:fill="FFFFFF"/>
        </w:rPr>
        <w:t xml:space="preserve"> MR</w:t>
      </w:r>
      <w:r w:rsidRPr="0049117F">
        <w:rPr>
          <w:rFonts w:ascii="Arial" w:hAnsi="Arial" w:cs="Arial"/>
          <w:iCs/>
          <w:color w:val="000000" w:themeColor="text1"/>
          <w:sz w:val="24"/>
          <w:szCs w:val="24"/>
          <w:shd w:val="clear" w:color="auto" w:fill="FFFFFF"/>
        </w:rPr>
        <w:t>, Fesik</w:t>
      </w:r>
      <w:r>
        <w:rPr>
          <w:rFonts w:ascii="Arial" w:hAnsi="Arial" w:cs="Arial"/>
          <w:iCs/>
          <w:color w:val="000000" w:themeColor="text1"/>
          <w:sz w:val="24"/>
          <w:szCs w:val="24"/>
          <w:shd w:val="clear" w:color="auto" w:fill="FFFFFF"/>
        </w:rPr>
        <w:t xml:space="preserve"> SW,</w:t>
      </w:r>
      <w:r w:rsidRPr="0049117F">
        <w:rPr>
          <w:rFonts w:ascii="Arial" w:hAnsi="Arial" w:cs="Arial"/>
          <w:iCs/>
          <w:color w:val="000000" w:themeColor="text1"/>
          <w:sz w:val="24"/>
          <w:szCs w:val="24"/>
          <w:shd w:val="clear" w:color="auto" w:fill="FFFFFF"/>
        </w:rPr>
        <w:t xml:space="preserve"> </w:t>
      </w:r>
      <w:r w:rsidRPr="0049117F">
        <w:rPr>
          <w:rFonts w:ascii="Arial" w:hAnsi="Arial" w:cs="Arial"/>
          <w:b/>
          <w:iCs/>
          <w:color w:val="000000" w:themeColor="text1"/>
          <w:sz w:val="24"/>
          <w:szCs w:val="24"/>
          <w:shd w:val="clear" w:color="auto" w:fill="FFFFFF"/>
        </w:rPr>
        <w:t>Pollyea DA</w:t>
      </w:r>
      <w:r w:rsidRPr="0049117F">
        <w:rPr>
          <w:rFonts w:ascii="Arial" w:hAnsi="Arial" w:cs="Arial"/>
          <w:iCs/>
          <w:color w:val="000000" w:themeColor="text1"/>
          <w:sz w:val="24"/>
          <w:szCs w:val="24"/>
          <w:shd w:val="clear" w:color="auto" w:fill="FFFFFF"/>
        </w:rPr>
        <w:t>, Jordan</w:t>
      </w:r>
      <w:r>
        <w:rPr>
          <w:rFonts w:ascii="Arial" w:hAnsi="Arial" w:cs="Arial"/>
          <w:iCs/>
          <w:color w:val="000000" w:themeColor="text1"/>
          <w:sz w:val="24"/>
          <w:szCs w:val="24"/>
          <w:shd w:val="clear" w:color="auto" w:fill="FFFFFF"/>
        </w:rPr>
        <w:t xml:space="preserve"> CT. </w:t>
      </w:r>
      <w:r w:rsidRPr="0049117F">
        <w:rPr>
          <w:rFonts w:ascii="Arial" w:hAnsi="Arial" w:cs="Arial"/>
          <w:bCs/>
          <w:iCs/>
          <w:color w:val="000000" w:themeColor="text1"/>
          <w:sz w:val="24"/>
          <w:szCs w:val="24"/>
          <w:bdr w:val="none" w:sz="0" w:space="0" w:color="auto" w:frame="1"/>
          <w:shd w:val="clear" w:color="auto" w:fill="FFFFFF"/>
        </w:rPr>
        <w:t>PTPN11 Mutations Confer Unique Metabolic Properties and Increase Resistance to Venetoclax and Azacitidine in Acute Myelogenous Leukemia</w:t>
      </w:r>
      <w:r w:rsidR="00965B04">
        <w:rPr>
          <w:rFonts w:ascii="Arial" w:hAnsi="Arial" w:cs="Arial"/>
          <w:bCs/>
          <w:iCs/>
          <w:color w:val="000000" w:themeColor="text1"/>
          <w:sz w:val="24"/>
          <w:szCs w:val="24"/>
          <w:bdr w:val="none" w:sz="0" w:space="0" w:color="auto" w:frame="1"/>
          <w:shd w:val="clear" w:color="auto" w:fill="FFFFFF"/>
        </w:rPr>
        <w:t xml:space="preserve">. </w:t>
      </w:r>
      <w:r w:rsidR="00965B04" w:rsidRPr="00C7515A">
        <w:rPr>
          <w:rFonts w:ascii="Arial" w:hAnsi="Arial" w:cs="Arial"/>
          <w:bCs/>
          <w:iCs/>
          <w:color w:val="000000" w:themeColor="text1"/>
          <w:sz w:val="24"/>
          <w:szCs w:val="24"/>
          <w:shd w:val="clear" w:color="auto" w:fill="FFFFFF"/>
        </w:rPr>
        <w:t xml:space="preserve">American Society of Hematology meeting, San Diego, December </w:t>
      </w:r>
      <w:r w:rsidR="00965B04">
        <w:rPr>
          <w:rFonts w:ascii="Arial" w:hAnsi="Arial" w:cs="Arial"/>
          <w:bCs/>
          <w:iCs/>
          <w:color w:val="000000" w:themeColor="text1"/>
          <w:sz w:val="24"/>
          <w:szCs w:val="24"/>
          <w:shd w:val="clear" w:color="auto" w:fill="FFFFFF"/>
        </w:rPr>
        <w:t>3</w:t>
      </w:r>
      <w:r w:rsidR="00965B04" w:rsidRPr="00C7515A">
        <w:rPr>
          <w:rFonts w:ascii="Arial" w:hAnsi="Arial" w:cs="Arial"/>
          <w:bCs/>
          <w:iCs/>
          <w:color w:val="000000" w:themeColor="text1"/>
          <w:sz w:val="24"/>
          <w:szCs w:val="24"/>
          <w:shd w:val="clear" w:color="auto" w:fill="FFFFFF"/>
        </w:rPr>
        <w:t>, 2018.</w:t>
      </w:r>
    </w:p>
    <w:p w14:paraId="07A31D0B" w14:textId="4726FCD0" w:rsidR="00965B04" w:rsidRDefault="00965B04" w:rsidP="00965B04">
      <w:pPr>
        <w:pStyle w:val="ListParagraph"/>
        <w:numPr>
          <w:ilvl w:val="0"/>
          <w:numId w:val="32"/>
        </w:numPr>
        <w:rPr>
          <w:rFonts w:ascii="Arial" w:hAnsi="Arial" w:cs="Arial"/>
          <w:bCs/>
          <w:iCs/>
          <w:color w:val="000000" w:themeColor="text1"/>
          <w:sz w:val="24"/>
          <w:szCs w:val="24"/>
          <w:shd w:val="clear" w:color="auto" w:fill="FFFFFF"/>
        </w:rPr>
      </w:pPr>
      <w:r w:rsidRPr="00965B04">
        <w:rPr>
          <w:rFonts w:ascii="Arial" w:hAnsi="Arial" w:cs="Arial"/>
          <w:bCs/>
          <w:iCs/>
          <w:color w:val="000000" w:themeColor="text1"/>
          <w:sz w:val="24"/>
          <w:szCs w:val="24"/>
          <w:bdr w:val="none" w:sz="0" w:space="0" w:color="auto" w:frame="1"/>
          <w:shd w:val="clear" w:color="auto" w:fill="FFFFFF"/>
        </w:rPr>
        <w:t>Jones</w:t>
      </w:r>
      <w:r>
        <w:rPr>
          <w:rFonts w:ascii="Arial" w:hAnsi="Arial" w:cs="Arial"/>
          <w:bCs/>
          <w:iCs/>
          <w:color w:val="000000" w:themeColor="text1"/>
          <w:sz w:val="24"/>
          <w:szCs w:val="24"/>
          <w:bdr w:val="none" w:sz="0" w:space="0" w:color="auto" w:frame="1"/>
          <w:shd w:val="clear" w:color="auto" w:fill="FFFFFF"/>
        </w:rPr>
        <w:t xml:space="preserve"> CL</w:t>
      </w:r>
      <w:r w:rsidRPr="00965B04">
        <w:rPr>
          <w:rFonts w:ascii="Arial" w:hAnsi="Arial" w:cs="Arial"/>
          <w:bCs/>
          <w:iCs/>
          <w:color w:val="000000" w:themeColor="text1"/>
          <w:sz w:val="24"/>
          <w:szCs w:val="24"/>
          <w:bdr w:val="none" w:sz="0" w:space="0" w:color="auto" w:frame="1"/>
          <w:shd w:val="clear" w:color="auto" w:fill="FFFFFF"/>
        </w:rPr>
        <w:t xml:space="preserve">, </w:t>
      </w:r>
      <w:r w:rsidRPr="00965B04">
        <w:rPr>
          <w:rFonts w:ascii="Arial" w:hAnsi="Arial" w:cs="Arial"/>
          <w:iCs/>
          <w:color w:val="000000" w:themeColor="text1"/>
          <w:sz w:val="24"/>
          <w:szCs w:val="24"/>
          <w:shd w:val="clear" w:color="auto" w:fill="FFFFFF"/>
        </w:rPr>
        <w:t>Stevens</w:t>
      </w:r>
      <w:r>
        <w:rPr>
          <w:rFonts w:ascii="Arial" w:hAnsi="Arial" w:cs="Arial"/>
          <w:iCs/>
          <w:color w:val="000000" w:themeColor="text1"/>
          <w:sz w:val="24"/>
          <w:szCs w:val="24"/>
          <w:shd w:val="clear" w:color="auto" w:fill="FFFFFF"/>
        </w:rPr>
        <w:t xml:space="preserve"> BM</w:t>
      </w:r>
      <w:r w:rsidRPr="00965B04">
        <w:rPr>
          <w:rFonts w:ascii="Arial" w:hAnsi="Arial" w:cs="Arial"/>
          <w:iCs/>
          <w:color w:val="000000" w:themeColor="text1"/>
          <w:sz w:val="24"/>
          <w:szCs w:val="24"/>
          <w:shd w:val="clear" w:color="auto" w:fill="FFFFFF"/>
        </w:rPr>
        <w:t>, Culp-Hill</w:t>
      </w:r>
      <w:r>
        <w:rPr>
          <w:rFonts w:ascii="Arial" w:hAnsi="Arial" w:cs="Arial"/>
          <w:iCs/>
          <w:color w:val="000000" w:themeColor="text1"/>
          <w:sz w:val="24"/>
          <w:szCs w:val="24"/>
          <w:shd w:val="clear" w:color="auto" w:fill="FFFFFF"/>
        </w:rPr>
        <w:t xml:space="preserve"> R,</w:t>
      </w:r>
      <w:r w:rsidRPr="00965B04">
        <w:rPr>
          <w:rFonts w:ascii="Arial" w:hAnsi="Arial" w:cs="Arial"/>
          <w:iCs/>
          <w:color w:val="000000" w:themeColor="text1"/>
          <w:sz w:val="24"/>
          <w:szCs w:val="24"/>
          <w:shd w:val="clear" w:color="auto" w:fill="FFFFFF"/>
        </w:rPr>
        <w:t xml:space="preserve"> Nemkov</w:t>
      </w:r>
      <w:r>
        <w:rPr>
          <w:rFonts w:ascii="Arial" w:hAnsi="Arial" w:cs="Arial"/>
          <w:iCs/>
          <w:color w:val="000000" w:themeColor="text1"/>
          <w:sz w:val="24"/>
          <w:szCs w:val="24"/>
          <w:shd w:val="clear" w:color="auto" w:fill="FFFFFF"/>
        </w:rPr>
        <w:t xml:space="preserve"> T</w:t>
      </w:r>
      <w:r w:rsidRPr="00965B04">
        <w:rPr>
          <w:rFonts w:ascii="Arial" w:hAnsi="Arial" w:cs="Arial"/>
          <w:iCs/>
          <w:color w:val="000000" w:themeColor="text1"/>
          <w:sz w:val="24"/>
          <w:szCs w:val="24"/>
          <w:shd w:val="clear" w:color="auto" w:fill="FFFFFF"/>
        </w:rPr>
        <w:t>, D'Alessandro</w:t>
      </w:r>
      <w:r>
        <w:rPr>
          <w:rFonts w:ascii="Arial" w:hAnsi="Arial" w:cs="Arial"/>
          <w:iCs/>
          <w:color w:val="000000" w:themeColor="text1"/>
          <w:sz w:val="24"/>
          <w:szCs w:val="24"/>
          <w:shd w:val="clear" w:color="auto" w:fill="FFFFFF"/>
        </w:rPr>
        <w:t xml:space="preserve"> A</w:t>
      </w:r>
      <w:r w:rsidRPr="00965B04">
        <w:rPr>
          <w:rFonts w:ascii="Arial" w:hAnsi="Arial" w:cs="Arial"/>
          <w:iCs/>
          <w:color w:val="000000" w:themeColor="text1"/>
          <w:sz w:val="24"/>
          <w:szCs w:val="24"/>
          <w:shd w:val="clear" w:color="auto" w:fill="FFFFFF"/>
        </w:rPr>
        <w:t>, Pei</w:t>
      </w:r>
      <w:r>
        <w:rPr>
          <w:rFonts w:ascii="Arial" w:hAnsi="Arial" w:cs="Arial"/>
          <w:iCs/>
          <w:color w:val="000000" w:themeColor="text1"/>
          <w:sz w:val="24"/>
          <w:szCs w:val="24"/>
          <w:shd w:val="clear" w:color="auto" w:fill="FFFFFF"/>
        </w:rPr>
        <w:t xml:space="preserve"> S</w:t>
      </w:r>
      <w:r w:rsidRPr="00965B04">
        <w:rPr>
          <w:rFonts w:ascii="Arial" w:hAnsi="Arial" w:cs="Arial"/>
          <w:iCs/>
          <w:color w:val="000000" w:themeColor="text1"/>
          <w:sz w:val="24"/>
          <w:szCs w:val="24"/>
          <w:shd w:val="clear" w:color="auto" w:fill="FFFFFF"/>
        </w:rPr>
        <w:t xml:space="preserve">, </w:t>
      </w:r>
      <w:r w:rsidRPr="00965B04">
        <w:rPr>
          <w:rFonts w:ascii="Arial" w:hAnsi="Arial" w:cs="Arial"/>
          <w:b/>
          <w:iCs/>
          <w:color w:val="000000" w:themeColor="text1"/>
          <w:sz w:val="24"/>
          <w:szCs w:val="24"/>
          <w:shd w:val="clear" w:color="auto" w:fill="FFFFFF"/>
        </w:rPr>
        <w:t>Pollyea DA</w:t>
      </w:r>
      <w:r w:rsidRPr="00965B04">
        <w:rPr>
          <w:rFonts w:ascii="Arial" w:hAnsi="Arial" w:cs="Arial"/>
          <w:iCs/>
          <w:color w:val="000000" w:themeColor="text1"/>
          <w:sz w:val="24"/>
          <w:szCs w:val="24"/>
          <w:shd w:val="clear" w:color="auto" w:fill="FFFFFF"/>
        </w:rPr>
        <w:t>, Jordan</w:t>
      </w:r>
      <w:r>
        <w:rPr>
          <w:rFonts w:ascii="Arial" w:hAnsi="Arial" w:cs="Arial"/>
          <w:iCs/>
          <w:color w:val="000000" w:themeColor="text1"/>
          <w:sz w:val="24"/>
          <w:szCs w:val="24"/>
          <w:shd w:val="clear" w:color="auto" w:fill="FFFFFF"/>
        </w:rPr>
        <w:t xml:space="preserve"> CT. </w:t>
      </w:r>
      <w:r w:rsidRPr="00965B04">
        <w:rPr>
          <w:rFonts w:ascii="Arial" w:hAnsi="Arial" w:cs="Arial"/>
          <w:bCs/>
          <w:iCs/>
          <w:color w:val="000000" w:themeColor="text1"/>
          <w:sz w:val="24"/>
          <w:szCs w:val="24"/>
          <w:bdr w:val="none" w:sz="0" w:space="0" w:color="auto" w:frame="1"/>
          <w:shd w:val="clear" w:color="auto" w:fill="FFFFFF"/>
        </w:rPr>
        <w:t>Leukemia Stem Cells in Relapsed AML Patients Are Uniquely Dependent on Nicotinamide Metabolism</w:t>
      </w:r>
      <w:r>
        <w:rPr>
          <w:rFonts w:ascii="Arial" w:hAnsi="Arial" w:cs="Arial"/>
          <w:bCs/>
          <w:iCs/>
          <w:color w:val="000000" w:themeColor="text1"/>
          <w:sz w:val="24"/>
          <w:szCs w:val="24"/>
          <w:bdr w:val="none" w:sz="0" w:space="0" w:color="auto" w:frame="1"/>
          <w:shd w:val="clear" w:color="auto" w:fill="FFFFFF"/>
        </w:rPr>
        <w:t xml:space="preserve">. </w:t>
      </w:r>
      <w:r w:rsidRPr="00C7515A">
        <w:rPr>
          <w:rFonts w:ascii="Arial" w:hAnsi="Arial" w:cs="Arial"/>
          <w:bCs/>
          <w:iCs/>
          <w:color w:val="000000" w:themeColor="text1"/>
          <w:sz w:val="24"/>
          <w:szCs w:val="24"/>
          <w:shd w:val="clear" w:color="auto" w:fill="FFFFFF"/>
        </w:rPr>
        <w:t xml:space="preserve">American Society of Hematology meeting, San Diego, December </w:t>
      </w:r>
      <w:r>
        <w:rPr>
          <w:rFonts w:ascii="Arial" w:hAnsi="Arial" w:cs="Arial"/>
          <w:bCs/>
          <w:iCs/>
          <w:color w:val="000000" w:themeColor="text1"/>
          <w:sz w:val="24"/>
          <w:szCs w:val="24"/>
          <w:shd w:val="clear" w:color="auto" w:fill="FFFFFF"/>
        </w:rPr>
        <w:t>2</w:t>
      </w:r>
      <w:r w:rsidRPr="00C7515A">
        <w:rPr>
          <w:rFonts w:ascii="Arial" w:hAnsi="Arial" w:cs="Arial"/>
          <w:bCs/>
          <w:iCs/>
          <w:color w:val="000000" w:themeColor="text1"/>
          <w:sz w:val="24"/>
          <w:szCs w:val="24"/>
          <w:shd w:val="clear" w:color="auto" w:fill="FFFFFF"/>
        </w:rPr>
        <w:t>, 2018</w:t>
      </w:r>
      <w:r>
        <w:rPr>
          <w:rFonts w:ascii="Arial" w:hAnsi="Arial" w:cs="Arial"/>
          <w:bCs/>
          <w:iCs/>
          <w:color w:val="000000" w:themeColor="text1"/>
          <w:sz w:val="24"/>
          <w:szCs w:val="24"/>
          <w:shd w:val="clear" w:color="auto" w:fill="FFFFFF"/>
        </w:rPr>
        <w:t>.</w:t>
      </w:r>
    </w:p>
    <w:p w14:paraId="3DBD88B6" w14:textId="77777777" w:rsidR="00D948AC" w:rsidRDefault="00D948AC" w:rsidP="00D948AC">
      <w:pPr>
        <w:pStyle w:val="ListParagraph"/>
        <w:rPr>
          <w:rFonts w:ascii="Arial" w:hAnsi="Arial" w:cs="Arial"/>
          <w:bCs/>
          <w:iCs/>
          <w:color w:val="000000" w:themeColor="text1"/>
          <w:sz w:val="24"/>
          <w:szCs w:val="24"/>
          <w:shd w:val="clear" w:color="auto" w:fill="FFFFFF"/>
        </w:rPr>
      </w:pPr>
    </w:p>
    <w:p w14:paraId="3268B6C0" w14:textId="21F6C095" w:rsidR="00D948AC" w:rsidRDefault="00965B04" w:rsidP="00D948AC">
      <w:pPr>
        <w:pStyle w:val="ListParagraph"/>
        <w:numPr>
          <w:ilvl w:val="0"/>
          <w:numId w:val="32"/>
        </w:numPr>
        <w:rPr>
          <w:rFonts w:ascii="Arial" w:hAnsi="Arial" w:cs="Arial"/>
          <w:bCs/>
          <w:iCs/>
          <w:color w:val="000000" w:themeColor="text1"/>
          <w:sz w:val="24"/>
          <w:szCs w:val="24"/>
          <w:shd w:val="clear" w:color="auto" w:fill="FFFFFF"/>
        </w:rPr>
      </w:pPr>
      <w:r w:rsidRPr="00D948AC">
        <w:rPr>
          <w:rFonts w:ascii="Arial" w:hAnsi="Arial" w:cs="Arial"/>
          <w:bCs/>
          <w:iCs/>
          <w:color w:val="000000" w:themeColor="text1"/>
          <w:sz w:val="24"/>
          <w:szCs w:val="24"/>
          <w:bdr w:val="none" w:sz="0" w:space="0" w:color="auto" w:frame="1"/>
          <w:shd w:val="clear" w:color="auto" w:fill="FFFFFF"/>
        </w:rPr>
        <w:t>Ye</w:t>
      </w:r>
      <w:r w:rsidR="00D948AC">
        <w:rPr>
          <w:rFonts w:ascii="Arial" w:hAnsi="Arial" w:cs="Arial"/>
          <w:bCs/>
          <w:iCs/>
          <w:color w:val="000000" w:themeColor="text1"/>
          <w:sz w:val="24"/>
          <w:szCs w:val="24"/>
          <w:bdr w:val="none" w:sz="0" w:space="0" w:color="auto" w:frame="1"/>
          <w:shd w:val="clear" w:color="auto" w:fill="FFFFFF"/>
        </w:rPr>
        <w:t xml:space="preserve"> H</w:t>
      </w:r>
      <w:r w:rsidRPr="00D948AC">
        <w:rPr>
          <w:rFonts w:ascii="Arial" w:hAnsi="Arial" w:cs="Arial"/>
          <w:bCs/>
          <w:iCs/>
          <w:color w:val="000000" w:themeColor="text1"/>
          <w:sz w:val="24"/>
          <w:szCs w:val="24"/>
          <w:bdr w:val="none" w:sz="0" w:space="0" w:color="auto" w:frame="1"/>
          <w:shd w:val="clear" w:color="auto" w:fill="FFFFFF"/>
        </w:rPr>
        <w:t>,</w:t>
      </w:r>
      <w:r w:rsidRPr="00D948AC">
        <w:rPr>
          <w:rFonts w:ascii="Arial" w:hAnsi="Arial" w:cs="Arial"/>
          <w:iCs/>
          <w:color w:val="000000" w:themeColor="text1"/>
          <w:sz w:val="24"/>
          <w:szCs w:val="24"/>
          <w:shd w:val="clear" w:color="auto" w:fill="FFFFFF"/>
        </w:rPr>
        <w:t xml:space="preserve"> Adane</w:t>
      </w:r>
      <w:r w:rsidR="00D948AC">
        <w:rPr>
          <w:rFonts w:ascii="Arial" w:hAnsi="Arial" w:cs="Arial"/>
          <w:iCs/>
          <w:color w:val="000000" w:themeColor="text1"/>
          <w:sz w:val="24"/>
          <w:szCs w:val="24"/>
          <w:shd w:val="clear" w:color="auto" w:fill="FFFFFF"/>
        </w:rPr>
        <w:t xml:space="preserve"> B</w:t>
      </w:r>
      <w:r w:rsidRPr="00D948AC">
        <w:rPr>
          <w:rFonts w:ascii="Arial" w:hAnsi="Arial" w:cs="Arial"/>
          <w:iCs/>
          <w:color w:val="000000" w:themeColor="text1"/>
          <w:sz w:val="24"/>
          <w:szCs w:val="24"/>
          <w:shd w:val="clear" w:color="auto" w:fill="FFFFFF"/>
        </w:rPr>
        <w:t>, Khan</w:t>
      </w:r>
      <w:r w:rsidR="00D948AC">
        <w:rPr>
          <w:rFonts w:ascii="Arial" w:hAnsi="Arial" w:cs="Arial"/>
          <w:iCs/>
          <w:color w:val="000000" w:themeColor="text1"/>
          <w:sz w:val="24"/>
          <w:szCs w:val="24"/>
          <w:shd w:val="clear" w:color="auto" w:fill="FFFFFF"/>
        </w:rPr>
        <w:t xml:space="preserve"> N,</w:t>
      </w:r>
      <w:r w:rsidRPr="00D948AC">
        <w:rPr>
          <w:rFonts w:ascii="Arial" w:hAnsi="Arial" w:cs="Arial"/>
          <w:iCs/>
          <w:color w:val="000000" w:themeColor="text1"/>
          <w:sz w:val="24"/>
          <w:szCs w:val="24"/>
          <w:shd w:val="clear" w:color="auto" w:fill="FFFFFF"/>
        </w:rPr>
        <w:t xml:space="preserve"> Minhajuddin</w:t>
      </w:r>
      <w:r w:rsidR="00D948AC">
        <w:rPr>
          <w:rFonts w:ascii="Arial" w:hAnsi="Arial" w:cs="Arial"/>
          <w:iCs/>
          <w:color w:val="000000" w:themeColor="text1"/>
          <w:sz w:val="24"/>
          <w:szCs w:val="24"/>
          <w:shd w:val="clear" w:color="auto" w:fill="FFFFFF"/>
        </w:rPr>
        <w:t xml:space="preserve"> M</w:t>
      </w:r>
      <w:r w:rsidRPr="00D948AC">
        <w:rPr>
          <w:rFonts w:ascii="Arial" w:hAnsi="Arial" w:cs="Arial"/>
          <w:iCs/>
          <w:color w:val="000000" w:themeColor="text1"/>
          <w:sz w:val="24"/>
          <w:szCs w:val="24"/>
          <w:shd w:val="clear" w:color="auto" w:fill="FFFFFF"/>
        </w:rPr>
        <w:t>, Stevens</w:t>
      </w:r>
      <w:r w:rsidR="00D948AC">
        <w:rPr>
          <w:rFonts w:ascii="Arial" w:hAnsi="Arial" w:cs="Arial"/>
          <w:iCs/>
          <w:color w:val="000000" w:themeColor="text1"/>
          <w:sz w:val="24"/>
          <w:szCs w:val="24"/>
          <w:shd w:val="clear" w:color="auto" w:fill="FFFFFF"/>
        </w:rPr>
        <w:t xml:space="preserve"> BM</w:t>
      </w:r>
      <w:r w:rsidRPr="00D948AC">
        <w:rPr>
          <w:rFonts w:ascii="Arial" w:hAnsi="Arial" w:cs="Arial"/>
          <w:iCs/>
          <w:color w:val="000000" w:themeColor="text1"/>
          <w:sz w:val="24"/>
          <w:szCs w:val="24"/>
          <w:shd w:val="clear" w:color="auto" w:fill="FFFFFF"/>
        </w:rPr>
        <w:t>, A Pollyea</w:t>
      </w:r>
      <w:r w:rsidR="00D948AC">
        <w:rPr>
          <w:rFonts w:ascii="Arial" w:hAnsi="Arial" w:cs="Arial"/>
          <w:iCs/>
          <w:color w:val="000000" w:themeColor="text1"/>
          <w:sz w:val="24"/>
          <w:szCs w:val="24"/>
          <w:shd w:val="clear" w:color="auto" w:fill="FFFFFF"/>
        </w:rPr>
        <w:t xml:space="preserve"> DA</w:t>
      </w:r>
      <w:r w:rsidRPr="00D948AC">
        <w:rPr>
          <w:rFonts w:ascii="Arial" w:hAnsi="Arial" w:cs="Arial"/>
          <w:iCs/>
          <w:color w:val="000000" w:themeColor="text1"/>
          <w:sz w:val="24"/>
          <w:szCs w:val="24"/>
          <w:shd w:val="clear" w:color="auto" w:fill="FFFFFF"/>
        </w:rPr>
        <w:t>, Jordan</w:t>
      </w:r>
      <w:r w:rsidR="00D948AC">
        <w:rPr>
          <w:rFonts w:ascii="Arial" w:hAnsi="Arial" w:cs="Arial"/>
          <w:iCs/>
          <w:color w:val="000000" w:themeColor="text1"/>
          <w:sz w:val="24"/>
          <w:szCs w:val="24"/>
          <w:shd w:val="clear" w:color="auto" w:fill="FFFFFF"/>
        </w:rPr>
        <w:t xml:space="preserve"> CT.</w:t>
      </w:r>
      <w:r w:rsidRPr="00D948AC">
        <w:rPr>
          <w:rFonts w:ascii="Arial" w:hAnsi="Arial" w:cs="Arial"/>
          <w:iCs/>
          <w:color w:val="000000" w:themeColor="text1"/>
          <w:sz w:val="24"/>
          <w:szCs w:val="24"/>
          <w:shd w:val="clear" w:color="auto" w:fill="FFFFFF"/>
        </w:rPr>
        <w:t xml:space="preserve"> </w:t>
      </w:r>
      <w:r w:rsidR="00D948AC" w:rsidRPr="00D948AC">
        <w:rPr>
          <w:rFonts w:ascii="Arial" w:hAnsi="Arial" w:cs="Arial"/>
          <w:bCs/>
          <w:color w:val="000000" w:themeColor="text1"/>
          <w:sz w:val="24"/>
          <w:szCs w:val="24"/>
        </w:rPr>
        <w:t xml:space="preserve"> </w:t>
      </w:r>
      <w:r w:rsidR="00D948AC" w:rsidRPr="00D948AC">
        <w:rPr>
          <w:rFonts w:ascii="Arial" w:hAnsi="Arial" w:cs="Arial"/>
          <w:bCs/>
          <w:iCs/>
          <w:color w:val="000000" w:themeColor="text1"/>
          <w:sz w:val="24"/>
          <w:szCs w:val="24"/>
          <w:bdr w:val="none" w:sz="0" w:space="0" w:color="auto" w:frame="1"/>
          <w:shd w:val="clear" w:color="auto" w:fill="FFFFFF"/>
        </w:rPr>
        <w:t xml:space="preserve">Subversion of Systemic Glucose Metabolism </w:t>
      </w:r>
      <w:proofErr w:type="gramStart"/>
      <w:r w:rsidR="00D948AC" w:rsidRPr="00D948AC">
        <w:rPr>
          <w:rFonts w:ascii="Arial" w:hAnsi="Arial" w:cs="Arial"/>
          <w:bCs/>
          <w:iCs/>
          <w:color w:val="000000" w:themeColor="text1"/>
          <w:sz w:val="24"/>
          <w:szCs w:val="24"/>
          <w:bdr w:val="none" w:sz="0" w:space="0" w:color="auto" w:frame="1"/>
          <w:shd w:val="clear" w:color="auto" w:fill="FFFFFF"/>
        </w:rPr>
        <w:t>As</w:t>
      </w:r>
      <w:proofErr w:type="gramEnd"/>
      <w:r w:rsidR="00D948AC" w:rsidRPr="00D948AC">
        <w:rPr>
          <w:rFonts w:ascii="Arial" w:hAnsi="Arial" w:cs="Arial"/>
          <w:bCs/>
          <w:iCs/>
          <w:color w:val="000000" w:themeColor="text1"/>
          <w:sz w:val="24"/>
          <w:szCs w:val="24"/>
          <w:bdr w:val="none" w:sz="0" w:space="0" w:color="auto" w:frame="1"/>
          <w:shd w:val="clear" w:color="auto" w:fill="FFFFFF"/>
        </w:rPr>
        <w:t xml:space="preserve"> a Mechanism to Support the Growth of Leukemia Cells</w:t>
      </w:r>
      <w:r w:rsidR="00D948AC">
        <w:rPr>
          <w:rFonts w:ascii="Arial" w:hAnsi="Arial" w:cs="Arial"/>
          <w:bCs/>
          <w:iCs/>
          <w:color w:val="000000" w:themeColor="text1"/>
          <w:sz w:val="24"/>
          <w:szCs w:val="24"/>
          <w:bdr w:val="none" w:sz="0" w:space="0" w:color="auto" w:frame="1"/>
          <w:shd w:val="clear" w:color="auto" w:fill="FFFFFF"/>
        </w:rPr>
        <w:t>.</w:t>
      </w:r>
      <w:r w:rsidR="00D948AC" w:rsidRPr="00D948AC">
        <w:rPr>
          <w:rFonts w:ascii="Arial" w:hAnsi="Arial" w:cs="Arial"/>
          <w:bCs/>
          <w:iCs/>
          <w:color w:val="000000" w:themeColor="text1"/>
          <w:sz w:val="24"/>
          <w:szCs w:val="24"/>
          <w:shd w:val="clear" w:color="auto" w:fill="FFFFFF"/>
        </w:rPr>
        <w:t xml:space="preserve"> </w:t>
      </w:r>
      <w:r w:rsidR="00D948AC" w:rsidRPr="00C7515A">
        <w:rPr>
          <w:rFonts w:ascii="Arial" w:hAnsi="Arial" w:cs="Arial"/>
          <w:bCs/>
          <w:iCs/>
          <w:color w:val="000000" w:themeColor="text1"/>
          <w:sz w:val="24"/>
          <w:szCs w:val="24"/>
          <w:shd w:val="clear" w:color="auto" w:fill="FFFFFF"/>
        </w:rPr>
        <w:t xml:space="preserve">American Society of Hematology meeting, San Diego, December </w:t>
      </w:r>
      <w:r w:rsidR="00D948AC">
        <w:rPr>
          <w:rFonts w:ascii="Arial" w:hAnsi="Arial" w:cs="Arial"/>
          <w:bCs/>
          <w:iCs/>
          <w:color w:val="000000" w:themeColor="text1"/>
          <w:sz w:val="24"/>
          <w:szCs w:val="24"/>
          <w:shd w:val="clear" w:color="auto" w:fill="FFFFFF"/>
        </w:rPr>
        <w:t>3</w:t>
      </w:r>
      <w:r w:rsidR="00D948AC" w:rsidRPr="00C7515A">
        <w:rPr>
          <w:rFonts w:ascii="Arial" w:hAnsi="Arial" w:cs="Arial"/>
          <w:bCs/>
          <w:iCs/>
          <w:color w:val="000000" w:themeColor="text1"/>
          <w:sz w:val="24"/>
          <w:szCs w:val="24"/>
          <w:shd w:val="clear" w:color="auto" w:fill="FFFFFF"/>
        </w:rPr>
        <w:t>, 2018</w:t>
      </w:r>
      <w:r w:rsidR="00D948AC">
        <w:rPr>
          <w:rFonts w:ascii="Arial" w:hAnsi="Arial" w:cs="Arial"/>
          <w:bCs/>
          <w:iCs/>
          <w:color w:val="000000" w:themeColor="text1"/>
          <w:sz w:val="24"/>
          <w:szCs w:val="24"/>
          <w:shd w:val="clear" w:color="auto" w:fill="FFFFFF"/>
        </w:rPr>
        <w:t>.</w:t>
      </w:r>
    </w:p>
    <w:p w14:paraId="6E725EFB" w14:textId="00B84D93" w:rsidR="00D948AC" w:rsidRPr="00D948AC" w:rsidRDefault="00D948AC" w:rsidP="00D948AC">
      <w:pPr>
        <w:pStyle w:val="ListParagraph"/>
        <w:numPr>
          <w:ilvl w:val="0"/>
          <w:numId w:val="32"/>
        </w:numPr>
        <w:rPr>
          <w:rFonts w:ascii="Arial" w:hAnsi="Arial" w:cs="Arial"/>
          <w:bCs/>
          <w:iCs/>
          <w:color w:val="000000" w:themeColor="text1"/>
          <w:sz w:val="24"/>
          <w:szCs w:val="24"/>
          <w:bdr w:val="none" w:sz="0" w:space="0" w:color="auto" w:frame="1"/>
          <w:shd w:val="clear" w:color="auto" w:fill="FFFFFF"/>
        </w:rPr>
      </w:pPr>
    </w:p>
    <w:p w14:paraId="272E7E09" w14:textId="77777777" w:rsidR="00965B04" w:rsidRDefault="00965B04" w:rsidP="00D948AC">
      <w:pPr>
        <w:pStyle w:val="ListParagraph"/>
        <w:rPr>
          <w:sz w:val="24"/>
          <w:szCs w:val="24"/>
        </w:rPr>
      </w:pPr>
    </w:p>
    <w:p w14:paraId="1704D85E" w14:textId="77777777" w:rsidR="00965B04" w:rsidRPr="00965B04" w:rsidRDefault="00965B04" w:rsidP="00965B04">
      <w:pPr>
        <w:pStyle w:val="ListParagraph"/>
        <w:rPr>
          <w:rFonts w:ascii="Arial" w:hAnsi="Arial" w:cs="Arial"/>
          <w:bCs/>
          <w:iCs/>
          <w:color w:val="000000" w:themeColor="text1"/>
          <w:sz w:val="24"/>
          <w:szCs w:val="24"/>
          <w:shd w:val="clear" w:color="auto" w:fill="FFFFFF"/>
        </w:rPr>
      </w:pPr>
    </w:p>
    <w:p w14:paraId="328BC450" w14:textId="25FA744B" w:rsidR="001F09E2" w:rsidRDefault="00DA21A6" w:rsidP="00A961D6">
      <w:pPr>
        <w:rPr>
          <w:rFonts w:ascii="Arial" w:hAnsi="Arial" w:cs="Arial"/>
          <w:b/>
          <w:szCs w:val="22"/>
        </w:rPr>
      </w:pPr>
      <w:r>
        <w:rPr>
          <w:rFonts w:ascii="Arial" w:hAnsi="Arial" w:cs="Arial"/>
          <w:szCs w:val="22"/>
          <w:u w:val="single"/>
        </w:rPr>
        <w:t>Scientific Abstracts: Poster Presentations</w:t>
      </w:r>
      <w:r w:rsidR="00837411" w:rsidRPr="001F09E2">
        <w:rPr>
          <w:rFonts w:ascii="Arial" w:hAnsi="Arial" w:cs="Arial"/>
          <w:b/>
          <w:szCs w:val="22"/>
        </w:rPr>
        <w:tab/>
        <w:t xml:space="preserve"> </w:t>
      </w:r>
    </w:p>
    <w:p w14:paraId="1EFC58C3" w14:textId="4EC4CDB6" w:rsidR="00E00F5B" w:rsidRDefault="00804A38" w:rsidP="00804A38">
      <w:pPr>
        <w:pStyle w:val="Title"/>
        <w:numPr>
          <w:ilvl w:val="0"/>
          <w:numId w:val="31"/>
        </w:numPr>
        <w:jc w:val="left"/>
        <w:rPr>
          <w:rFonts w:ascii="Arial" w:hAnsi="Arial" w:cs="Arial"/>
          <w:b w:val="0"/>
          <w:sz w:val="24"/>
          <w:szCs w:val="22"/>
        </w:rPr>
      </w:pPr>
      <w:r w:rsidRPr="00804A38">
        <w:rPr>
          <w:rFonts w:ascii="Arial" w:hAnsi="Arial" w:cs="Arial"/>
          <w:bCs w:val="0"/>
          <w:sz w:val="24"/>
          <w:szCs w:val="22"/>
        </w:rPr>
        <w:t>Pollyea D</w:t>
      </w:r>
      <w:r w:rsidRPr="00804A38">
        <w:rPr>
          <w:rFonts w:ascii="Arial" w:hAnsi="Arial" w:cs="Arial"/>
          <w:b w:val="0"/>
          <w:sz w:val="24"/>
          <w:szCs w:val="22"/>
        </w:rPr>
        <w:t xml:space="preserve">, Kim E, Manley C, McCrudden K, Huang J, Yokoi A, Soffer S, Kandel J, and Yamashiro D. </w:t>
      </w:r>
      <w:r w:rsidRPr="00804A38">
        <w:rPr>
          <w:rFonts w:ascii="Arial" w:hAnsi="Arial" w:cs="Arial"/>
          <w:b w:val="0"/>
          <w:iCs/>
          <w:sz w:val="24"/>
          <w:szCs w:val="22"/>
        </w:rPr>
        <w:t>TNP-470 Alters but does not inhibit angiogenesis in neuroblastoma.</w:t>
      </w:r>
      <w:r w:rsidRPr="00804A38">
        <w:rPr>
          <w:rFonts w:ascii="Arial" w:hAnsi="Arial" w:cs="Arial"/>
          <w:b w:val="0"/>
          <w:sz w:val="24"/>
          <w:szCs w:val="22"/>
        </w:rPr>
        <w:t xml:space="preserve">  </w:t>
      </w:r>
      <w:r w:rsidRPr="00804A38">
        <w:rPr>
          <w:rFonts w:ascii="Arial" w:hAnsi="Arial" w:cs="Arial"/>
          <w:b w:val="0"/>
          <w:i/>
          <w:sz w:val="24"/>
          <w:szCs w:val="22"/>
        </w:rPr>
        <w:t>Proceedings of the Pediatric Academic Society Conference</w:t>
      </w:r>
      <w:r w:rsidRPr="00804A38">
        <w:rPr>
          <w:rFonts w:ascii="Arial" w:hAnsi="Arial" w:cs="Arial"/>
          <w:b w:val="0"/>
          <w:sz w:val="24"/>
          <w:szCs w:val="22"/>
        </w:rPr>
        <w:t>, April 28-May 1, 2001</w:t>
      </w:r>
      <w:r>
        <w:rPr>
          <w:rFonts w:ascii="Arial" w:hAnsi="Arial" w:cs="Arial"/>
          <w:b w:val="0"/>
          <w:sz w:val="24"/>
          <w:szCs w:val="22"/>
        </w:rPr>
        <w:t>.</w:t>
      </w:r>
    </w:p>
    <w:p w14:paraId="144C1E17" w14:textId="77777777" w:rsidR="002F1AAE" w:rsidRDefault="002F1AAE" w:rsidP="002F1AAE">
      <w:pPr>
        <w:pStyle w:val="Title"/>
        <w:ind w:left="720"/>
        <w:jc w:val="left"/>
        <w:rPr>
          <w:rFonts w:ascii="Arial" w:hAnsi="Arial" w:cs="Arial"/>
          <w:b w:val="0"/>
          <w:sz w:val="24"/>
          <w:szCs w:val="22"/>
        </w:rPr>
      </w:pPr>
    </w:p>
    <w:p w14:paraId="6F14A2EB" w14:textId="77777777" w:rsidR="00804A38" w:rsidRDefault="00804A38" w:rsidP="00804A38">
      <w:pPr>
        <w:pStyle w:val="ListParagraph"/>
        <w:numPr>
          <w:ilvl w:val="0"/>
          <w:numId w:val="31"/>
        </w:numPr>
        <w:rPr>
          <w:rFonts w:ascii="Arial" w:hAnsi="Arial" w:cs="Arial"/>
          <w:sz w:val="24"/>
          <w:szCs w:val="22"/>
        </w:rPr>
      </w:pPr>
      <w:r w:rsidRPr="00804A38">
        <w:rPr>
          <w:rFonts w:ascii="Arial" w:hAnsi="Arial" w:cs="Arial"/>
          <w:b/>
          <w:sz w:val="24"/>
          <w:szCs w:val="22"/>
        </w:rPr>
        <w:lastRenderedPageBreak/>
        <w:t>Pollyea D</w:t>
      </w:r>
      <w:r w:rsidRPr="00804A38">
        <w:rPr>
          <w:rFonts w:ascii="Arial" w:hAnsi="Arial" w:cs="Arial"/>
          <w:sz w:val="24"/>
          <w:szCs w:val="22"/>
        </w:rPr>
        <w:t xml:space="preserve">.  Pulse-pancreatitis: A diagnosis of exclusion.  </w:t>
      </w:r>
      <w:r w:rsidRPr="00804A38">
        <w:rPr>
          <w:rFonts w:ascii="Arial" w:hAnsi="Arial" w:cs="Arial"/>
          <w:i/>
          <w:sz w:val="24"/>
          <w:szCs w:val="22"/>
        </w:rPr>
        <w:t>American College of Physicians Annual Associates Meeting</w:t>
      </w:r>
      <w:r w:rsidRPr="00804A38">
        <w:rPr>
          <w:rFonts w:ascii="Arial" w:hAnsi="Arial" w:cs="Arial"/>
          <w:sz w:val="24"/>
          <w:szCs w:val="22"/>
        </w:rPr>
        <w:t>, September 4-5, 2003.</w:t>
      </w:r>
    </w:p>
    <w:p w14:paraId="472B1EB7" w14:textId="77777777" w:rsidR="002F1AAE" w:rsidRPr="00804A38" w:rsidRDefault="002F1AAE" w:rsidP="002F1AAE">
      <w:pPr>
        <w:pStyle w:val="ListParagraph"/>
        <w:rPr>
          <w:rFonts w:ascii="Arial" w:hAnsi="Arial" w:cs="Arial"/>
          <w:sz w:val="24"/>
          <w:szCs w:val="22"/>
        </w:rPr>
      </w:pPr>
    </w:p>
    <w:p w14:paraId="57780E96" w14:textId="77777777" w:rsidR="00804A38" w:rsidRDefault="00804A38" w:rsidP="00804A38">
      <w:pPr>
        <w:pStyle w:val="ListParagraph"/>
        <w:numPr>
          <w:ilvl w:val="0"/>
          <w:numId w:val="31"/>
        </w:numPr>
        <w:rPr>
          <w:rStyle w:val="Strong"/>
          <w:rFonts w:ascii="Arial" w:hAnsi="Arial" w:cs="Arial"/>
          <w:b w:val="0"/>
          <w:sz w:val="24"/>
          <w:szCs w:val="22"/>
        </w:rPr>
      </w:pPr>
      <w:r w:rsidRPr="00804A38">
        <w:rPr>
          <w:rStyle w:val="Strong"/>
          <w:rFonts w:ascii="Arial" w:hAnsi="Arial" w:cs="Arial"/>
          <w:sz w:val="24"/>
          <w:szCs w:val="22"/>
        </w:rPr>
        <w:t xml:space="preserve">Pollyea D, </w:t>
      </w:r>
      <w:r w:rsidRPr="00804A38">
        <w:rPr>
          <w:rStyle w:val="Strong"/>
          <w:rFonts w:ascii="Arial" w:hAnsi="Arial" w:cs="Arial"/>
          <w:b w:val="0"/>
          <w:sz w:val="24"/>
          <w:szCs w:val="22"/>
        </w:rPr>
        <w:t>Artz A, Stock W, Smith S, Daugherty C, Godley L, Zimmerman T, Odenike O, Thirman M, Rich E, Larson R, Van Besien K.  Clinical predictors of transplant related mortality after reduced intensity allogeneic stem cell transplantation (RIST).</w:t>
      </w:r>
      <w:r w:rsidRPr="00804A38">
        <w:rPr>
          <w:rStyle w:val="Strong"/>
          <w:rFonts w:ascii="Arial" w:hAnsi="Arial" w:cs="Arial"/>
          <w:b w:val="0"/>
          <w:i/>
          <w:sz w:val="24"/>
          <w:szCs w:val="22"/>
        </w:rPr>
        <w:t xml:space="preserve">  American Society of Hematology Conference</w:t>
      </w:r>
      <w:r w:rsidRPr="00804A38">
        <w:rPr>
          <w:rStyle w:val="Strong"/>
          <w:rFonts w:ascii="Arial" w:hAnsi="Arial" w:cs="Arial"/>
          <w:b w:val="0"/>
          <w:sz w:val="24"/>
          <w:szCs w:val="22"/>
        </w:rPr>
        <w:t>, December 4-7, 2004.</w:t>
      </w:r>
    </w:p>
    <w:p w14:paraId="6F846EF5" w14:textId="77777777" w:rsidR="006D55CF" w:rsidRPr="00804A38" w:rsidRDefault="006D55CF" w:rsidP="006D55CF">
      <w:pPr>
        <w:pStyle w:val="ListParagraph"/>
        <w:rPr>
          <w:rStyle w:val="Strong"/>
          <w:rFonts w:ascii="Arial" w:hAnsi="Arial" w:cs="Arial"/>
          <w:b w:val="0"/>
          <w:sz w:val="24"/>
          <w:szCs w:val="22"/>
        </w:rPr>
      </w:pPr>
    </w:p>
    <w:p w14:paraId="3F70C9DB" w14:textId="77777777" w:rsidR="00804A38" w:rsidRDefault="00804A38" w:rsidP="00804A38">
      <w:pPr>
        <w:pStyle w:val="ListParagraph"/>
        <w:numPr>
          <w:ilvl w:val="0"/>
          <w:numId w:val="31"/>
        </w:numPr>
        <w:rPr>
          <w:rStyle w:val="Strong"/>
          <w:rFonts w:ascii="Arial" w:hAnsi="Arial" w:cs="Arial"/>
          <w:b w:val="0"/>
          <w:sz w:val="24"/>
          <w:szCs w:val="22"/>
        </w:rPr>
      </w:pPr>
      <w:r w:rsidRPr="00804A38">
        <w:rPr>
          <w:rStyle w:val="Strong"/>
          <w:rFonts w:ascii="Arial" w:hAnsi="Arial" w:cs="Arial"/>
          <w:b w:val="0"/>
          <w:sz w:val="24"/>
          <w:szCs w:val="22"/>
        </w:rPr>
        <w:t xml:space="preserve">Kline J, </w:t>
      </w:r>
      <w:r w:rsidRPr="00804A38">
        <w:rPr>
          <w:rStyle w:val="Strong"/>
          <w:rFonts w:ascii="Arial" w:hAnsi="Arial" w:cs="Arial"/>
          <w:sz w:val="24"/>
          <w:szCs w:val="22"/>
        </w:rPr>
        <w:t>Pollyea D</w:t>
      </w:r>
      <w:r w:rsidRPr="00804A38">
        <w:rPr>
          <w:rStyle w:val="Strong"/>
          <w:rFonts w:ascii="Arial" w:hAnsi="Arial" w:cs="Arial"/>
          <w:b w:val="0"/>
          <w:sz w:val="24"/>
          <w:szCs w:val="22"/>
        </w:rPr>
        <w:t xml:space="preserve">, Artz A, Stock W, Rich E, Godley L, Zimmerman T, Van Besien K.  Ganciclovir and high-dose valacyclovir reduce cytomegalovirus reactivation in patients receiving allogeneic stem cell transplantation with Campath-1 H based conditioning regimens.  </w:t>
      </w:r>
      <w:r w:rsidRPr="00804A38">
        <w:rPr>
          <w:rStyle w:val="Strong"/>
          <w:rFonts w:ascii="Arial" w:hAnsi="Arial" w:cs="Arial"/>
          <w:b w:val="0"/>
          <w:i/>
          <w:sz w:val="24"/>
          <w:szCs w:val="22"/>
        </w:rPr>
        <w:t>Tandem Bone Marrow Transplant Meetings</w:t>
      </w:r>
      <w:r w:rsidRPr="00804A38">
        <w:rPr>
          <w:rStyle w:val="Strong"/>
          <w:rFonts w:ascii="Arial" w:hAnsi="Arial" w:cs="Arial"/>
          <w:b w:val="0"/>
          <w:sz w:val="24"/>
          <w:szCs w:val="22"/>
        </w:rPr>
        <w:t>, February 10-14, 2005.</w:t>
      </w:r>
    </w:p>
    <w:p w14:paraId="5C461B76" w14:textId="77777777" w:rsidR="002F1AAE" w:rsidRPr="00804A38" w:rsidRDefault="002F1AAE" w:rsidP="002F1AAE">
      <w:pPr>
        <w:pStyle w:val="ListParagraph"/>
        <w:rPr>
          <w:rStyle w:val="Strong"/>
          <w:rFonts w:ascii="Arial" w:hAnsi="Arial" w:cs="Arial"/>
          <w:b w:val="0"/>
          <w:sz w:val="24"/>
          <w:szCs w:val="22"/>
        </w:rPr>
      </w:pPr>
    </w:p>
    <w:p w14:paraId="1445BBD9" w14:textId="77777777" w:rsidR="00804A38" w:rsidRDefault="00804A38" w:rsidP="00804A38">
      <w:pPr>
        <w:pStyle w:val="ListParagraph"/>
        <w:numPr>
          <w:ilvl w:val="0"/>
          <w:numId w:val="31"/>
        </w:numPr>
        <w:rPr>
          <w:rStyle w:val="Strong"/>
          <w:rFonts w:ascii="Arial" w:hAnsi="Arial" w:cs="Arial"/>
          <w:b w:val="0"/>
          <w:sz w:val="24"/>
          <w:szCs w:val="22"/>
        </w:rPr>
      </w:pPr>
      <w:r w:rsidRPr="00804A38">
        <w:rPr>
          <w:rStyle w:val="Strong"/>
          <w:rFonts w:ascii="Arial" w:hAnsi="Arial" w:cs="Arial"/>
          <w:sz w:val="24"/>
          <w:szCs w:val="22"/>
        </w:rPr>
        <w:t>Pollyea DA</w:t>
      </w:r>
      <w:r w:rsidRPr="00804A38">
        <w:rPr>
          <w:rStyle w:val="Strong"/>
          <w:rFonts w:ascii="Arial" w:hAnsi="Arial" w:cs="Arial"/>
          <w:b w:val="0"/>
          <w:sz w:val="24"/>
          <w:szCs w:val="22"/>
        </w:rPr>
        <w:t xml:space="preserve">, Artz AS, Kocherginsky M, Stock W, Smith SM, Daugherty C, Godley L, Zimmerman T, Odenike OM, Thirman M, Rich E, Larson R, Van Besien K.  Clinical predictors of transplant related mortality after reduced intensity allogeneic stem cell transplantation.  </w:t>
      </w:r>
      <w:r w:rsidRPr="00804A38">
        <w:rPr>
          <w:rStyle w:val="Strong"/>
          <w:rFonts w:ascii="Arial" w:hAnsi="Arial" w:cs="Arial"/>
          <w:b w:val="0"/>
          <w:i/>
          <w:sz w:val="24"/>
          <w:szCs w:val="22"/>
        </w:rPr>
        <w:t>European Hematology Association 10</w:t>
      </w:r>
      <w:r w:rsidRPr="00804A38">
        <w:rPr>
          <w:rStyle w:val="Strong"/>
          <w:rFonts w:ascii="Arial" w:hAnsi="Arial" w:cs="Arial"/>
          <w:b w:val="0"/>
          <w:i/>
          <w:sz w:val="24"/>
          <w:szCs w:val="22"/>
          <w:vertAlign w:val="superscript"/>
        </w:rPr>
        <w:t>th</w:t>
      </w:r>
      <w:r w:rsidRPr="00804A38">
        <w:rPr>
          <w:rStyle w:val="Strong"/>
          <w:rFonts w:ascii="Arial" w:hAnsi="Arial" w:cs="Arial"/>
          <w:b w:val="0"/>
          <w:i/>
          <w:sz w:val="24"/>
          <w:szCs w:val="22"/>
        </w:rPr>
        <w:t xml:space="preserve"> Congress</w:t>
      </w:r>
      <w:r w:rsidRPr="00804A38">
        <w:rPr>
          <w:rStyle w:val="Strong"/>
          <w:rFonts w:ascii="Arial" w:hAnsi="Arial" w:cs="Arial"/>
          <w:b w:val="0"/>
          <w:sz w:val="24"/>
          <w:szCs w:val="22"/>
        </w:rPr>
        <w:t>, June 2-5, 2005.</w:t>
      </w:r>
    </w:p>
    <w:p w14:paraId="08985490" w14:textId="77777777" w:rsidR="002F1AAE" w:rsidRPr="00804A38" w:rsidRDefault="002F1AAE" w:rsidP="002F1AAE">
      <w:pPr>
        <w:pStyle w:val="ListParagraph"/>
        <w:rPr>
          <w:rStyle w:val="Strong"/>
          <w:rFonts w:ascii="Arial" w:hAnsi="Arial" w:cs="Arial"/>
          <w:b w:val="0"/>
          <w:sz w:val="24"/>
          <w:szCs w:val="22"/>
        </w:rPr>
      </w:pPr>
    </w:p>
    <w:p w14:paraId="5D4383F0" w14:textId="77777777" w:rsidR="00804A38" w:rsidRDefault="00804A38" w:rsidP="00804A38">
      <w:pPr>
        <w:pStyle w:val="ListParagraph"/>
        <w:numPr>
          <w:ilvl w:val="0"/>
          <w:numId w:val="31"/>
        </w:numPr>
        <w:rPr>
          <w:rStyle w:val="Strong"/>
          <w:rFonts w:ascii="Arial" w:hAnsi="Arial" w:cs="Arial"/>
          <w:b w:val="0"/>
          <w:sz w:val="24"/>
          <w:szCs w:val="22"/>
        </w:rPr>
      </w:pPr>
      <w:r w:rsidRPr="00804A38">
        <w:rPr>
          <w:rStyle w:val="Strong"/>
          <w:rFonts w:ascii="Arial" w:hAnsi="Arial" w:cs="Arial"/>
          <w:sz w:val="24"/>
          <w:szCs w:val="22"/>
        </w:rPr>
        <w:t>Pollyea D</w:t>
      </w:r>
      <w:r w:rsidRPr="00804A38">
        <w:rPr>
          <w:rStyle w:val="Strong"/>
          <w:rFonts w:ascii="Arial" w:hAnsi="Arial" w:cs="Arial"/>
          <w:b w:val="0"/>
          <w:sz w:val="24"/>
          <w:szCs w:val="22"/>
        </w:rPr>
        <w:t xml:space="preserve">, Artz A, Stock W, Godley L, Odenike O, Rich E, Smith S, Larson R, Van Besien K.  Leukemic relapse after allogeneic stem cell transplantation with a T-cell depleted reduced intensity conditioning (RIST) regimen.  </w:t>
      </w:r>
      <w:r w:rsidRPr="00804A38">
        <w:rPr>
          <w:rStyle w:val="Strong"/>
          <w:rFonts w:ascii="Arial" w:hAnsi="Arial" w:cs="Arial"/>
          <w:b w:val="0"/>
          <w:i/>
          <w:sz w:val="24"/>
          <w:szCs w:val="22"/>
        </w:rPr>
        <w:t>American Society of Hematology Conference</w:t>
      </w:r>
      <w:r w:rsidRPr="00804A38">
        <w:rPr>
          <w:rStyle w:val="Strong"/>
          <w:rFonts w:ascii="Arial" w:hAnsi="Arial" w:cs="Arial"/>
          <w:b w:val="0"/>
          <w:sz w:val="24"/>
          <w:szCs w:val="22"/>
        </w:rPr>
        <w:t xml:space="preserve">, December 10-13, 2005. </w:t>
      </w:r>
    </w:p>
    <w:p w14:paraId="56F0D1DB" w14:textId="77777777" w:rsidR="002F1AAE" w:rsidRPr="00804A38" w:rsidRDefault="002F1AAE" w:rsidP="002F1AAE">
      <w:pPr>
        <w:pStyle w:val="ListParagraph"/>
        <w:rPr>
          <w:rStyle w:val="Strong"/>
          <w:rFonts w:ascii="Arial" w:hAnsi="Arial" w:cs="Arial"/>
          <w:b w:val="0"/>
          <w:sz w:val="24"/>
          <w:szCs w:val="22"/>
        </w:rPr>
      </w:pPr>
    </w:p>
    <w:p w14:paraId="1DBF7469" w14:textId="77777777" w:rsidR="00804A38" w:rsidRDefault="00804A38" w:rsidP="00804A38">
      <w:pPr>
        <w:pStyle w:val="ListParagraph"/>
        <w:numPr>
          <w:ilvl w:val="0"/>
          <w:numId w:val="31"/>
        </w:numPr>
        <w:rPr>
          <w:rStyle w:val="Strong"/>
          <w:rFonts w:ascii="Arial" w:hAnsi="Arial" w:cs="Arial"/>
          <w:b w:val="0"/>
          <w:sz w:val="24"/>
          <w:szCs w:val="22"/>
        </w:rPr>
      </w:pPr>
      <w:r w:rsidRPr="00804A38">
        <w:rPr>
          <w:rStyle w:val="Strong"/>
          <w:rFonts w:ascii="Arial" w:hAnsi="Arial" w:cs="Arial"/>
          <w:b w:val="0"/>
          <w:sz w:val="24"/>
          <w:szCs w:val="22"/>
        </w:rPr>
        <w:t xml:space="preserve">Michaelis LC, Joseph L, Lin SP, Kline J, Artz A, </w:t>
      </w:r>
      <w:r w:rsidRPr="00804A38">
        <w:rPr>
          <w:rStyle w:val="Strong"/>
          <w:rFonts w:ascii="Arial" w:hAnsi="Arial" w:cs="Arial"/>
          <w:sz w:val="24"/>
          <w:szCs w:val="22"/>
        </w:rPr>
        <w:t>Pollyea D</w:t>
      </w:r>
      <w:r w:rsidRPr="00804A38">
        <w:rPr>
          <w:rStyle w:val="Strong"/>
          <w:rFonts w:ascii="Arial" w:hAnsi="Arial" w:cs="Arial"/>
          <w:b w:val="0"/>
          <w:sz w:val="24"/>
          <w:szCs w:val="22"/>
        </w:rPr>
        <w:t xml:space="preserve">, Stock W, Rich E, Jones D, Casey B, Van Besien K.  Donor chimerism after reduced-intensity allogeneic transplantation for hematologic malignancies and relationship to clinical outcomes.  </w:t>
      </w:r>
      <w:r w:rsidRPr="00804A38">
        <w:rPr>
          <w:rStyle w:val="Strong"/>
          <w:rFonts w:ascii="Arial" w:hAnsi="Arial" w:cs="Arial"/>
          <w:b w:val="0"/>
          <w:i/>
          <w:sz w:val="24"/>
          <w:szCs w:val="22"/>
        </w:rPr>
        <w:t xml:space="preserve">Tandem Bone Marrow Transplant Meetings, </w:t>
      </w:r>
      <w:r w:rsidRPr="00804A38">
        <w:rPr>
          <w:rStyle w:val="Strong"/>
          <w:rFonts w:ascii="Arial" w:hAnsi="Arial" w:cs="Arial"/>
          <w:b w:val="0"/>
          <w:sz w:val="24"/>
          <w:szCs w:val="22"/>
        </w:rPr>
        <w:t>February 16-20, 2006.</w:t>
      </w:r>
    </w:p>
    <w:p w14:paraId="6FAFAB94" w14:textId="77777777" w:rsidR="002F1AAE" w:rsidRPr="00804A38" w:rsidRDefault="002F1AAE" w:rsidP="002F1AAE">
      <w:pPr>
        <w:pStyle w:val="ListParagraph"/>
        <w:rPr>
          <w:rStyle w:val="Strong"/>
          <w:rFonts w:ascii="Arial" w:hAnsi="Arial" w:cs="Arial"/>
          <w:b w:val="0"/>
          <w:sz w:val="24"/>
          <w:szCs w:val="22"/>
        </w:rPr>
      </w:pPr>
    </w:p>
    <w:p w14:paraId="25B91B81" w14:textId="77777777" w:rsidR="00804A38" w:rsidRDefault="00804A38" w:rsidP="00804A38">
      <w:pPr>
        <w:pStyle w:val="ListParagraph"/>
        <w:numPr>
          <w:ilvl w:val="0"/>
          <w:numId w:val="31"/>
        </w:numPr>
        <w:rPr>
          <w:rFonts w:ascii="Arial" w:hAnsi="Arial" w:cs="Arial"/>
          <w:sz w:val="24"/>
          <w:szCs w:val="22"/>
        </w:rPr>
      </w:pPr>
      <w:r w:rsidRPr="00804A38">
        <w:rPr>
          <w:rFonts w:ascii="Arial" w:hAnsi="Arial" w:cs="Arial"/>
          <w:b/>
          <w:sz w:val="24"/>
          <w:szCs w:val="22"/>
        </w:rPr>
        <w:t xml:space="preserve">Pollyea D, </w:t>
      </w:r>
      <w:r w:rsidRPr="00804A38">
        <w:rPr>
          <w:rFonts w:ascii="Arial" w:hAnsi="Arial" w:cs="Arial"/>
          <w:sz w:val="24"/>
          <w:szCs w:val="22"/>
        </w:rPr>
        <w:t xml:space="preserve">Artz A, Stock W, Daugherty C, Godley L, Odenike O, Rich E, Smith S, Zimmerman T, Zhang Y, Huo D, Larson R, Van Besien K.  New Cytogenetic Abnormalities are Frequent in AML and MDS Relapsing after Allogeneic Hematopoietic Cell Transplantation.  </w:t>
      </w:r>
      <w:r w:rsidRPr="00804A38">
        <w:rPr>
          <w:rFonts w:ascii="Arial" w:hAnsi="Arial" w:cs="Arial"/>
          <w:i/>
          <w:sz w:val="24"/>
          <w:szCs w:val="22"/>
        </w:rPr>
        <w:t>American Society of Hematology Conference</w:t>
      </w:r>
      <w:r w:rsidRPr="00804A38">
        <w:rPr>
          <w:rFonts w:ascii="Arial" w:hAnsi="Arial" w:cs="Arial"/>
          <w:sz w:val="24"/>
          <w:szCs w:val="22"/>
        </w:rPr>
        <w:t>, December 9-12, 2006.</w:t>
      </w:r>
    </w:p>
    <w:p w14:paraId="4156319F" w14:textId="77777777" w:rsidR="002F1AAE" w:rsidRPr="00804A38" w:rsidRDefault="002F1AAE" w:rsidP="002F1AAE">
      <w:pPr>
        <w:pStyle w:val="ListParagraph"/>
        <w:rPr>
          <w:rFonts w:ascii="Arial" w:hAnsi="Arial" w:cs="Arial"/>
          <w:sz w:val="24"/>
          <w:szCs w:val="22"/>
        </w:rPr>
      </w:pPr>
    </w:p>
    <w:p w14:paraId="4BDF28CE" w14:textId="77777777" w:rsidR="00804A38" w:rsidRPr="002F1AAE" w:rsidRDefault="00804A38" w:rsidP="00804A38">
      <w:pPr>
        <w:pStyle w:val="ListParagraph"/>
        <w:numPr>
          <w:ilvl w:val="0"/>
          <w:numId w:val="31"/>
        </w:numPr>
        <w:rPr>
          <w:rStyle w:val="Strong"/>
          <w:rFonts w:ascii="Arial" w:hAnsi="Arial" w:cs="Arial"/>
          <w:bCs w:val="0"/>
          <w:sz w:val="24"/>
          <w:szCs w:val="22"/>
        </w:rPr>
      </w:pPr>
      <w:r w:rsidRPr="00804A38">
        <w:rPr>
          <w:rStyle w:val="Emphasis"/>
          <w:rFonts w:ascii="Arial" w:hAnsi="Arial" w:cs="Arial"/>
          <w:bCs/>
          <w:i w:val="0"/>
          <w:sz w:val="24"/>
          <w:szCs w:val="22"/>
        </w:rPr>
        <w:t xml:space="preserve">Dinner S, Artz A, Kocherginsky M, Ulaszek J, </w:t>
      </w:r>
      <w:r w:rsidRPr="00804A38">
        <w:rPr>
          <w:rStyle w:val="Emphasis"/>
          <w:rFonts w:ascii="Arial" w:hAnsi="Arial" w:cs="Arial"/>
          <w:b/>
          <w:bCs/>
          <w:i w:val="0"/>
          <w:sz w:val="24"/>
          <w:szCs w:val="22"/>
        </w:rPr>
        <w:t>Pollyea D</w:t>
      </w:r>
      <w:r w:rsidRPr="00804A38">
        <w:rPr>
          <w:rStyle w:val="Emphasis"/>
          <w:rFonts w:ascii="Arial" w:hAnsi="Arial" w:cs="Arial"/>
          <w:bCs/>
          <w:i w:val="0"/>
          <w:sz w:val="24"/>
          <w:szCs w:val="22"/>
        </w:rPr>
        <w:t xml:space="preserve">, Godley L, Larson R, Odenike O, Rich E, Stock W, Van Besien K, Wickrema A. </w:t>
      </w:r>
      <w:r w:rsidRPr="00804A38">
        <w:rPr>
          <w:rStyle w:val="Strong"/>
          <w:rFonts w:ascii="Arial" w:hAnsi="Arial" w:cs="Arial"/>
          <w:b w:val="0"/>
          <w:sz w:val="24"/>
          <w:szCs w:val="22"/>
        </w:rPr>
        <w:t xml:space="preserve">Biomarkers </w:t>
      </w:r>
      <w:proofErr w:type="gramStart"/>
      <w:r w:rsidRPr="00804A38">
        <w:rPr>
          <w:rStyle w:val="Strong"/>
          <w:rFonts w:ascii="Arial" w:hAnsi="Arial" w:cs="Arial"/>
          <w:b w:val="0"/>
          <w:sz w:val="24"/>
          <w:szCs w:val="22"/>
        </w:rPr>
        <w:t>To</w:t>
      </w:r>
      <w:proofErr w:type="gramEnd"/>
      <w:r w:rsidRPr="00804A38">
        <w:rPr>
          <w:rStyle w:val="Strong"/>
          <w:rFonts w:ascii="Arial" w:hAnsi="Arial" w:cs="Arial"/>
          <w:b w:val="0"/>
          <w:sz w:val="24"/>
          <w:szCs w:val="22"/>
        </w:rPr>
        <w:t xml:space="preserve"> Predict Outcome after Allogeneic Hematopoietic Cell Transplant (HCT).  </w:t>
      </w:r>
      <w:r w:rsidRPr="00804A38">
        <w:rPr>
          <w:rStyle w:val="Strong"/>
          <w:rFonts w:ascii="Arial" w:hAnsi="Arial" w:cs="Arial"/>
          <w:b w:val="0"/>
          <w:i/>
          <w:sz w:val="24"/>
          <w:szCs w:val="22"/>
        </w:rPr>
        <w:t>American Society of Hematology Conference</w:t>
      </w:r>
      <w:r w:rsidRPr="00804A38">
        <w:rPr>
          <w:rStyle w:val="Strong"/>
          <w:rFonts w:ascii="Arial" w:hAnsi="Arial" w:cs="Arial"/>
          <w:b w:val="0"/>
          <w:sz w:val="24"/>
          <w:szCs w:val="22"/>
        </w:rPr>
        <w:t>, December 8-11, 2007.</w:t>
      </w:r>
    </w:p>
    <w:p w14:paraId="22BA671F" w14:textId="77777777" w:rsidR="002F1AAE" w:rsidRPr="00804A38" w:rsidRDefault="002F1AAE" w:rsidP="002F1AAE">
      <w:pPr>
        <w:pStyle w:val="ListParagraph"/>
        <w:rPr>
          <w:rFonts w:ascii="Arial" w:hAnsi="Arial" w:cs="Arial"/>
          <w:b/>
          <w:sz w:val="24"/>
          <w:szCs w:val="22"/>
        </w:rPr>
      </w:pPr>
    </w:p>
    <w:p w14:paraId="44C0AB68" w14:textId="788B5F4C" w:rsidR="00804A38" w:rsidRDefault="00804A38" w:rsidP="00804A38">
      <w:pPr>
        <w:pStyle w:val="ListParagraph"/>
        <w:numPr>
          <w:ilvl w:val="0"/>
          <w:numId w:val="31"/>
        </w:numPr>
        <w:rPr>
          <w:rFonts w:ascii="Arial" w:hAnsi="Arial" w:cs="Arial"/>
          <w:sz w:val="24"/>
        </w:rPr>
      </w:pPr>
      <w:r w:rsidRPr="00804A38">
        <w:rPr>
          <w:rFonts w:ascii="Arial" w:hAnsi="Arial" w:cs="Arial"/>
          <w:b/>
          <w:sz w:val="24"/>
        </w:rPr>
        <w:t>Pollyea D</w:t>
      </w:r>
      <w:r w:rsidRPr="00804A38">
        <w:rPr>
          <w:rFonts w:ascii="Arial" w:hAnsi="Arial" w:cs="Arial"/>
          <w:sz w:val="24"/>
        </w:rPr>
        <w:t xml:space="preserve">, Smith S, Fowler N, Boyd T, Smith A, Sirisawad M, Honigberg L, Hamdy A, Advani R.  A Phase I Dose Escalation Study of the Btk Inhibitor PCI-32765 in Relapsed and Refractory B Cell Non-Hodgkin Lymphoma and Use of a </w:t>
      </w:r>
      <w:r w:rsidRPr="00804A38">
        <w:rPr>
          <w:rFonts w:ascii="Arial" w:hAnsi="Arial" w:cs="Arial"/>
          <w:sz w:val="24"/>
        </w:rPr>
        <w:lastRenderedPageBreak/>
        <w:t xml:space="preserve">Novel Fluorescent Probe Pharmacodynamic Assay.  </w:t>
      </w:r>
      <w:r w:rsidRPr="00804A38">
        <w:rPr>
          <w:rFonts w:ascii="Arial" w:hAnsi="Arial" w:cs="Arial"/>
          <w:i/>
          <w:sz w:val="24"/>
        </w:rPr>
        <w:t>American Society of Hematology Conference</w:t>
      </w:r>
      <w:r w:rsidRPr="00804A38">
        <w:rPr>
          <w:rFonts w:ascii="Arial" w:hAnsi="Arial" w:cs="Arial"/>
          <w:sz w:val="24"/>
        </w:rPr>
        <w:t>, December 4-8, 2009.</w:t>
      </w:r>
    </w:p>
    <w:p w14:paraId="6412D93D" w14:textId="77777777" w:rsidR="002F1AAE" w:rsidRPr="00804A38" w:rsidRDefault="002F1AAE" w:rsidP="002F1AAE">
      <w:pPr>
        <w:pStyle w:val="ListParagraph"/>
        <w:rPr>
          <w:rFonts w:ascii="Arial" w:hAnsi="Arial" w:cs="Arial"/>
          <w:sz w:val="24"/>
        </w:rPr>
      </w:pPr>
    </w:p>
    <w:p w14:paraId="2E7C827C" w14:textId="77777777" w:rsidR="00804A38" w:rsidRDefault="00804A38" w:rsidP="00804A38">
      <w:pPr>
        <w:pStyle w:val="ListParagraph"/>
        <w:numPr>
          <w:ilvl w:val="0"/>
          <w:numId w:val="31"/>
        </w:numPr>
        <w:rPr>
          <w:rFonts w:ascii="Arial" w:hAnsi="Arial" w:cs="Arial"/>
          <w:sz w:val="24"/>
        </w:rPr>
      </w:pPr>
      <w:r w:rsidRPr="00804A38">
        <w:rPr>
          <w:rFonts w:ascii="Arial" w:hAnsi="Arial" w:cs="Arial"/>
          <w:sz w:val="24"/>
          <w:szCs w:val="24"/>
        </w:rPr>
        <w:t xml:space="preserve">Advani R, Sharman JP, Smith SM, </w:t>
      </w:r>
      <w:r w:rsidRPr="00804A38">
        <w:rPr>
          <w:rFonts w:ascii="Arial" w:hAnsi="Arial" w:cs="Arial"/>
          <w:b/>
          <w:sz w:val="24"/>
          <w:szCs w:val="24"/>
        </w:rPr>
        <w:t>Pollyea DA</w:t>
      </w:r>
      <w:r w:rsidRPr="00804A38">
        <w:rPr>
          <w:rFonts w:ascii="Arial" w:hAnsi="Arial" w:cs="Arial"/>
          <w:sz w:val="24"/>
          <w:szCs w:val="24"/>
        </w:rPr>
        <w:t xml:space="preserve">, Boyd TE, Grant BW, Kolibaba KS, Buggy JJ, Hamdy A, Fowler NH. Effect of Btk inhibitor PCI-32765 monotherapy on responses in patients with relapsed aggressive NHL: Evidence of antitumor activity from a phase I study. </w:t>
      </w:r>
      <w:r w:rsidRPr="00804A38">
        <w:rPr>
          <w:rFonts w:ascii="Arial" w:hAnsi="Arial" w:cs="Arial"/>
          <w:i/>
          <w:sz w:val="24"/>
        </w:rPr>
        <w:t>American Society of Clinical Oncology Conference</w:t>
      </w:r>
      <w:r w:rsidRPr="00804A38">
        <w:rPr>
          <w:rFonts w:ascii="Arial" w:hAnsi="Arial" w:cs="Arial"/>
          <w:sz w:val="24"/>
        </w:rPr>
        <w:t>, June 4-8, 2010.</w:t>
      </w:r>
    </w:p>
    <w:p w14:paraId="4224F637" w14:textId="77777777" w:rsidR="002F1AAE" w:rsidRPr="00804A38" w:rsidRDefault="002F1AAE" w:rsidP="002F1AAE">
      <w:pPr>
        <w:pStyle w:val="ListParagraph"/>
        <w:rPr>
          <w:rFonts w:ascii="Arial" w:hAnsi="Arial" w:cs="Arial"/>
          <w:sz w:val="24"/>
        </w:rPr>
      </w:pPr>
    </w:p>
    <w:p w14:paraId="6D9A801E" w14:textId="77777777" w:rsidR="00804A38" w:rsidRDefault="00804A38" w:rsidP="00804A38">
      <w:pPr>
        <w:pStyle w:val="ListParagraph"/>
        <w:numPr>
          <w:ilvl w:val="0"/>
          <w:numId w:val="31"/>
        </w:numPr>
        <w:rPr>
          <w:rFonts w:ascii="Arial" w:hAnsi="Arial" w:cs="Arial"/>
          <w:sz w:val="24"/>
        </w:rPr>
      </w:pPr>
      <w:r w:rsidRPr="00804A38">
        <w:rPr>
          <w:rFonts w:ascii="Arial" w:hAnsi="Arial" w:cs="Arial"/>
          <w:sz w:val="24"/>
        </w:rPr>
        <w:t xml:space="preserve">Raval A, </w:t>
      </w:r>
      <w:r w:rsidRPr="00804A38">
        <w:rPr>
          <w:rFonts w:ascii="Arial" w:hAnsi="Arial" w:cs="Arial"/>
          <w:b/>
          <w:sz w:val="24"/>
        </w:rPr>
        <w:t>Pollyea DA</w:t>
      </w:r>
      <w:r w:rsidRPr="00804A38">
        <w:rPr>
          <w:rFonts w:ascii="Arial" w:hAnsi="Arial" w:cs="Arial"/>
          <w:sz w:val="24"/>
        </w:rPr>
        <w:t xml:space="preserve">, Shridhar KJ, Patel S, Greenberg PL, Mitchell BS. Ribosomal RNA Expression in CD34+ Hematopoietic Progenitor Cells Inversely Correlates </w:t>
      </w:r>
      <w:proofErr w:type="gramStart"/>
      <w:r w:rsidRPr="00804A38">
        <w:rPr>
          <w:rFonts w:ascii="Arial" w:hAnsi="Arial" w:cs="Arial"/>
          <w:sz w:val="24"/>
        </w:rPr>
        <w:t>With</w:t>
      </w:r>
      <w:proofErr w:type="gramEnd"/>
      <w:r w:rsidRPr="00804A38">
        <w:rPr>
          <w:rFonts w:ascii="Arial" w:hAnsi="Arial" w:cs="Arial"/>
          <w:sz w:val="24"/>
        </w:rPr>
        <w:t xml:space="preserve"> Ribosomal DNA Methylation in Myelodysplastic Syndromes. </w:t>
      </w:r>
      <w:r w:rsidRPr="00804A38">
        <w:rPr>
          <w:rFonts w:ascii="Arial" w:hAnsi="Arial" w:cs="Arial"/>
          <w:i/>
          <w:sz w:val="24"/>
        </w:rPr>
        <w:t>American Society of Hematology Conference</w:t>
      </w:r>
      <w:r w:rsidRPr="00804A38">
        <w:rPr>
          <w:rFonts w:ascii="Arial" w:hAnsi="Arial" w:cs="Arial"/>
          <w:sz w:val="24"/>
        </w:rPr>
        <w:t>, December 4-7, 2010.</w:t>
      </w:r>
    </w:p>
    <w:p w14:paraId="1F067BE4" w14:textId="77777777" w:rsidR="002F1AAE" w:rsidRPr="00804A38" w:rsidRDefault="002F1AAE" w:rsidP="002F1AAE">
      <w:pPr>
        <w:pStyle w:val="ListParagraph"/>
        <w:rPr>
          <w:rFonts w:ascii="Arial" w:hAnsi="Arial" w:cs="Arial"/>
          <w:sz w:val="24"/>
        </w:rPr>
      </w:pPr>
    </w:p>
    <w:p w14:paraId="4E0E1BDA" w14:textId="77777777" w:rsidR="00804A38" w:rsidRDefault="00804A38" w:rsidP="00804A38">
      <w:pPr>
        <w:pStyle w:val="ListParagraph"/>
        <w:numPr>
          <w:ilvl w:val="0"/>
          <w:numId w:val="31"/>
        </w:numPr>
        <w:rPr>
          <w:rFonts w:ascii="Arial" w:hAnsi="Arial" w:cs="Arial"/>
          <w:sz w:val="24"/>
        </w:rPr>
      </w:pPr>
      <w:r w:rsidRPr="00804A38">
        <w:rPr>
          <w:rFonts w:ascii="Arial" w:hAnsi="Arial" w:cs="Arial"/>
          <w:b/>
          <w:sz w:val="24"/>
        </w:rPr>
        <w:t>Pollyea DA</w:t>
      </w:r>
      <w:r w:rsidRPr="00804A38">
        <w:rPr>
          <w:rFonts w:ascii="Arial" w:hAnsi="Arial" w:cs="Arial"/>
          <w:sz w:val="24"/>
        </w:rPr>
        <w:t xml:space="preserve">, Raval A, Kusler B, Gotlib JR, Alizadeh AA, Mitchell BS.  A Novel Missense Mutation in an MDS Patient and Effects on TET2 mRNA Expression and Clinical Outcomes. </w:t>
      </w:r>
      <w:r w:rsidRPr="00804A38">
        <w:rPr>
          <w:rFonts w:ascii="Arial" w:hAnsi="Arial" w:cs="Arial"/>
          <w:i/>
          <w:sz w:val="24"/>
        </w:rPr>
        <w:t>American Society of Hematology Conference</w:t>
      </w:r>
      <w:r w:rsidRPr="00804A38">
        <w:rPr>
          <w:rFonts w:ascii="Arial" w:hAnsi="Arial" w:cs="Arial"/>
          <w:sz w:val="24"/>
        </w:rPr>
        <w:t>, December 4-7, 2010.</w:t>
      </w:r>
    </w:p>
    <w:p w14:paraId="56CBA07C" w14:textId="77777777" w:rsidR="002F1AAE" w:rsidRDefault="002F1AAE" w:rsidP="002F1AAE">
      <w:pPr>
        <w:pStyle w:val="ListParagraph"/>
        <w:rPr>
          <w:rFonts w:ascii="Arial" w:hAnsi="Arial" w:cs="Arial"/>
          <w:sz w:val="24"/>
        </w:rPr>
      </w:pPr>
    </w:p>
    <w:p w14:paraId="1F117EEB" w14:textId="77777777" w:rsidR="00804A38" w:rsidRDefault="00804A38" w:rsidP="00804A38">
      <w:pPr>
        <w:pStyle w:val="ListParagraph"/>
        <w:numPr>
          <w:ilvl w:val="0"/>
          <w:numId w:val="31"/>
        </w:numPr>
        <w:rPr>
          <w:rFonts w:ascii="Arial" w:hAnsi="Arial" w:cs="Arial"/>
          <w:sz w:val="24"/>
        </w:rPr>
      </w:pPr>
      <w:r w:rsidRPr="00804A38">
        <w:rPr>
          <w:rFonts w:ascii="Arial" w:hAnsi="Arial" w:cs="Arial"/>
          <w:b/>
          <w:sz w:val="24"/>
        </w:rPr>
        <w:t>Pollyea DA</w:t>
      </w:r>
      <w:r w:rsidRPr="00804A38">
        <w:rPr>
          <w:rFonts w:ascii="Arial" w:hAnsi="Arial" w:cs="Arial"/>
          <w:sz w:val="24"/>
        </w:rPr>
        <w:t xml:space="preserve">, Kohrt HE, Gallegos L, Berube C, Coutre S, Gotlib JR, Liedtke M, Mitchell BS, Medeiros BC.  A Phase I Study of Sequential Azacitidine and Lenalidomide for Elderly Patients with Acute Myeloid Leukemia. </w:t>
      </w:r>
      <w:r w:rsidRPr="00804A38">
        <w:rPr>
          <w:rFonts w:ascii="Arial" w:hAnsi="Arial" w:cs="Arial"/>
          <w:i/>
          <w:sz w:val="24"/>
        </w:rPr>
        <w:t>American Society of Hematology Conference</w:t>
      </w:r>
      <w:r w:rsidRPr="00804A38">
        <w:rPr>
          <w:rFonts w:ascii="Arial" w:hAnsi="Arial" w:cs="Arial"/>
          <w:sz w:val="24"/>
        </w:rPr>
        <w:t>, December 4-7, 2010.</w:t>
      </w:r>
    </w:p>
    <w:p w14:paraId="5CD899E6" w14:textId="77777777" w:rsidR="002F1AAE" w:rsidRPr="00804A38" w:rsidRDefault="002F1AAE" w:rsidP="002F1AAE">
      <w:pPr>
        <w:pStyle w:val="ListParagraph"/>
        <w:rPr>
          <w:rFonts w:ascii="Arial" w:hAnsi="Arial" w:cs="Arial"/>
          <w:sz w:val="24"/>
        </w:rPr>
      </w:pPr>
    </w:p>
    <w:p w14:paraId="2BB007C7" w14:textId="77777777" w:rsidR="00804A38" w:rsidRDefault="00804A38" w:rsidP="00804A38">
      <w:pPr>
        <w:pStyle w:val="ListParagraph"/>
        <w:numPr>
          <w:ilvl w:val="0"/>
          <w:numId w:val="31"/>
        </w:numPr>
        <w:rPr>
          <w:rFonts w:ascii="Arial" w:hAnsi="Arial" w:cs="Arial"/>
          <w:sz w:val="24"/>
        </w:rPr>
      </w:pPr>
      <w:r w:rsidRPr="00804A38">
        <w:rPr>
          <w:rFonts w:ascii="Arial" w:hAnsi="Arial" w:cs="Arial"/>
          <w:b/>
          <w:sz w:val="24"/>
        </w:rPr>
        <w:t>Pollyea DA</w:t>
      </w:r>
      <w:r w:rsidRPr="00804A38">
        <w:rPr>
          <w:rFonts w:ascii="Arial" w:hAnsi="Arial" w:cs="Arial"/>
          <w:sz w:val="24"/>
        </w:rPr>
        <w:t xml:space="preserve">, Kohrt HE, Rajwanshi R, Gallegos L, Berube C, Coutre S, Gotlib JR, Liedtke M, Mitchell BS, Medeiros BC.  An Early Phase Study of Azacitidine and Lenalidomide for Untreated Elderly Acute Myeloid Leukemia Patients.  </w:t>
      </w:r>
      <w:r w:rsidRPr="00804A38">
        <w:rPr>
          <w:rFonts w:ascii="Arial" w:hAnsi="Arial" w:cs="Arial"/>
          <w:i/>
          <w:sz w:val="24"/>
        </w:rPr>
        <w:t>American Society of Clinical Oncology Conference</w:t>
      </w:r>
      <w:r w:rsidRPr="00804A38">
        <w:rPr>
          <w:rFonts w:ascii="Arial" w:hAnsi="Arial" w:cs="Arial"/>
          <w:sz w:val="24"/>
        </w:rPr>
        <w:t>, June 4-8, 2010.</w:t>
      </w:r>
    </w:p>
    <w:p w14:paraId="7C94F91F" w14:textId="77777777" w:rsidR="002F1AAE" w:rsidRPr="00804A38" w:rsidRDefault="002F1AAE" w:rsidP="002F1AAE">
      <w:pPr>
        <w:pStyle w:val="ListParagraph"/>
        <w:rPr>
          <w:rFonts w:ascii="Arial" w:hAnsi="Arial" w:cs="Arial"/>
          <w:sz w:val="24"/>
        </w:rPr>
      </w:pPr>
    </w:p>
    <w:p w14:paraId="70264C92" w14:textId="77777777" w:rsidR="00804A38" w:rsidRDefault="00804A38" w:rsidP="00804A38">
      <w:pPr>
        <w:pStyle w:val="ListParagraph"/>
        <w:numPr>
          <w:ilvl w:val="0"/>
          <w:numId w:val="31"/>
        </w:numPr>
        <w:rPr>
          <w:rFonts w:ascii="Arial" w:hAnsi="Arial"/>
          <w:sz w:val="24"/>
          <w:szCs w:val="24"/>
        </w:rPr>
      </w:pPr>
      <w:r w:rsidRPr="00804A38">
        <w:rPr>
          <w:rFonts w:ascii="Arial" w:hAnsi="Arial" w:cs="Arial"/>
          <w:b/>
          <w:sz w:val="24"/>
          <w:szCs w:val="24"/>
        </w:rPr>
        <w:t>Pollyea DA</w:t>
      </w:r>
      <w:r w:rsidRPr="00804A38">
        <w:rPr>
          <w:rFonts w:ascii="Arial" w:hAnsi="Arial" w:cs="Arial"/>
          <w:sz w:val="24"/>
          <w:szCs w:val="24"/>
        </w:rPr>
        <w:t xml:space="preserve">, Kohrt HE, Zhang B, Zehnder J, Schenkein D, Fantin V, Straley K, Godley L, Medeiros BC.  </w:t>
      </w:r>
      <w:r w:rsidRPr="00804A38">
        <w:rPr>
          <w:rFonts w:ascii="Arial" w:hAnsi="Arial"/>
          <w:sz w:val="24"/>
          <w:szCs w:val="24"/>
        </w:rPr>
        <w:t xml:space="preserve">2-Hydroxyglutarate in </w:t>
      </w:r>
      <w:r w:rsidRPr="00804A38">
        <w:rPr>
          <w:rFonts w:ascii="Arial" w:hAnsi="Arial"/>
          <w:i/>
          <w:sz w:val="24"/>
          <w:szCs w:val="24"/>
        </w:rPr>
        <w:t xml:space="preserve">IDH </w:t>
      </w:r>
      <w:r w:rsidRPr="00804A38">
        <w:rPr>
          <w:rFonts w:ascii="Arial" w:hAnsi="Arial"/>
          <w:sz w:val="24"/>
          <w:szCs w:val="24"/>
        </w:rPr>
        <w:t xml:space="preserve">Mutant AML Patients: Predicting Responses, Minimal Residual Disease and Correlations with Methylcytosine and Hydroxymethylcytosine Levels. </w:t>
      </w:r>
      <w:r w:rsidRPr="00804A38">
        <w:rPr>
          <w:rFonts w:ascii="Arial" w:hAnsi="Arial"/>
          <w:i/>
          <w:sz w:val="24"/>
          <w:szCs w:val="24"/>
        </w:rPr>
        <w:t xml:space="preserve">American Society of Hematology Conference, </w:t>
      </w:r>
      <w:r w:rsidRPr="00804A38">
        <w:rPr>
          <w:rFonts w:ascii="Arial" w:hAnsi="Arial"/>
          <w:sz w:val="24"/>
          <w:szCs w:val="24"/>
        </w:rPr>
        <w:t xml:space="preserve">December 10-13, 2011.  </w:t>
      </w:r>
    </w:p>
    <w:p w14:paraId="7A262207" w14:textId="77777777" w:rsidR="002F1AAE" w:rsidRPr="00804A38" w:rsidRDefault="002F1AAE" w:rsidP="002F1AAE">
      <w:pPr>
        <w:pStyle w:val="ListParagraph"/>
        <w:rPr>
          <w:rFonts w:ascii="Arial" w:hAnsi="Arial"/>
          <w:sz w:val="24"/>
          <w:szCs w:val="24"/>
        </w:rPr>
      </w:pPr>
    </w:p>
    <w:p w14:paraId="299DB539" w14:textId="77777777" w:rsidR="00804A38" w:rsidRDefault="00804A38" w:rsidP="00804A38">
      <w:pPr>
        <w:pStyle w:val="ListParagraph"/>
        <w:numPr>
          <w:ilvl w:val="0"/>
          <w:numId w:val="31"/>
        </w:numPr>
        <w:rPr>
          <w:rFonts w:ascii="Arial" w:hAnsi="Arial" w:cs="Arial"/>
          <w:sz w:val="24"/>
          <w:szCs w:val="24"/>
        </w:rPr>
      </w:pPr>
      <w:r w:rsidRPr="00804A38">
        <w:rPr>
          <w:rFonts w:ascii="Arial" w:hAnsi="Arial" w:cs="Arial"/>
          <w:b/>
          <w:sz w:val="24"/>
          <w:szCs w:val="24"/>
        </w:rPr>
        <w:t>Pollyea DA</w:t>
      </w:r>
      <w:r w:rsidRPr="00804A38">
        <w:rPr>
          <w:rFonts w:ascii="Arial" w:hAnsi="Arial" w:cs="Arial"/>
          <w:sz w:val="24"/>
          <w:szCs w:val="24"/>
        </w:rPr>
        <w:t>, Zehnder J, Coutre S, Gotlib JR, Gallegos L, Abdel-Wahab O, Greenberg P, Zhang B, Liedtke M, Berube C, Levine R, Mitchell</w:t>
      </w:r>
      <w:r w:rsidRPr="00804A38">
        <w:rPr>
          <w:rFonts w:ascii="Arial" w:hAnsi="Arial" w:cs="Arial"/>
          <w:sz w:val="24"/>
          <w:szCs w:val="24"/>
          <w:vertAlign w:val="superscript"/>
        </w:rPr>
        <w:t xml:space="preserve"> </w:t>
      </w:r>
      <w:r w:rsidRPr="00804A38">
        <w:rPr>
          <w:rFonts w:ascii="Arial" w:hAnsi="Arial" w:cs="Arial"/>
          <w:sz w:val="24"/>
          <w:szCs w:val="24"/>
        </w:rPr>
        <w:t>BS and Medeiros</w:t>
      </w:r>
      <w:r w:rsidRPr="00804A38">
        <w:rPr>
          <w:rFonts w:ascii="Arial" w:hAnsi="Arial" w:cs="Arial"/>
          <w:sz w:val="24"/>
          <w:szCs w:val="24"/>
          <w:vertAlign w:val="superscript"/>
        </w:rPr>
        <w:t xml:space="preserve"> </w:t>
      </w:r>
      <w:r w:rsidRPr="00804A38">
        <w:rPr>
          <w:rFonts w:ascii="Arial" w:hAnsi="Arial" w:cs="Arial"/>
          <w:sz w:val="24"/>
          <w:szCs w:val="24"/>
        </w:rPr>
        <w:t xml:space="preserve">BC. Azacitidine Plus Lenalidomide for Untreated AML Patients Ineligible for Conventional Chemotherapy. </w:t>
      </w:r>
      <w:r w:rsidRPr="00804A38">
        <w:rPr>
          <w:rFonts w:ascii="Arial" w:hAnsi="Arial" w:cs="Arial"/>
          <w:i/>
          <w:sz w:val="24"/>
          <w:szCs w:val="24"/>
        </w:rPr>
        <w:t>American Society of Hematology Conference</w:t>
      </w:r>
      <w:r w:rsidRPr="00804A38">
        <w:rPr>
          <w:rFonts w:ascii="Arial" w:hAnsi="Arial" w:cs="Arial"/>
          <w:sz w:val="24"/>
          <w:szCs w:val="24"/>
        </w:rPr>
        <w:t>, December 8-11, 2012.</w:t>
      </w:r>
    </w:p>
    <w:p w14:paraId="23F46BD8" w14:textId="77777777" w:rsidR="002F1AAE" w:rsidRPr="00804A38" w:rsidRDefault="002F1AAE" w:rsidP="002F1AAE">
      <w:pPr>
        <w:pStyle w:val="ListParagraph"/>
        <w:rPr>
          <w:rFonts w:ascii="Arial" w:hAnsi="Arial" w:cs="Arial"/>
          <w:sz w:val="24"/>
          <w:szCs w:val="24"/>
        </w:rPr>
      </w:pPr>
    </w:p>
    <w:p w14:paraId="362321C6" w14:textId="77777777" w:rsidR="00804A38" w:rsidRDefault="00804A38" w:rsidP="00804A38">
      <w:pPr>
        <w:pStyle w:val="ListParagraph"/>
        <w:numPr>
          <w:ilvl w:val="0"/>
          <w:numId w:val="31"/>
        </w:numPr>
        <w:rPr>
          <w:rFonts w:ascii="Arial" w:hAnsi="Arial" w:cs="Arial"/>
          <w:sz w:val="24"/>
          <w:szCs w:val="24"/>
        </w:rPr>
      </w:pPr>
      <w:r w:rsidRPr="00804A38">
        <w:rPr>
          <w:rFonts w:ascii="Arial" w:hAnsi="Arial" w:cs="Arial"/>
          <w:b/>
          <w:sz w:val="24"/>
          <w:szCs w:val="24"/>
        </w:rPr>
        <w:t>Pollyea DA</w:t>
      </w:r>
      <w:r w:rsidRPr="00804A38">
        <w:rPr>
          <w:rFonts w:ascii="Arial" w:hAnsi="Arial" w:cs="Arial"/>
          <w:sz w:val="24"/>
          <w:szCs w:val="24"/>
        </w:rPr>
        <w:t xml:space="preserve">, Kohrt HE, Yang J, Chang ET, Gomez SL, Clarke CA. Acute Leukemia in Hispanic Americans: Incidence and Incidence Rate Differences by Nativity. </w:t>
      </w:r>
      <w:r w:rsidRPr="00804A38">
        <w:rPr>
          <w:rFonts w:ascii="Arial" w:hAnsi="Arial" w:cs="Arial"/>
          <w:i/>
          <w:sz w:val="24"/>
          <w:szCs w:val="24"/>
        </w:rPr>
        <w:t>American Society of Hematology Conference</w:t>
      </w:r>
      <w:r w:rsidRPr="00804A38">
        <w:rPr>
          <w:rFonts w:ascii="Arial" w:hAnsi="Arial" w:cs="Arial"/>
          <w:sz w:val="24"/>
          <w:szCs w:val="24"/>
        </w:rPr>
        <w:t>, December 8-11, 2012.</w:t>
      </w:r>
    </w:p>
    <w:p w14:paraId="72D9F656" w14:textId="77777777" w:rsidR="002F1AAE" w:rsidRPr="00804A38" w:rsidRDefault="002F1AAE" w:rsidP="002F1AAE">
      <w:pPr>
        <w:pStyle w:val="ListParagraph"/>
        <w:rPr>
          <w:rFonts w:ascii="Arial" w:hAnsi="Arial" w:cs="Arial"/>
          <w:sz w:val="24"/>
          <w:szCs w:val="24"/>
        </w:rPr>
      </w:pPr>
    </w:p>
    <w:p w14:paraId="05224E5A" w14:textId="77777777" w:rsidR="00804A38" w:rsidRDefault="00804A38" w:rsidP="00804A38">
      <w:pPr>
        <w:pStyle w:val="ListParagraph"/>
        <w:numPr>
          <w:ilvl w:val="0"/>
          <w:numId w:val="31"/>
        </w:numPr>
        <w:rPr>
          <w:rFonts w:ascii="Arial" w:hAnsi="Arial" w:cs="Arial"/>
          <w:sz w:val="24"/>
          <w:szCs w:val="24"/>
        </w:rPr>
      </w:pPr>
      <w:r w:rsidRPr="00804A38">
        <w:rPr>
          <w:rFonts w:ascii="Arial" w:hAnsi="Arial" w:cs="Arial"/>
          <w:b/>
          <w:sz w:val="24"/>
          <w:szCs w:val="24"/>
        </w:rPr>
        <w:lastRenderedPageBreak/>
        <w:t xml:space="preserve">Pollyea DA, </w:t>
      </w:r>
      <w:r w:rsidRPr="00804A38">
        <w:rPr>
          <w:rFonts w:ascii="Arial" w:hAnsi="Arial" w:cs="Arial"/>
          <w:sz w:val="24"/>
          <w:szCs w:val="24"/>
        </w:rPr>
        <w:t xml:space="preserve">Gore L, Gutman J, Eckhardt SG, Hagelstrom N, Coutre S, Thirman M, Byrd J. A Dose Escalation Study of Ibrutinib with Lenalidomide for Relapsed and Refractory Chronic Lymphocytic Leukemia/Small Lymphocytic Lymphoma. </w:t>
      </w:r>
      <w:r w:rsidRPr="00804A38">
        <w:rPr>
          <w:rFonts w:ascii="Arial" w:hAnsi="Arial" w:cs="Arial"/>
          <w:i/>
          <w:sz w:val="24"/>
          <w:szCs w:val="24"/>
        </w:rPr>
        <w:t>Targeted Anticancer Therapy Conference</w:t>
      </w:r>
      <w:r w:rsidRPr="00804A38">
        <w:rPr>
          <w:rFonts w:ascii="Arial" w:hAnsi="Arial" w:cs="Arial"/>
          <w:sz w:val="24"/>
          <w:szCs w:val="24"/>
        </w:rPr>
        <w:t>, March 4-6, 2013. Paris, France.</w:t>
      </w:r>
    </w:p>
    <w:p w14:paraId="2ECC3C47" w14:textId="77777777" w:rsidR="002F1AAE" w:rsidRPr="00804A38" w:rsidRDefault="002F1AAE" w:rsidP="002F1AAE">
      <w:pPr>
        <w:pStyle w:val="ListParagraph"/>
        <w:rPr>
          <w:rFonts w:ascii="Arial" w:hAnsi="Arial" w:cs="Arial"/>
          <w:sz w:val="24"/>
          <w:szCs w:val="24"/>
        </w:rPr>
      </w:pPr>
    </w:p>
    <w:p w14:paraId="4C89EC96" w14:textId="77777777" w:rsidR="00804A38" w:rsidRDefault="00804A38" w:rsidP="00804A38">
      <w:pPr>
        <w:pStyle w:val="ListParagraph"/>
        <w:numPr>
          <w:ilvl w:val="0"/>
          <w:numId w:val="31"/>
        </w:numPr>
        <w:rPr>
          <w:rFonts w:ascii="Arial" w:hAnsi="Arial" w:cs="Arial"/>
          <w:sz w:val="24"/>
          <w:szCs w:val="24"/>
        </w:rPr>
      </w:pPr>
      <w:r w:rsidRPr="00804A38">
        <w:rPr>
          <w:rFonts w:ascii="Arial" w:hAnsi="Arial" w:cs="Arial"/>
          <w:sz w:val="24"/>
          <w:szCs w:val="24"/>
        </w:rPr>
        <w:t xml:space="preserve">Gasparetto M, Jordan CT, Minhajuddin M, </w:t>
      </w:r>
      <w:r w:rsidRPr="00804A38">
        <w:rPr>
          <w:rFonts w:ascii="Arial" w:hAnsi="Arial" w:cs="Arial"/>
          <w:b/>
          <w:sz w:val="24"/>
          <w:szCs w:val="24"/>
        </w:rPr>
        <w:t>Pollyea DA</w:t>
      </w:r>
      <w:r w:rsidRPr="00804A38">
        <w:rPr>
          <w:rFonts w:ascii="Arial" w:hAnsi="Arial" w:cs="Arial"/>
          <w:sz w:val="24"/>
          <w:szCs w:val="24"/>
        </w:rPr>
        <w:t xml:space="preserve">, Vasilou V, Reigan P, Humphries RK, Smith CA. ALDH Genes and Reactive Aldehydes Play Important Roles in HSCs and Leukemia and May be Exploited to Treat AML. </w:t>
      </w:r>
      <w:r w:rsidRPr="00804A38">
        <w:rPr>
          <w:rFonts w:ascii="Arial" w:hAnsi="Arial" w:cs="Arial"/>
          <w:i/>
          <w:sz w:val="24"/>
          <w:szCs w:val="24"/>
        </w:rPr>
        <w:t>American Society of Hematology Conference</w:t>
      </w:r>
      <w:r w:rsidRPr="00804A38">
        <w:rPr>
          <w:rFonts w:ascii="Arial" w:hAnsi="Arial" w:cs="Arial"/>
          <w:sz w:val="24"/>
          <w:szCs w:val="24"/>
        </w:rPr>
        <w:t>, December</w:t>
      </w:r>
      <w:r>
        <w:rPr>
          <w:rFonts w:ascii="Arial" w:hAnsi="Arial" w:cs="Arial"/>
          <w:sz w:val="24"/>
          <w:szCs w:val="24"/>
        </w:rPr>
        <w:t xml:space="preserve"> 7-10, 2013. </w:t>
      </w:r>
    </w:p>
    <w:p w14:paraId="6C312D28" w14:textId="77777777" w:rsidR="002F1AAE" w:rsidRDefault="002F1AAE" w:rsidP="002F1AAE">
      <w:pPr>
        <w:pStyle w:val="ListParagraph"/>
        <w:rPr>
          <w:rFonts w:ascii="Arial" w:hAnsi="Arial" w:cs="Arial"/>
          <w:sz w:val="24"/>
          <w:szCs w:val="24"/>
        </w:rPr>
      </w:pPr>
    </w:p>
    <w:p w14:paraId="7F1A694B" w14:textId="24D1B50A" w:rsidR="00794B04" w:rsidRDefault="00794B04" w:rsidP="00804A38">
      <w:pPr>
        <w:pStyle w:val="ListParagraph"/>
        <w:numPr>
          <w:ilvl w:val="0"/>
          <w:numId w:val="31"/>
        </w:numPr>
        <w:rPr>
          <w:rFonts w:ascii="Arial" w:hAnsi="Arial" w:cs="Arial"/>
          <w:sz w:val="24"/>
          <w:szCs w:val="24"/>
        </w:rPr>
      </w:pPr>
      <w:r w:rsidRPr="00794B04">
        <w:rPr>
          <w:rFonts w:ascii="Arial" w:hAnsi="Arial" w:cs="Arial"/>
          <w:b/>
          <w:sz w:val="24"/>
          <w:szCs w:val="24"/>
        </w:rPr>
        <w:t>Pollyea DA</w:t>
      </w:r>
      <w:r>
        <w:rPr>
          <w:rFonts w:ascii="Arial" w:hAnsi="Arial" w:cs="Arial"/>
          <w:sz w:val="24"/>
          <w:szCs w:val="24"/>
        </w:rPr>
        <w:t xml:space="preserve">, Coutre S, Gore L, Adler N, Harris P, Phelps MA, Johnson AJ, Ling Y, Li H, Gutman JA, Byrd JC. A Dose Escalation Study of Ibrutinib for Relapsed and Refracotry Chronic Lymphocytic Leukemia/Small Lymphocytic Lymphoma. </w:t>
      </w:r>
      <w:r w:rsidRPr="00794B04">
        <w:rPr>
          <w:rFonts w:ascii="Arial" w:hAnsi="Arial" w:cs="Arial"/>
          <w:i/>
          <w:sz w:val="24"/>
          <w:szCs w:val="24"/>
        </w:rPr>
        <w:t>American Society of Hematology Conference</w:t>
      </w:r>
      <w:r>
        <w:rPr>
          <w:rFonts w:ascii="Arial" w:hAnsi="Arial" w:cs="Arial"/>
          <w:sz w:val="24"/>
          <w:szCs w:val="24"/>
        </w:rPr>
        <w:t>, December 6, 2014.</w:t>
      </w:r>
    </w:p>
    <w:p w14:paraId="359E4EAB" w14:textId="77777777" w:rsidR="002F1AAE" w:rsidRDefault="002F1AAE" w:rsidP="002F1AAE">
      <w:pPr>
        <w:pStyle w:val="ListParagraph"/>
        <w:rPr>
          <w:rFonts w:ascii="Arial" w:hAnsi="Arial" w:cs="Arial"/>
          <w:sz w:val="24"/>
          <w:szCs w:val="24"/>
        </w:rPr>
      </w:pPr>
    </w:p>
    <w:p w14:paraId="428AC80A" w14:textId="0FEF211F" w:rsidR="00794B04" w:rsidRDefault="00794B04" w:rsidP="00804A38">
      <w:pPr>
        <w:pStyle w:val="ListParagraph"/>
        <w:numPr>
          <w:ilvl w:val="0"/>
          <w:numId w:val="31"/>
        </w:numPr>
        <w:rPr>
          <w:rFonts w:ascii="Arial" w:hAnsi="Arial" w:cs="Arial"/>
          <w:sz w:val="24"/>
          <w:szCs w:val="24"/>
        </w:rPr>
      </w:pPr>
      <w:r w:rsidRPr="00632357">
        <w:rPr>
          <w:rFonts w:ascii="Arial" w:hAnsi="Arial" w:cs="Arial"/>
          <w:b/>
          <w:sz w:val="24"/>
          <w:szCs w:val="24"/>
        </w:rPr>
        <w:t>Pollyea DA</w:t>
      </w:r>
      <w:r>
        <w:rPr>
          <w:rFonts w:ascii="Arial" w:hAnsi="Arial" w:cs="Arial"/>
          <w:sz w:val="24"/>
          <w:szCs w:val="24"/>
        </w:rPr>
        <w:t xml:space="preserve">, Smith CA, Nguyen VH, Fullerton A, Schatz D, Bedrick EJ, Gutman JA. Sequential Azacitidine and High-Dose </w:t>
      </w:r>
      <w:r w:rsidR="00632357">
        <w:rPr>
          <w:rFonts w:ascii="Arial" w:hAnsi="Arial" w:cs="Arial"/>
          <w:sz w:val="24"/>
          <w:szCs w:val="24"/>
        </w:rPr>
        <w:t>Lenalidomide</w:t>
      </w:r>
      <w:r>
        <w:rPr>
          <w:rFonts w:ascii="Arial" w:hAnsi="Arial" w:cs="Arial"/>
          <w:sz w:val="24"/>
          <w:szCs w:val="24"/>
        </w:rPr>
        <w:t xml:space="preserve"> for Relapsed and </w:t>
      </w:r>
      <w:r w:rsidR="00632357">
        <w:rPr>
          <w:rFonts w:ascii="Arial" w:hAnsi="Arial" w:cs="Arial"/>
          <w:sz w:val="24"/>
          <w:szCs w:val="24"/>
        </w:rPr>
        <w:t>Refractory</w:t>
      </w:r>
      <w:r>
        <w:rPr>
          <w:rFonts w:ascii="Arial" w:hAnsi="Arial" w:cs="Arial"/>
          <w:sz w:val="24"/>
          <w:szCs w:val="24"/>
        </w:rPr>
        <w:t xml:space="preserve"> High-Risk MDS and AML: Interim Analysis of a Phase 2 Study. </w:t>
      </w:r>
      <w:r w:rsidR="00632357" w:rsidRPr="00632357">
        <w:rPr>
          <w:rFonts w:ascii="Arial" w:hAnsi="Arial" w:cs="Arial"/>
          <w:i/>
          <w:sz w:val="24"/>
          <w:szCs w:val="24"/>
        </w:rPr>
        <w:t>American Society of Hematology Conference</w:t>
      </w:r>
      <w:r w:rsidR="00632357">
        <w:rPr>
          <w:rFonts w:ascii="Arial" w:hAnsi="Arial" w:cs="Arial"/>
          <w:sz w:val="24"/>
          <w:szCs w:val="24"/>
        </w:rPr>
        <w:t>, December 8, 2014.</w:t>
      </w:r>
    </w:p>
    <w:p w14:paraId="153CC8C5" w14:textId="77777777" w:rsidR="002F1AAE" w:rsidRDefault="002F1AAE" w:rsidP="002F1AAE">
      <w:pPr>
        <w:pStyle w:val="ListParagraph"/>
        <w:rPr>
          <w:rFonts w:ascii="Arial" w:hAnsi="Arial" w:cs="Arial"/>
          <w:sz w:val="24"/>
          <w:szCs w:val="24"/>
        </w:rPr>
      </w:pPr>
    </w:p>
    <w:p w14:paraId="63D660AD" w14:textId="0C3EECAF" w:rsidR="00632357" w:rsidRDefault="00632357" w:rsidP="00804A38">
      <w:pPr>
        <w:pStyle w:val="ListParagraph"/>
        <w:numPr>
          <w:ilvl w:val="0"/>
          <w:numId w:val="31"/>
        </w:numPr>
        <w:rPr>
          <w:rFonts w:ascii="Arial" w:hAnsi="Arial" w:cs="Arial"/>
          <w:sz w:val="24"/>
          <w:szCs w:val="24"/>
        </w:rPr>
      </w:pPr>
      <w:r>
        <w:rPr>
          <w:rFonts w:ascii="Arial" w:hAnsi="Arial" w:cs="Arial"/>
          <w:sz w:val="24"/>
          <w:szCs w:val="24"/>
        </w:rPr>
        <w:t xml:space="preserve">Gasparetto M, Pei S, Minhajuddin M, </w:t>
      </w:r>
      <w:r w:rsidRPr="00632357">
        <w:rPr>
          <w:rFonts w:ascii="Arial" w:hAnsi="Arial" w:cs="Arial"/>
          <w:b/>
          <w:sz w:val="24"/>
          <w:szCs w:val="24"/>
        </w:rPr>
        <w:t>Pollyea DA</w:t>
      </w:r>
      <w:r>
        <w:rPr>
          <w:rFonts w:ascii="Arial" w:hAnsi="Arial" w:cs="Arial"/>
          <w:sz w:val="24"/>
          <w:szCs w:val="24"/>
        </w:rPr>
        <w:t xml:space="preserve">, Vasiliou V, Humphries RK, Jordan CT, Smith CA. Aldehyde Dehydrogenases Play a Role in Acute Myeloid Leukemia and Have Prognostic and Therapeutic Significance. </w:t>
      </w:r>
      <w:r w:rsidRPr="00632357">
        <w:rPr>
          <w:rFonts w:ascii="Arial" w:hAnsi="Arial" w:cs="Arial"/>
          <w:i/>
          <w:sz w:val="24"/>
          <w:szCs w:val="24"/>
        </w:rPr>
        <w:t>American Society of Hematology Conference</w:t>
      </w:r>
      <w:r>
        <w:rPr>
          <w:rFonts w:ascii="Arial" w:hAnsi="Arial" w:cs="Arial"/>
          <w:sz w:val="24"/>
          <w:szCs w:val="24"/>
        </w:rPr>
        <w:t>, December 7, 2014.</w:t>
      </w:r>
    </w:p>
    <w:p w14:paraId="57EEEE74" w14:textId="77777777" w:rsidR="002F1AAE" w:rsidRDefault="002F1AAE" w:rsidP="002F1AAE">
      <w:pPr>
        <w:pStyle w:val="ListParagraph"/>
        <w:rPr>
          <w:rFonts w:ascii="Arial" w:hAnsi="Arial" w:cs="Arial"/>
          <w:sz w:val="24"/>
          <w:szCs w:val="24"/>
        </w:rPr>
      </w:pPr>
    </w:p>
    <w:p w14:paraId="093F34AC" w14:textId="6246199F" w:rsidR="00804A38" w:rsidRDefault="00804A38" w:rsidP="00804A38">
      <w:pPr>
        <w:pStyle w:val="ListParagraph"/>
        <w:numPr>
          <w:ilvl w:val="0"/>
          <w:numId w:val="31"/>
        </w:numPr>
        <w:rPr>
          <w:rFonts w:ascii="Arial" w:hAnsi="Arial" w:cs="Arial"/>
          <w:sz w:val="24"/>
          <w:szCs w:val="24"/>
        </w:rPr>
      </w:pPr>
      <w:r w:rsidRPr="00804A38">
        <w:rPr>
          <w:rFonts w:ascii="Arial" w:hAnsi="Arial" w:cs="Arial"/>
          <w:sz w:val="24"/>
          <w:szCs w:val="24"/>
        </w:rPr>
        <w:t xml:space="preserve">Steensma DP, Abedi M, Attar EC, Bejar R, Cogle CR, Garcia-Manero G, Grinblatt DL, Ma X, Maciejewski JP, </w:t>
      </w:r>
      <w:r w:rsidRPr="00794B04">
        <w:rPr>
          <w:rFonts w:ascii="Arial" w:hAnsi="Arial" w:cs="Arial"/>
          <w:b/>
          <w:sz w:val="24"/>
          <w:szCs w:val="24"/>
        </w:rPr>
        <w:t>Pollyea DA</w:t>
      </w:r>
      <w:r w:rsidRPr="00804A38">
        <w:rPr>
          <w:rFonts w:ascii="Arial" w:hAnsi="Arial" w:cs="Arial"/>
          <w:sz w:val="24"/>
          <w:szCs w:val="24"/>
        </w:rPr>
        <w:t xml:space="preserve">, Roboz GJ, Savona M, Scott BL, Sekeres MA, Thompson MA, Zernovak O, Sugrue MM, Swern AS, Nifenecker M, Erba HP. Connect MDS and AML: The myelodysplastic syndromes (MDS) and acute myeloid leukemia (AML) disease registry. </w:t>
      </w:r>
      <w:r w:rsidRPr="00804A38">
        <w:rPr>
          <w:rFonts w:ascii="Arial" w:hAnsi="Arial" w:cs="Arial"/>
          <w:i/>
          <w:sz w:val="24"/>
          <w:szCs w:val="24"/>
        </w:rPr>
        <w:t>American Society of Clinical Oncology Conference</w:t>
      </w:r>
      <w:r w:rsidRPr="00804A38">
        <w:rPr>
          <w:rFonts w:ascii="Arial" w:hAnsi="Arial" w:cs="Arial"/>
          <w:sz w:val="24"/>
          <w:szCs w:val="24"/>
        </w:rPr>
        <w:t>, May 30-June 3, 2014.</w:t>
      </w:r>
    </w:p>
    <w:p w14:paraId="043EBD86" w14:textId="77777777" w:rsidR="002F1AAE" w:rsidRPr="00804A38" w:rsidRDefault="002F1AAE" w:rsidP="002F1AAE">
      <w:pPr>
        <w:pStyle w:val="ListParagraph"/>
        <w:rPr>
          <w:rFonts w:ascii="Arial" w:hAnsi="Arial" w:cs="Arial"/>
          <w:sz w:val="24"/>
          <w:szCs w:val="24"/>
        </w:rPr>
      </w:pPr>
    </w:p>
    <w:p w14:paraId="7B6C6B0D" w14:textId="77777777" w:rsidR="00804A38" w:rsidRDefault="00804A38" w:rsidP="00804A38">
      <w:pPr>
        <w:pStyle w:val="ListParagraph"/>
        <w:numPr>
          <w:ilvl w:val="0"/>
          <w:numId w:val="31"/>
        </w:numPr>
        <w:rPr>
          <w:rFonts w:ascii="Arial" w:hAnsi="Arial" w:cs="Arial"/>
          <w:sz w:val="24"/>
          <w:szCs w:val="24"/>
        </w:rPr>
      </w:pPr>
      <w:r w:rsidRPr="00804A38">
        <w:rPr>
          <w:rFonts w:ascii="Arial" w:hAnsi="Arial" w:cs="Arial"/>
          <w:sz w:val="24"/>
          <w:szCs w:val="24"/>
        </w:rPr>
        <w:t xml:space="preserve">Cortes J, O’Connell A, Shaik MN, Cesari R, Abbattista A, Woolfson A, </w:t>
      </w:r>
      <w:r w:rsidRPr="00804A38">
        <w:rPr>
          <w:rFonts w:ascii="Arial" w:hAnsi="Arial" w:cs="Arial"/>
          <w:b/>
          <w:sz w:val="24"/>
          <w:szCs w:val="24"/>
        </w:rPr>
        <w:t>Pollyea DA</w:t>
      </w:r>
      <w:r w:rsidRPr="00804A38">
        <w:rPr>
          <w:rFonts w:ascii="Arial" w:hAnsi="Arial" w:cs="Arial"/>
          <w:sz w:val="24"/>
          <w:szCs w:val="24"/>
        </w:rPr>
        <w:t xml:space="preserve">, Savona M. Phase IB study of PF-04449913, a hedgehog inhibitor, in combination with low-dose cytarabine or intensive chemotherapy, in AML or high-risk MDS. </w:t>
      </w:r>
      <w:r w:rsidRPr="00804A38">
        <w:rPr>
          <w:rFonts w:ascii="Arial" w:hAnsi="Arial" w:cs="Arial"/>
          <w:i/>
          <w:sz w:val="24"/>
          <w:szCs w:val="24"/>
        </w:rPr>
        <w:t>European Hematology Association Conference</w:t>
      </w:r>
      <w:r w:rsidRPr="00804A38">
        <w:rPr>
          <w:rFonts w:ascii="Arial" w:hAnsi="Arial" w:cs="Arial"/>
          <w:sz w:val="24"/>
          <w:szCs w:val="24"/>
        </w:rPr>
        <w:t>, June 12-15, 2014.</w:t>
      </w:r>
    </w:p>
    <w:p w14:paraId="75F967F0" w14:textId="77777777" w:rsidR="002F1AAE" w:rsidRPr="00804A38" w:rsidRDefault="002F1AAE" w:rsidP="002F1AAE">
      <w:pPr>
        <w:pStyle w:val="ListParagraph"/>
        <w:rPr>
          <w:rFonts w:ascii="Arial" w:hAnsi="Arial" w:cs="Arial"/>
          <w:sz w:val="24"/>
          <w:szCs w:val="24"/>
        </w:rPr>
      </w:pPr>
    </w:p>
    <w:p w14:paraId="5ECEDF2D" w14:textId="77777777" w:rsidR="00632357" w:rsidRPr="002F1AAE" w:rsidRDefault="00632357" w:rsidP="00632357">
      <w:pPr>
        <w:pStyle w:val="ListParagraph"/>
        <w:numPr>
          <w:ilvl w:val="0"/>
          <w:numId w:val="31"/>
        </w:numPr>
        <w:rPr>
          <w:rFonts w:ascii="Arial" w:hAnsi="Arial" w:cs="Arial"/>
          <w:sz w:val="24"/>
          <w:szCs w:val="24"/>
        </w:rPr>
      </w:pPr>
      <w:r w:rsidRPr="00632357">
        <w:rPr>
          <w:rFonts w:ascii="Arial" w:hAnsi="Arial" w:cs="Arial"/>
          <w:sz w:val="24"/>
          <w:szCs w:val="24"/>
        </w:rPr>
        <w:t xml:space="preserve">Gutman JA, Denoncourt E, Schatz D, Smith C, </w:t>
      </w:r>
      <w:r w:rsidRPr="00632357">
        <w:rPr>
          <w:rFonts w:ascii="Arial" w:hAnsi="Arial" w:cs="Arial"/>
          <w:b/>
          <w:sz w:val="24"/>
          <w:szCs w:val="24"/>
        </w:rPr>
        <w:t>Pollyea DA</w:t>
      </w:r>
      <w:r w:rsidRPr="00632357">
        <w:rPr>
          <w:rFonts w:ascii="Arial" w:hAnsi="Arial" w:cs="Arial"/>
          <w:sz w:val="24"/>
          <w:szCs w:val="24"/>
        </w:rPr>
        <w:t xml:space="preserve">. </w:t>
      </w:r>
      <w:r w:rsidRPr="00632357">
        <w:rPr>
          <w:rFonts w:ascii="Arial" w:hAnsi="Arial" w:cs="Arial"/>
          <w:bCs/>
          <w:sz w:val="24"/>
          <w:szCs w:val="24"/>
        </w:rPr>
        <w:t xml:space="preserve">A Phase 2 Study of the Hedgehog Pathway Smoothened Inhibitor PF-04449913 to Reduce Relapse in High Risk Acute Leukemia and MDS Patients Following Allogeneic Transplantation. </w:t>
      </w:r>
      <w:r w:rsidRPr="00632357">
        <w:rPr>
          <w:rFonts w:ascii="Arial" w:hAnsi="Arial" w:cs="Arial"/>
          <w:bCs/>
          <w:i/>
          <w:sz w:val="24"/>
          <w:szCs w:val="24"/>
        </w:rPr>
        <w:t>American Society for Blood and Marrow Transplantation</w:t>
      </w:r>
      <w:r w:rsidRPr="00632357">
        <w:rPr>
          <w:rFonts w:ascii="Arial" w:hAnsi="Arial" w:cs="Arial"/>
          <w:bCs/>
          <w:sz w:val="24"/>
          <w:szCs w:val="24"/>
        </w:rPr>
        <w:t>, February 11-15, 2015.</w:t>
      </w:r>
    </w:p>
    <w:p w14:paraId="7C154D1B" w14:textId="77777777" w:rsidR="002F1AAE" w:rsidRPr="00632357" w:rsidRDefault="002F1AAE" w:rsidP="002F1AAE">
      <w:pPr>
        <w:pStyle w:val="ListParagraph"/>
        <w:rPr>
          <w:rFonts w:ascii="Arial" w:hAnsi="Arial" w:cs="Arial"/>
          <w:sz w:val="24"/>
          <w:szCs w:val="24"/>
        </w:rPr>
      </w:pPr>
    </w:p>
    <w:p w14:paraId="10FE8681" w14:textId="77777777" w:rsidR="00632357" w:rsidRPr="002555BE" w:rsidRDefault="00632357" w:rsidP="00632357">
      <w:pPr>
        <w:pStyle w:val="ListParagraph"/>
        <w:numPr>
          <w:ilvl w:val="0"/>
          <w:numId w:val="31"/>
        </w:numPr>
        <w:rPr>
          <w:rFonts w:ascii="Arial" w:hAnsi="Arial" w:cs="Arial"/>
          <w:sz w:val="24"/>
          <w:szCs w:val="24"/>
        </w:rPr>
      </w:pPr>
      <w:r w:rsidRPr="00632357">
        <w:rPr>
          <w:rFonts w:ascii="Arial" w:hAnsi="Arial" w:cs="Arial"/>
          <w:sz w:val="24"/>
          <w:szCs w:val="24"/>
        </w:rPr>
        <w:t xml:space="preserve">Steensma DP, Abedi M, Bejar R, Cogle CR, Foucar K, Garcia-Manero G, George TI, Grinblatt D, Komrokji R, Maciejewski J, </w:t>
      </w:r>
      <w:r w:rsidRPr="00632357">
        <w:rPr>
          <w:rFonts w:ascii="Arial" w:hAnsi="Arial" w:cs="Arial"/>
          <w:b/>
          <w:sz w:val="24"/>
          <w:szCs w:val="24"/>
        </w:rPr>
        <w:t>Pollyea DA</w:t>
      </w:r>
      <w:r w:rsidRPr="00632357">
        <w:rPr>
          <w:rFonts w:ascii="Arial" w:hAnsi="Arial" w:cs="Arial"/>
          <w:sz w:val="24"/>
          <w:szCs w:val="24"/>
        </w:rPr>
        <w:t xml:space="preserve">, Roboz GJ, Savona M, Scott B, Sekeres M, Thompson MA, Sugrue MM, Swern AS, Nifenecker M, Erba </w:t>
      </w:r>
      <w:r w:rsidRPr="00632357">
        <w:rPr>
          <w:rFonts w:ascii="Arial" w:hAnsi="Arial" w:cs="Arial"/>
          <w:sz w:val="24"/>
          <w:szCs w:val="24"/>
        </w:rPr>
        <w:lastRenderedPageBreak/>
        <w:t>H MD.</w:t>
      </w:r>
      <w:r w:rsidRPr="00632357">
        <w:rPr>
          <w:rFonts w:asciiTheme="majorHAnsi" w:eastAsiaTheme="majorEastAsia" w:hAnsi="Helvetica" w:cstheme="majorBidi"/>
          <w:bCs/>
          <w:color w:val="FFFFFF" w:themeColor="background1"/>
          <w:sz w:val="144"/>
          <w:szCs w:val="144"/>
        </w:rPr>
        <w:t xml:space="preserve"> </w:t>
      </w:r>
      <w:r w:rsidRPr="00632357">
        <w:rPr>
          <w:rFonts w:ascii="Arial" w:hAnsi="Arial" w:cs="Arial"/>
          <w:bCs/>
          <w:sz w:val="24"/>
          <w:szCs w:val="24"/>
        </w:rPr>
        <w:t>Connect</w:t>
      </w:r>
      <w:r w:rsidRPr="00632357">
        <w:rPr>
          <w:rFonts w:ascii="Arial" w:hAnsi="Arial" w:cs="Arial"/>
          <w:b/>
          <w:bCs/>
          <w:sz w:val="24"/>
          <w:szCs w:val="24"/>
        </w:rPr>
        <w:t xml:space="preserve"> </w:t>
      </w:r>
      <w:r w:rsidRPr="00632357">
        <w:rPr>
          <w:rFonts w:ascii="Arial" w:hAnsi="Arial" w:cs="Arial"/>
          <w:bCs/>
          <w:sz w:val="24"/>
          <w:szCs w:val="24"/>
        </w:rPr>
        <w:t xml:space="preserve">MDS and AML: The Myelodysplastic Syndromes (MDS) and Acute Myeloid Leukemia (AML) Disease Registry. </w:t>
      </w:r>
      <w:r w:rsidRPr="00632357">
        <w:rPr>
          <w:rFonts w:ascii="Arial" w:hAnsi="Arial" w:cs="Arial"/>
          <w:bCs/>
          <w:i/>
          <w:sz w:val="24"/>
          <w:szCs w:val="24"/>
        </w:rPr>
        <w:t>The 13</w:t>
      </w:r>
      <w:r w:rsidRPr="00632357">
        <w:rPr>
          <w:rFonts w:ascii="Arial" w:hAnsi="Arial" w:cs="Arial"/>
          <w:bCs/>
          <w:i/>
          <w:sz w:val="24"/>
          <w:szCs w:val="24"/>
          <w:vertAlign w:val="superscript"/>
        </w:rPr>
        <w:t>th</w:t>
      </w:r>
      <w:r w:rsidRPr="00632357">
        <w:rPr>
          <w:rFonts w:ascii="Arial" w:hAnsi="Arial" w:cs="Arial"/>
          <w:bCs/>
          <w:i/>
          <w:sz w:val="24"/>
          <w:szCs w:val="24"/>
        </w:rPr>
        <w:t xml:space="preserve"> International Symposium on Myelodysplastic Syndromes</w:t>
      </w:r>
      <w:r w:rsidRPr="00632357">
        <w:rPr>
          <w:rFonts w:ascii="Arial" w:hAnsi="Arial" w:cs="Arial"/>
          <w:bCs/>
          <w:sz w:val="24"/>
          <w:szCs w:val="24"/>
        </w:rPr>
        <w:t>, April 29-May 2, 2015.</w:t>
      </w:r>
    </w:p>
    <w:p w14:paraId="608F4351" w14:textId="77777777" w:rsidR="002555BE" w:rsidRPr="002555BE" w:rsidRDefault="002555BE" w:rsidP="002555BE">
      <w:pPr>
        <w:pStyle w:val="ListParagraph"/>
        <w:rPr>
          <w:rFonts w:ascii="Arial" w:hAnsi="Arial" w:cs="Arial"/>
          <w:sz w:val="24"/>
          <w:szCs w:val="24"/>
        </w:rPr>
      </w:pPr>
    </w:p>
    <w:p w14:paraId="0CBA4254" w14:textId="574BD213" w:rsidR="002555BE" w:rsidRDefault="002555BE" w:rsidP="002555BE">
      <w:pPr>
        <w:pStyle w:val="ListParagraph"/>
        <w:numPr>
          <w:ilvl w:val="0"/>
          <w:numId w:val="31"/>
        </w:numPr>
        <w:rPr>
          <w:rFonts w:ascii="Arial" w:hAnsi="Arial" w:cs="Arial"/>
          <w:bCs/>
          <w:iCs/>
          <w:sz w:val="24"/>
          <w:szCs w:val="24"/>
          <w:bdr w:val="none" w:sz="0" w:space="0" w:color="auto" w:frame="1"/>
          <w:shd w:val="clear" w:color="auto" w:fill="FFFFFF"/>
        </w:rPr>
      </w:pPr>
      <w:r w:rsidRPr="00F170C4">
        <w:rPr>
          <w:rFonts w:ascii="Arial" w:hAnsi="Arial" w:cs="Arial"/>
          <w:bCs/>
          <w:iCs/>
          <w:sz w:val="24"/>
          <w:szCs w:val="24"/>
          <w:bdr w:val="none" w:sz="0" w:space="0" w:color="auto" w:frame="1"/>
          <w:shd w:val="clear" w:color="auto" w:fill="FFFFFF"/>
        </w:rPr>
        <w:t>DiNardo</w:t>
      </w:r>
      <w:r>
        <w:rPr>
          <w:rFonts w:ascii="Arial" w:hAnsi="Arial" w:cs="Arial"/>
          <w:bCs/>
          <w:iCs/>
          <w:sz w:val="24"/>
          <w:szCs w:val="24"/>
          <w:bdr w:val="none" w:sz="0" w:space="0" w:color="auto" w:frame="1"/>
          <w:shd w:val="clear" w:color="auto" w:fill="FFFFFF"/>
        </w:rPr>
        <w:t xml:space="preserve"> C</w:t>
      </w:r>
      <w:r w:rsidRPr="00F170C4">
        <w:rPr>
          <w:rFonts w:ascii="Arial" w:hAnsi="Arial" w:cs="Arial"/>
          <w:bCs/>
          <w:iCs/>
          <w:sz w:val="24"/>
          <w:szCs w:val="24"/>
          <w:bdr w:val="none" w:sz="0" w:space="0" w:color="auto" w:frame="1"/>
          <w:shd w:val="clear" w:color="auto" w:fill="FFFFFF"/>
        </w:rPr>
        <w:t xml:space="preserve">, </w:t>
      </w:r>
      <w:r w:rsidRPr="00F170C4">
        <w:rPr>
          <w:rFonts w:ascii="Arial" w:hAnsi="Arial" w:cs="Arial"/>
          <w:iCs/>
          <w:sz w:val="24"/>
          <w:szCs w:val="24"/>
          <w:shd w:val="clear" w:color="auto" w:fill="FFFFFF"/>
        </w:rPr>
        <w:t xml:space="preserve">de Botton, </w:t>
      </w:r>
      <w:r w:rsidRPr="003B7C90">
        <w:rPr>
          <w:rFonts w:ascii="Arial" w:hAnsi="Arial" w:cs="Arial"/>
          <w:b/>
          <w:iCs/>
          <w:sz w:val="24"/>
          <w:szCs w:val="24"/>
          <w:shd w:val="clear" w:color="auto" w:fill="FFFFFF"/>
        </w:rPr>
        <w:t>Pollyea</w:t>
      </w:r>
      <w:r w:rsidRPr="003B7C90">
        <w:rPr>
          <w:rFonts w:ascii="Arial" w:hAnsi="Arial" w:cs="Arial"/>
          <w:b/>
          <w:iCs/>
          <w:sz w:val="24"/>
          <w:szCs w:val="24"/>
          <w:bdr w:val="none" w:sz="0" w:space="0" w:color="auto" w:frame="1"/>
          <w:shd w:val="clear" w:color="auto" w:fill="FFFFFF"/>
        </w:rPr>
        <w:t xml:space="preserve"> DA</w:t>
      </w:r>
      <w:r w:rsidRPr="00F170C4">
        <w:rPr>
          <w:rFonts w:ascii="Arial" w:hAnsi="Arial" w:cs="Arial"/>
          <w:iCs/>
          <w:sz w:val="24"/>
          <w:szCs w:val="24"/>
          <w:shd w:val="clear" w:color="auto" w:fill="FFFFFF"/>
        </w:rPr>
        <w:t xml:space="preserve">, </w:t>
      </w:r>
      <w:r>
        <w:rPr>
          <w:rFonts w:ascii="Arial" w:hAnsi="Arial" w:cs="Arial"/>
          <w:iCs/>
          <w:sz w:val="24"/>
          <w:szCs w:val="24"/>
          <w:shd w:val="clear" w:color="auto" w:fill="FFFFFF"/>
        </w:rPr>
        <w:t xml:space="preserve">Stein EM, </w:t>
      </w:r>
      <w:r w:rsidRPr="00F170C4">
        <w:rPr>
          <w:rFonts w:ascii="Arial" w:hAnsi="Arial" w:cs="Arial"/>
          <w:iCs/>
          <w:sz w:val="24"/>
          <w:szCs w:val="24"/>
          <w:shd w:val="clear" w:color="auto" w:fill="FFFFFF"/>
        </w:rPr>
        <w:t>Fathi</w:t>
      </w:r>
      <w:r>
        <w:rPr>
          <w:rFonts w:ascii="Arial" w:hAnsi="Arial" w:cs="Arial"/>
          <w:iCs/>
          <w:sz w:val="24"/>
          <w:szCs w:val="24"/>
          <w:shd w:val="clear" w:color="auto" w:fill="FFFFFF"/>
        </w:rPr>
        <w:t xml:space="preserve"> AT</w:t>
      </w:r>
      <w:r w:rsidRPr="00F170C4">
        <w:rPr>
          <w:rFonts w:ascii="Arial" w:hAnsi="Arial" w:cs="Arial"/>
          <w:iCs/>
          <w:sz w:val="24"/>
          <w:szCs w:val="24"/>
          <w:shd w:val="clear" w:color="auto" w:fill="FFFFFF"/>
        </w:rPr>
        <w:t>, Roboz</w:t>
      </w:r>
      <w:r>
        <w:rPr>
          <w:rFonts w:ascii="Arial" w:hAnsi="Arial" w:cs="Arial"/>
          <w:iCs/>
          <w:sz w:val="24"/>
          <w:szCs w:val="24"/>
          <w:shd w:val="clear" w:color="auto" w:fill="FFFFFF"/>
        </w:rPr>
        <w:t xml:space="preserve"> GJ</w:t>
      </w:r>
      <w:r w:rsidRPr="00F170C4">
        <w:rPr>
          <w:rFonts w:ascii="Arial" w:hAnsi="Arial" w:cs="Arial"/>
          <w:iCs/>
          <w:sz w:val="24"/>
          <w:szCs w:val="24"/>
          <w:shd w:val="clear" w:color="auto" w:fill="FFFFFF"/>
        </w:rPr>
        <w:t>, Collins</w:t>
      </w:r>
      <w:r>
        <w:rPr>
          <w:rFonts w:ascii="Arial" w:hAnsi="Arial" w:cs="Arial"/>
          <w:iCs/>
          <w:sz w:val="24"/>
          <w:szCs w:val="24"/>
          <w:shd w:val="clear" w:color="auto" w:fill="FFFFFF"/>
        </w:rPr>
        <w:t xml:space="preserve"> R</w:t>
      </w:r>
      <w:r w:rsidRPr="00F170C4">
        <w:rPr>
          <w:rFonts w:ascii="Arial" w:hAnsi="Arial" w:cs="Arial"/>
          <w:iCs/>
          <w:sz w:val="24"/>
          <w:szCs w:val="24"/>
          <w:shd w:val="clear" w:color="auto" w:fill="FFFFFF"/>
        </w:rPr>
        <w:t>, Swords</w:t>
      </w:r>
      <w:r>
        <w:rPr>
          <w:rFonts w:ascii="Arial" w:hAnsi="Arial" w:cs="Arial"/>
          <w:iCs/>
          <w:sz w:val="24"/>
          <w:szCs w:val="24"/>
          <w:shd w:val="clear" w:color="auto" w:fill="FFFFFF"/>
        </w:rPr>
        <w:t xml:space="preserve"> RT</w:t>
      </w:r>
      <w:r w:rsidRPr="00F170C4">
        <w:rPr>
          <w:rFonts w:ascii="Arial" w:hAnsi="Arial" w:cs="Arial"/>
          <w:iCs/>
          <w:sz w:val="24"/>
          <w:szCs w:val="24"/>
          <w:shd w:val="clear" w:color="auto" w:fill="FFFFFF"/>
        </w:rPr>
        <w:t>, Flinn</w:t>
      </w:r>
      <w:r>
        <w:rPr>
          <w:rFonts w:ascii="Arial" w:hAnsi="Arial" w:cs="Arial"/>
          <w:iCs/>
          <w:sz w:val="24"/>
          <w:szCs w:val="24"/>
          <w:shd w:val="clear" w:color="auto" w:fill="FFFFFF"/>
        </w:rPr>
        <w:t xml:space="preserve"> IW</w:t>
      </w:r>
      <w:r w:rsidRPr="00F170C4">
        <w:rPr>
          <w:rFonts w:ascii="Arial" w:hAnsi="Arial" w:cs="Arial"/>
          <w:iCs/>
          <w:sz w:val="24"/>
          <w:szCs w:val="24"/>
          <w:shd w:val="clear" w:color="auto" w:fill="FFFFFF"/>
        </w:rPr>
        <w:t xml:space="preserve">, </w:t>
      </w:r>
      <w:r>
        <w:rPr>
          <w:rFonts w:ascii="Arial" w:hAnsi="Arial" w:cs="Arial"/>
          <w:iCs/>
          <w:sz w:val="24"/>
          <w:szCs w:val="24"/>
          <w:shd w:val="clear" w:color="auto" w:fill="FFFFFF"/>
        </w:rPr>
        <w:t>Altman JK,</w:t>
      </w:r>
      <w:r w:rsidRPr="00F170C4">
        <w:rPr>
          <w:rFonts w:ascii="Arial" w:hAnsi="Arial" w:cs="Arial"/>
          <w:iCs/>
          <w:sz w:val="24"/>
          <w:szCs w:val="24"/>
          <w:shd w:val="clear" w:color="auto" w:fill="FFFFFF"/>
        </w:rPr>
        <w:t xml:space="preserve"> </w:t>
      </w:r>
      <w:r>
        <w:rPr>
          <w:rFonts w:ascii="Arial" w:hAnsi="Arial" w:cs="Arial"/>
          <w:iCs/>
          <w:sz w:val="24"/>
          <w:szCs w:val="24"/>
          <w:shd w:val="clear" w:color="auto" w:fill="FFFFFF"/>
        </w:rPr>
        <w:t xml:space="preserve">Tallman MS, </w:t>
      </w:r>
      <w:r w:rsidRPr="00F170C4">
        <w:rPr>
          <w:rFonts w:ascii="Arial" w:hAnsi="Arial" w:cs="Arial"/>
          <w:iCs/>
          <w:sz w:val="24"/>
          <w:szCs w:val="24"/>
          <w:shd w:val="clear" w:color="auto" w:fill="FFFFFF"/>
        </w:rPr>
        <w:t>Kantarjian</w:t>
      </w:r>
      <w:r>
        <w:rPr>
          <w:rFonts w:ascii="Arial" w:hAnsi="Arial" w:cs="Arial"/>
          <w:iCs/>
          <w:sz w:val="24"/>
          <w:szCs w:val="24"/>
          <w:shd w:val="clear" w:color="auto" w:fill="FFFFFF"/>
        </w:rPr>
        <w:t xml:space="preserve"> HM</w:t>
      </w:r>
      <w:r w:rsidRPr="00F170C4">
        <w:rPr>
          <w:rFonts w:ascii="Arial" w:hAnsi="Arial" w:cs="Arial"/>
          <w:iCs/>
          <w:sz w:val="24"/>
          <w:szCs w:val="24"/>
          <w:shd w:val="clear" w:color="auto" w:fill="FFFFFF"/>
        </w:rPr>
        <w:t>, Derti</w:t>
      </w:r>
      <w:r>
        <w:rPr>
          <w:rFonts w:ascii="Arial" w:hAnsi="Arial" w:cs="Arial"/>
          <w:iCs/>
          <w:sz w:val="24"/>
          <w:szCs w:val="24"/>
          <w:shd w:val="clear" w:color="auto" w:fill="FFFFFF"/>
        </w:rPr>
        <w:t xml:space="preserve"> A, </w:t>
      </w:r>
      <w:r w:rsidRPr="00F170C4">
        <w:rPr>
          <w:rFonts w:ascii="Arial" w:hAnsi="Arial" w:cs="Arial"/>
          <w:iCs/>
          <w:sz w:val="24"/>
          <w:szCs w:val="24"/>
          <w:shd w:val="clear" w:color="auto" w:fill="FFFFFF"/>
        </w:rPr>
        <w:t>Goldwasser</w:t>
      </w:r>
      <w:r>
        <w:rPr>
          <w:rFonts w:ascii="Arial" w:hAnsi="Arial" w:cs="Arial"/>
          <w:iCs/>
          <w:sz w:val="24"/>
          <w:szCs w:val="24"/>
          <w:shd w:val="clear" w:color="auto" w:fill="FFFFFF"/>
        </w:rPr>
        <w:t xml:space="preserve"> M</w:t>
      </w:r>
      <w:r>
        <w:rPr>
          <w:rFonts w:ascii="Arial" w:hAnsi="Arial" w:cs="Arial"/>
          <w:iCs/>
          <w:sz w:val="24"/>
          <w:szCs w:val="24"/>
          <w:bdr w:val="none" w:sz="0" w:space="0" w:color="auto" w:frame="1"/>
          <w:shd w:val="clear" w:color="auto" w:fill="FFFFFF"/>
        </w:rPr>
        <w:t>,</w:t>
      </w:r>
      <w:r w:rsidRPr="00F170C4">
        <w:rPr>
          <w:rFonts w:ascii="Arial" w:hAnsi="Arial" w:cs="Arial"/>
          <w:iCs/>
          <w:sz w:val="24"/>
          <w:szCs w:val="24"/>
          <w:shd w:val="clear" w:color="auto" w:fill="FFFFFF"/>
        </w:rPr>
        <w:t xml:space="preserve"> Prahl</w:t>
      </w:r>
      <w:r>
        <w:rPr>
          <w:rFonts w:ascii="Arial" w:hAnsi="Arial" w:cs="Arial"/>
          <w:iCs/>
          <w:sz w:val="24"/>
          <w:szCs w:val="24"/>
          <w:shd w:val="clear" w:color="auto" w:fill="FFFFFF"/>
        </w:rPr>
        <w:t xml:space="preserve"> M, </w:t>
      </w:r>
      <w:r w:rsidRPr="00F170C4">
        <w:rPr>
          <w:rFonts w:ascii="Arial" w:hAnsi="Arial" w:cs="Arial"/>
          <w:iCs/>
          <w:sz w:val="24"/>
          <w:szCs w:val="24"/>
          <w:shd w:val="clear" w:color="auto" w:fill="FFFFFF"/>
        </w:rPr>
        <w:t>Wu</w:t>
      </w:r>
      <w:r>
        <w:rPr>
          <w:rFonts w:ascii="Arial" w:hAnsi="Arial" w:cs="Arial"/>
          <w:iCs/>
          <w:sz w:val="24"/>
          <w:szCs w:val="24"/>
          <w:shd w:val="clear" w:color="auto" w:fill="FFFFFF"/>
        </w:rPr>
        <w:t xml:space="preserve"> B</w:t>
      </w:r>
      <w:r>
        <w:rPr>
          <w:rFonts w:ascii="Arial" w:hAnsi="Arial" w:cs="Arial"/>
          <w:iCs/>
          <w:sz w:val="24"/>
          <w:szCs w:val="24"/>
          <w:bdr w:val="none" w:sz="0" w:space="0" w:color="auto" w:frame="1"/>
          <w:shd w:val="clear" w:color="auto" w:fill="FFFFFF"/>
        </w:rPr>
        <w:t xml:space="preserve">, </w:t>
      </w:r>
      <w:r w:rsidRPr="00F170C4">
        <w:rPr>
          <w:rFonts w:ascii="Arial" w:hAnsi="Arial" w:cs="Arial"/>
          <w:iCs/>
          <w:sz w:val="24"/>
          <w:szCs w:val="24"/>
          <w:shd w:val="clear" w:color="auto" w:fill="FFFFFF"/>
        </w:rPr>
        <w:t>Yen</w:t>
      </w:r>
      <w:r>
        <w:rPr>
          <w:rFonts w:ascii="Arial" w:hAnsi="Arial" w:cs="Arial"/>
          <w:iCs/>
          <w:sz w:val="24"/>
          <w:szCs w:val="24"/>
          <w:bdr w:val="none" w:sz="0" w:space="0" w:color="auto" w:frame="1"/>
          <w:shd w:val="clear" w:color="auto" w:fill="FFFFFF"/>
        </w:rPr>
        <w:t xml:space="preserve"> K</w:t>
      </w:r>
      <w:r w:rsidRPr="00F170C4">
        <w:rPr>
          <w:rFonts w:ascii="Arial" w:hAnsi="Arial" w:cs="Arial"/>
          <w:iCs/>
          <w:sz w:val="24"/>
          <w:szCs w:val="24"/>
          <w:shd w:val="clear" w:color="auto" w:fill="FFFFFF"/>
        </w:rPr>
        <w:t>, Agresta</w:t>
      </w:r>
      <w:r>
        <w:rPr>
          <w:rFonts w:ascii="Arial" w:hAnsi="Arial" w:cs="Arial"/>
          <w:iCs/>
          <w:sz w:val="24"/>
          <w:szCs w:val="24"/>
          <w:bdr w:val="none" w:sz="0" w:space="0" w:color="auto" w:frame="1"/>
          <w:shd w:val="clear" w:color="auto" w:fill="FFFFFF"/>
        </w:rPr>
        <w:t xml:space="preserve"> S, </w:t>
      </w:r>
      <w:r w:rsidRPr="00F170C4">
        <w:rPr>
          <w:rFonts w:ascii="Arial" w:hAnsi="Arial" w:cs="Arial"/>
          <w:iCs/>
          <w:sz w:val="24"/>
          <w:szCs w:val="24"/>
          <w:shd w:val="clear" w:color="auto" w:fill="FFFFFF"/>
        </w:rPr>
        <w:t>Stone</w:t>
      </w:r>
      <w:r>
        <w:rPr>
          <w:rFonts w:ascii="Arial" w:hAnsi="Arial" w:cs="Arial"/>
          <w:iCs/>
          <w:sz w:val="24"/>
          <w:szCs w:val="24"/>
          <w:shd w:val="clear" w:color="auto" w:fill="FFFFFF"/>
        </w:rPr>
        <w:t xml:space="preserve"> RM. </w:t>
      </w:r>
      <w:r w:rsidRPr="00F170C4">
        <w:rPr>
          <w:rFonts w:ascii="Arial" w:hAnsi="Arial" w:cs="Arial"/>
          <w:bCs/>
          <w:iCs/>
          <w:sz w:val="24"/>
          <w:szCs w:val="24"/>
          <w:bdr w:val="none" w:sz="0" w:space="0" w:color="auto" w:frame="1"/>
          <w:shd w:val="clear" w:color="auto" w:fill="FFFFFF"/>
        </w:rPr>
        <w:t>Molecular Profiling and Relationship with Clinical Response in Patients with IDH1 Mutation-Positive Hematologic Malignancies Receiving AG-120, a First-in-Class Potent Inhibitor of Mutant IDH1, in Addition to Data from the Completed Dose Escalation Portion of the Phase 1 Study</w:t>
      </w:r>
      <w:r>
        <w:rPr>
          <w:rFonts w:ascii="Arial" w:hAnsi="Arial" w:cs="Arial"/>
          <w:bCs/>
          <w:iCs/>
          <w:sz w:val="24"/>
          <w:szCs w:val="24"/>
          <w:bdr w:val="none" w:sz="0" w:space="0" w:color="auto" w:frame="1"/>
          <w:shd w:val="clear" w:color="auto" w:fill="FFFFFF"/>
        </w:rPr>
        <w:t xml:space="preserve">. </w:t>
      </w:r>
      <w:r w:rsidRPr="00C25866">
        <w:rPr>
          <w:rFonts w:ascii="Arial" w:hAnsi="Arial" w:cs="Arial"/>
          <w:bCs/>
          <w:i/>
          <w:iCs/>
          <w:sz w:val="24"/>
          <w:szCs w:val="24"/>
          <w:bdr w:val="none" w:sz="0" w:space="0" w:color="auto" w:frame="1"/>
          <w:shd w:val="clear" w:color="auto" w:fill="FFFFFF"/>
        </w:rPr>
        <w:t>American Society of Hematology Conference</w:t>
      </w:r>
      <w:r>
        <w:rPr>
          <w:rFonts w:ascii="Arial" w:hAnsi="Arial" w:cs="Arial"/>
          <w:bCs/>
          <w:iCs/>
          <w:sz w:val="24"/>
          <w:szCs w:val="24"/>
          <w:bdr w:val="none" w:sz="0" w:space="0" w:color="auto" w:frame="1"/>
          <w:shd w:val="clear" w:color="auto" w:fill="FFFFFF"/>
        </w:rPr>
        <w:t>, December 5, 2015.</w:t>
      </w:r>
    </w:p>
    <w:p w14:paraId="7139F3D3" w14:textId="77777777" w:rsidR="003B7C90" w:rsidRPr="00F170C4" w:rsidRDefault="003B7C90" w:rsidP="003B7C90">
      <w:pPr>
        <w:pStyle w:val="ListParagraph"/>
        <w:rPr>
          <w:rFonts w:ascii="Arial" w:hAnsi="Arial" w:cs="Arial"/>
          <w:bCs/>
          <w:iCs/>
          <w:sz w:val="24"/>
          <w:szCs w:val="24"/>
          <w:bdr w:val="none" w:sz="0" w:space="0" w:color="auto" w:frame="1"/>
          <w:shd w:val="clear" w:color="auto" w:fill="FFFFFF"/>
        </w:rPr>
      </w:pPr>
    </w:p>
    <w:p w14:paraId="0C6C8320" w14:textId="7EB34F8C" w:rsidR="002555BE" w:rsidRDefault="002555BE" w:rsidP="002555BE">
      <w:pPr>
        <w:pStyle w:val="ListParagraph"/>
        <w:numPr>
          <w:ilvl w:val="0"/>
          <w:numId w:val="31"/>
        </w:numPr>
        <w:rPr>
          <w:rFonts w:ascii="Arial" w:hAnsi="Arial" w:cs="Arial"/>
          <w:bCs/>
          <w:iCs/>
          <w:sz w:val="24"/>
          <w:szCs w:val="24"/>
          <w:bdr w:val="none" w:sz="0" w:space="0" w:color="auto" w:frame="1"/>
          <w:shd w:val="clear" w:color="auto" w:fill="FFFFFF"/>
        </w:rPr>
      </w:pPr>
      <w:r w:rsidRPr="003B7C90">
        <w:rPr>
          <w:rFonts w:ascii="Arial" w:hAnsi="Arial" w:cs="Arial"/>
          <w:bCs/>
          <w:iCs/>
          <w:sz w:val="24"/>
          <w:szCs w:val="24"/>
          <w:bdr w:val="none" w:sz="0" w:space="0" w:color="auto" w:frame="1"/>
          <w:shd w:val="clear" w:color="auto" w:fill="FFFFFF"/>
        </w:rPr>
        <w:t>Nooruddin</w:t>
      </w:r>
      <w:r w:rsidR="003B7C90">
        <w:rPr>
          <w:rFonts w:ascii="Arial" w:hAnsi="Arial" w:cs="Arial"/>
          <w:bCs/>
          <w:iCs/>
          <w:sz w:val="24"/>
          <w:szCs w:val="24"/>
          <w:bdr w:val="none" w:sz="0" w:space="0" w:color="auto" w:frame="1"/>
          <w:shd w:val="clear" w:color="auto" w:fill="FFFFFF"/>
        </w:rPr>
        <w:t xml:space="preserve"> Z</w:t>
      </w:r>
      <w:r w:rsidRPr="003B7C90">
        <w:rPr>
          <w:rFonts w:ascii="Arial" w:hAnsi="Arial" w:cs="Arial"/>
          <w:bCs/>
          <w:iCs/>
          <w:sz w:val="24"/>
          <w:szCs w:val="24"/>
          <w:bdr w:val="none" w:sz="0" w:space="0" w:color="auto" w:frame="1"/>
          <w:shd w:val="clear" w:color="auto" w:fill="FFFFFF"/>
        </w:rPr>
        <w:t xml:space="preserve">, </w:t>
      </w:r>
      <w:r w:rsidR="003B7C90">
        <w:rPr>
          <w:rFonts w:ascii="Arial" w:hAnsi="Arial" w:cs="Arial"/>
          <w:iCs/>
          <w:sz w:val="24"/>
          <w:szCs w:val="24"/>
          <w:shd w:val="clear" w:color="auto" w:fill="FFFFFF"/>
        </w:rPr>
        <w:t xml:space="preserve">Robinson W, </w:t>
      </w:r>
      <w:r w:rsidR="003B7C90" w:rsidRPr="003B7C90">
        <w:rPr>
          <w:rFonts w:ascii="Arial" w:hAnsi="Arial" w:cs="Arial"/>
          <w:b/>
          <w:iCs/>
          <w:sz w:val="24"/>
          <w:szCs w:val="24"/>
          <w:shd w:val="clear" w:color="auto" w:fill="FFFFFF"/>
        </w:rPr>
        <w:t>Pollyea DA</w:t>
      </w:r>
      <w:r w:rsidR="003B7C90">
        <w:rPr>
          <w:rFonts w:ascii="Arial" w:hAnsi="Arial" w:cs="Arial"/>
          <w:iCs/>
          <w:sz w:val="24"/>
          <w:szCs w:val="24"/>
          <w:shd w:val="clear" w:color="auto" w:fill="FFFFFF"/>
        </w:rPr>
        <w:t xml:space="preserve">, Gutman JA, </w:t>
      </w:r>
      <w:r w:rsidRPr="003B7C90">
        <w:rPr>
          <w:rFonts w:ascii="Arial" w:hAnsi="Arial" w:cs="Arial"/>
          <w:iCs/>
          <w:sz w:val="24"/>
          <w:szCs w:val="24"/>
          <w:shd w:val="clear" w:color="auto" w:fill="FFFFFF"/>
        </w:rPr>
        <w:t>Smith</w:t>
      </w:r>
      <w:r w:rsidR="003B7C90">
        <w:rPr>
          <w:rFonts w:ascii="Arial" w:hAnsi="Arial" w:cs="Arial"/>
          <w:iCs/>
          <w:sz w:val="24"/>
          <w:szCs w:val="24"/>
          <w:shd w:val="clear" w:color="auto" w:fill="FFFFFF"/>
        </w:rPr>
        <w:t xml:space="preserve"> C</w:t>
      </w:r>
      <w:r w:rsidRPr="003B7C90">
        <w:rPr>
          <w:rFonts w:ascii="Arial" w:hAnsi="Arial" w:cs="Arial"/>
          <w:iCs/>
          <w:sz w:val="24"/>
          <w:szCs w:val="24"/>
          <w:shd w:val="clear" w:color="auto" w:fill="FFFFFF"/>
        </w:rPr>
        <w:t>, Pan</w:t>
      </w:r>
      <w:r w:rsidR="003B7C90">
        <w:rPr>
          <w:rFonts w:ascii="Arial" w:hAnsi="Arial" w:cs="Arial"/>
          <w:iCs/>
          <w:sz w:val="24"/>
          <w:szCs w:val="24"/>
          <w:shd w:val="clear" w:color="auto" w:fill="FFFFFF"/>
        </w:rPr>
        <w:t xml:space="preserve"> Z</w:t>
      </w:r>
      <w:r w:rsidRPr="003B7C90">
        <w:rPr>
          <w:rFonts w:ascii="Arial" w:hAnsi="Arial" w:cs="Arial"/>
          <w:iCs/>
          <w:sz w:val="24"/>
          <w:szCs w:val="24"/>
          <w:shd w:val="clear" w:color="auto" w:fill="FFFFFF"/>
        </w:rPr>
        <w:t>, Jordan</w:t>
      </w:r>
      <w:r w:rsidR="003B7C90">
        <w:rPr>
          <w:rFonts w:ascii="Arial" w:hAnsi="Arial" w:cs="Arial"/>
          <w:iCs/>
          <w:sz w:val="24"/>
          <w:szCs w:val="24"/>
          <w:shd w:val="clear" w:color="auto" w:fill="FFFFFF"/>
        </w:rPr>
        <w:t xml:space="preserve"> CT</w:t>
      </w:r>
      <w:r w:rsidRPr="003B7C90">
        <w:rPr>
          <w:rFonts w:ascii="Arial" w:hAnsi="Arial" w:cs="Arial"/>
          <w:iCs/>
          <w:sz w:val="24"/>
          <w:szCs w:val="24"/>
          <w:shd w:val="clear" w:color="auto" w:fill="FFFFFF"/>
        </w:rPr>
        <w:t>, Rabinovitch</w:t>
      </w:r>
      <w:r w:rsidR="003B7C90">
        <w:rPr>
          <w:rFonts w:ascii="Arial" w:hAnsi="Arial" w:cs="Arial"/>
          <w:iCs/>
          <w:sz w:val="24"/>
          <w:szCs w:val="24"/>
          <w:shd w:val="clear" w:color="auto" w:fill="FFFFFF"/>
        </w:rPr>
        <w:t xml:space="preserve"> R</w:t>
      </w:r>
      <w:r w:rsidRPr="003B7C90">
        <w:rPr>
          <w:rFonts w:ascii="Arial" w:hAnsi="Arial" w:cs="Arial"/>
          <w:iCs/>
          <w:sz w:val="24"/>
          <w:szCs w:val="24"/>
          <w:shd w:val="clear" w:color="auto" w:fill="FFFFFF"/>
        </w:rPr>
        <w:t>, Schowinsky</w:t>
      </w:r>
      <w:r w:rsidR="003B7C90">
        <w:rPr>
          <w:rFonts w:ascii="Arial" w:hAnsi="Arial" w:cs="Arial"/>
          <w:iCs/>
          <w:sz w:val="24"/>
          <w:szCs w:val="24"/>
          <w:shd w:val="clear" w:color="auto" w:fill="FFFFFF"/>
        </w:rPr>
        <w:t xml:space="preserve"> J, </w:t>
      </w:r>
      <w:r w:rsidRPr="003B7C90">
        <w:rPr>
          <w:rFonts w:ascii="Arial" w:hAnsi="Arial" w:cs="Arial"/>
          <w:iCs/>
          <w:sz w:val="24"/>
          <w:szCs w:val="24"/>
          <w:shd w:val="clear" w:color="auto" w:fill="FFFFFF"/>
        </w:rPr>
        <w:t>Lu</w:t>
      </w:r>
      <w:r w:rsidR="003B7C90">
        <w:rPr>
          <w:rFonts w:ascii="Arial" w:hAnsi="Arial" w:cs="Arial"/>
          <w:iCs/>
          <w:sz w:val="24"/>
          <w:szCs w:val="24"/>
          <w:shd w:val="clear" w:color="auto" w:fill="FFFFFF"/>
        </w:rPr>
        <w:t xml:space="preserve"> X</w:t>
      </w:r>
      <w:r w:rsidRPr="003B7C90">
        <w:rPr>
          <w:rFonts w:ascii="Arial" w:hAnsi="Arial" w:cs="Arial"/>
          <w:iCs/>
          <w:sz w:val="24"/>
          <w:szCs w:val="24"/>
          <w:shd w:val="clear" w:color="auto" w:fill="FFFFFF"/>
        </w:rPr>
        <w:t>, Ney</w:t>
      </w:r>
      <w:r w:rsidR="003B7C90">
        <w:rPr>
          <w:rFonts w:ascii="Arial" w:hAnsi="Arial" w:cs="Arial"/>
          <w:iCs/>
          <w:sz w:val="24"/>
          <w:szCs w:val="24"/>
          <w:shd w:val="clear" w:color="auto" w:fill="FFFFFF"/>
        </w:rPr>
        <w:t xml:space="preserve"> D</w:t>
      </w:r>
      <w:r w:rsidRPr="003B7C90">
        <w:rPr>
          <w:rFonts w:ascii="Arial" w:hAnsi="Arial" w:cs="Arial"/>
          <w:iCs/>
          <w:sz w:val="24"/>
          <w:szCs w:val="24"/>
          <w:shd w:val="clear" w:color="auto" w:fill="FFFFFF"/>
        </w:rPr>
        <w:t>, Kamdar</w:t>
      </w:r>
      <w:r w:rsidR="003B7C90">
        <w:rPr>
          <w:rFonts w:ascii="Arial" w:hAnsi="Arial" w:cs="Arial"/>
          <w:iCs/>
          <w:sz w:val="24"/>
          <w:szCs w:val="24"/>
          <w:shd w:val="clear" w:color="auto" w:fill="FFFFFF"/>
        </w:rPr>
        <w:t xml:space="preserve"> M. </w:t>
      </w:r>
      <w:r w:rsidRPr="003B7C90">
        <w:rPr>
          <w:rFonts w:ascii="Arial" w:hAnsi="Arial" w:cs="Arial"/>
          <w:bCs/>
          <w:iCs/>
          <w:sz w:val="24"/>
          <w:szCs w:val="24"/>
          <w:bdr w:val="none" w:sz="0" w:space="0" w:color="auto" w:frame="1"/>
          <w:shd w:val="clear" w:color="auto" w:fill="FFFFFF"/>
        </w:rPr>
        <w:t>IHC Analysis and Prognostic Factors in Post Transplant Lymphoproliferative Disorders after Solid Organ Transplantation: A Single Center Experience</w:t>
      </w:r>
      <w:r w:rsidR="003B7C90">
        <w:rPr>
          <w:rFonts w:ascii="Arial" w:hAnsi="Arial" w:cs="Arial"/>
          <w:bCs/>
          <w:iCs/>
          <w:sz w:val="24"/>
          <w:szCs w:val="24"/>
          <w:bdr w:val="none" w:sz="0" w:space="0" w:color="auto" w:frame="1"/>
          <w:shd w:val="clear" w:color="auto" w:fill="FFFFFF"/>
        </w:rPr>
        <w:t xml:space="preserve">. </w:t>
      </w:r>
      <w:r w:rsidR="003B7C90" w:rsidRPr="00C25866">
        <w:rPr>
          <w:rFonts w:ascii="Arial" w:hAnsi="Arial" w:cs="Arial"/>
          <w:bCs/>
          <w:i/>
          <w:iCs/>
          <w:sz w:val="24"/>
          <w:szCs w:val="24"/>
          <w:bdr w:val="none" w:sz="0" w:space="0" w:color="auto" w:frame="1"/>
          <w:shd w:val="clear" w:color="auto" w:fill="FFFFFF"/>
        </w:rPr>
        <w:t>American Society of Hematology Conference,</w:t>
      </w:r>
      <w:r w:rsidR="003B7C90">
        <w:rPr>
          <w:rFonts w:ascii="Arial" w:hAnsi="Arial" w:cs="Arial"/>
          <w:bCs/>
          <w:iCs/>
          <w:sz w:val="24"/>
          <w:szCs w:val="24"/>
          <w:bdr w:val="none" w:sz="0" w:space="0" w:color="auto" w:frame="1"/>
          <w:shd w:val="clear" w:color="auto" w:fill="FFFFFF"/>
        </w:rPr>
        <w:t xml:space="preserve"> December 5, 2015.</w:t>
      </w:r>
    </w:p>
    <w:p w14:paraId="25BBEEFD" w14:textId="77777777" w:rsidR="003B7C90" w:rsidRPr="003B7C90" w:rsidRDefault="003B7C90" w:rsidP="003B7C90">
      <w:pPr>
        <w:pStyle w:val="ListParagraph"/>
        <w:rPr>
          <w:rFonts w:ascii="Arial" w:hAnsi="Arial" w:cs="Arial"/>
          <w:bCs/>
          <w:iCs/>
          <w:sz w:val="24"/>
          <w:szCs w:val="24"/>
          <w:bdr w:val="none" w:sz="0" w:space="0" w:color="auto" w:frame="1"/>
          <w:shd w:val="clear" w:color="auto" w:fill="FFFFFF"/>
        </w:rPr>
      </w:pPr>
    </w:p>
    <w:p w14:paraId="347B4FD3" w14:textId="3F44A019" w:rsidR="003B7C90" w:rsidRDefault="003B7C90" w:rsidP="003B7C90">
      <w:pPr>
        <w:pStyle w:val="ListParagraph"/>
        <w:numPr>
          <w:ilvl w:val="0"/>
          <w:numId w:val="31"/>
        </w:numPr>
        <w:rPr>
          <w:rFonts w:ascii="Arial" w:hAnsi="Arial" w:cs="Arial"/>
          <w:bCs/>
          <w:iCs/>
          <w:sz w:val="24"/>
          <w:szCs w:val="24"/>
          <w:bdr w:val="none" w:sz="0" w:space="0" w:color="auto" w:frame="1"/>
          <w:shd w:val="clear" w:color="auto" w:fill="FFFFFF"/>
        </w:rPr>
      </w:pPr>
      <w:r>
        <w:rPr>
          <w:rFonts w:ascii="Arial" w:hAnsi="Arial" w:cs="Arial"/>
          <w:bCs/>
          <w:iCs/>
          <w:sz w:val="24"/>
          <w:szCs w:val="24"/>
          <w:bdr w:val="none" w:sz="0" w:space="0" w:color="auto" w:frame="1"/>
          <w:shd w:val="clear" w:color="auto" w:fill="FFFFFF"/>
        </w:rPr>
        <w:t>Stevens BM,</w:t>
      </w:r>
      <w:r w:rsidRPr="003B7C90">
        <w:rPr>
          <w:rFonts w:ascii="Arial" w:hAnsi="Arial" w:cs="Arial"/>
          <w:bCs/>
          <w:iCs/>
          <w:sz w:val="24"/>
          <w:szCs w:val="24"/>
          <w:bdr w:val="none" w:sz="0" w:space="0" w:color="auto" w:frame="1"/>
          <w:shd w:val="clear" w:color="auto" w:fill="FFFFFF"/>
        </w:rPr>
        <w:t xml:space="preserve"> </w:t>
      </w:r>
      <w:r w:rsidRPr="003B7C90">
        <w:rPr>
          <w:rFonts w:ascii="Arial" w:hAnsi="Arial" w:cs="Arial"/>
          <w:b/>
          <w:iCs/>
          <w:sz w:val="24"/>
          <w:szCs w:val="24"/>
          <w:shd w:val="clear" w:color="auto" w:fill="FFFFFF"/>
        </w:rPr>
        <w:t>Pollyea DA</w:t>
      </w:r>
      <w:r w:rsidRPr="003B7C90">
        <w:rPr>
          <w:rFonts w:ascii="Arial" w:hAnsi="Arial" w:cs="Arial"/>
          <w:iCs/>
          <w:sz w:val="24"/>
          <w:szCs w:val="24"/>
          <w:shd w:val="clear" w:color="auto" w:fill="FFFFFF"/>
        </w:rPr>
        <w:t>, Khan</w:t>
      </w:r>
      <w:r>
        <w:rPr>
          <w:rFonts w:ascii="Arial" w:hAnsi="Arial" w:cs="Arial"/>
          <w:iCs/>
          <w:sz w:val="24"/>
          <w:szCs w:val="24"/>
          <w:shd w:val="clear" w:color="auto" w:fill="FFFFFF"/>
        </w:rPr>
        <w:t xml:space="preserve"> N</w:t>
      </w:r>
      <w:r w:rsidRPr="003B7C90">
        <w:rPr>
          <w:rFonts w:ascii="Arial" w:hAnsi="Arial" w:cs="Arial"/>
          <w:iCs/>
          <w:sz w:val="24"/>
          <w:szCs w:val="24"/>
          <w:shd w:val="clear" w:color="auto" w:fill="FFFFFF"/>
        </w:rPr>
        <w:t>, Jordan</w:t>
      </w:r>
      <w:r>
        <w:rPr>
          <w:rFonts w:ascii="Arial" w:hAnsi="Arial" w:cs="Arial"/>
          <w:iCs/>
          <w:sz w:val="24"/>
          <w:szCs w:val="24"/>
          <w:shd w:val="clear" w:color="auto" w:fill="FFFFFF"/>
        </w:rPr>
        <w:t xml:space="preserve"> CT. </w:t>
      </w:r>
      <w:r w:rsidRPr="003B7C90">
        <w:rPr>
          <w:rFonts w:ascii="Arial" w:hAnsi="Arial" w:cs="Arial"/>
          <w:bCs/>
          <w:iCs/>
          <w:sz w:val="24"/>
          <w:szCs w:val="24"/>
          <w:shd w:val="clear" w:color="auto" w:fill="FFFFFF"/>
        </w:rPr>
        <w:t>Characterization and Targeting of Myelodysplastic Syndrome Stem Cells</w:t>
      </w:r>
      <w:r>
        <w:rPr>
          <w:rFonts w:ascii="Arial" w:hAnsi="Arial" w:cs="Arial"/>
          <w:bCs/>
          <w:iCs/>
          <w:sz w:val="24"/>
          <w:szCs w:val="24"/>
          <w:shd w:val="clear" w:color="auto" w:fill="FFFFFF"/>
        </w:rPr>
        <w:t xml:space="preserve">. </w:t>
      </w:r>
      <w:r w:rsidRPr="00C25866">
        <w:rPr>
          <w:rFonts w:ascii="Arial" w:hAnsi="Arial" w:cs="Arial"/>
          <w:bCs/>
          <w:i/>
          <w:iCs/>
          <w:sz w:val="24"/>
          <w:szCs w:val="24"/>
          <w:bdr w:val="none" w:sz="0" w:space="0" w:color="auto" w:frame="1"/>
          <w:shd w:val="clear" w:color="auto" w:fill="FFFFFF"/>
        </w:rPr>
        <w:t>American Society of Hematology Conference</w:t>
      </w:r>
      <w:r>
        <w:rPr>
          <w:rFonts w:ascii="Arial" w:hAnsi="Arial" w:cs="Arial"/>
          <w:bCs/>
          <w:iCs/>
          <w:sz w:val="24"/>
          <w:szCs w:val="24"/>
          <w:bdr w:val="none" w:sz="0" w:space="0" w:color="auto" w:frame="1"/>
          <w:shd w:val="clear" w:color="auto" w:fill="FFFFFF"/>
        </w:rPr>
        <w:t>, December 7, 2015.</w:t>
      </w:r>
    </w:p>
    <w:p w14:paraId="373A4D2C" w14:textId="77777777" w:rsidR="00693872" w:rsidRDefault="00693872" w:rsidP="00693872">
      <w:pPr>
        <w:pStyle w:val="ListParagraph"/>
        <w:rPr>
          <w:rFonts w:ascii="Arial" w:hAnsi="Arial" w:cs="Arial"/>
          <w:bCs/>
          <w:iCs/>
          <w:sz w:val="24"/>
          <w:szCs w:val="24"/>
          <w:bdr w:val="none" w:sz="0" w:space="0" w:color="auto" w:frame="1"/>
          <w:shd w:val="clear" w:color="auto" w:fill="FFFFFF"/>
        </w:rPr>
      </w:pPr>
    </w:p>
    <w:p w14:paraId="55F72E3B" w14:textId="37097C5A" w:rsidR="00C25866" w:rsidRDefault="00693872" w:rsidP="00C25866">
      <w:pPr>
        <w:pStyle w:val="ListParagraph"/>
        <w:numPr>
          <w:ilvl w:val="0"/>
          <w:numId w:val="31"/>
        </w:numPr>
        <w:rPr>
          <w:rFonts w:ascii="Arial" w:hAnsi="Arial" w:cs="Arial"/>
          <w:bCs/>
          <w:iCs/>
          <w:sz w:val="24"/>
          <w:szCs w:val="24"/>
          <w:bdr w:val="none" w:sz="0" w:space="0" w:color="auto" w:frame="1"/>
          <w:shd w:val="clear" w:color="auto" w:fill="FFFFFF"/>
        </w:rPr>
      </w:pPr>
      <w:r w:rsidRPr="00C25866">
        <w:rPr>
          <w:rFonts w:ascii="Arial" w:hAnsi="Arial" w:cs="Arial"/>
          <w:bCs/>
          <w:iCs/>
          <w:sz w:val="24"/>
          <w:szCs w:val="24"/>
          <w:bdr w:val="none" w:sz="0" w:space="0" w:color="auto" w:frame="1"/>
          <w:shd w:val="clear" w:color="auto" w:fill="FFFFFF"/>
        </w:rPr>
        <w:t xml:space="preserve"> </w:t>
      </w:r>
      <w:r w:rsidR="00C25866" w:rsidRPr="00C25866">
        <w:rPr>
          <w:rFonts w:ascii="Arial" w:hAnsi="Arial" w:cs="Arial"/>
          <w:b/>
          <w:bCs/>
          <w:iCs/>
          <w:sz w:val="24"/>
          <w:szCs w:val="24"/>
          <w:bdr w:val="none" w:sz="0" w:space="0" w:color="auto" w:frame="1"/>
          <w:shd w:val="clear" w:color="auto" w:fill="FFFFFF"/>
        </w:rPr>
        <w:t>Pollyea DA</w:t>
      </w:r>
      <w:r w:rsidR="00C25866" w:rsidRPr="00C25866">
        <w:rPr>
          <w:rFonts w:ascii="Arial" w:hAnsi="Arial" w:cs="Arial"/>
          <w:bCs/>
          <w:iCs/>
          <w:sz w:val="24"/>
          <w:szCs w:val="24"/>
          <w:bdr w:val="none" w:sz="0" w:space="0" w:color="auto" w:frame="1"/>
          <w:shd w:val="clear" w:color="auto" w:fill="FFFFFF"/>
        </w:rPr>
        <w:t xml:space="preserve">, Dinardo CD, Thirman MJ, Letai A, Wei AH, Jonas BA, Arellano ML, Frattini MG, Kantarjian HM, Chyla B, Zhu M, Potluri J, Humerickhouse R, Mabry MH, Konopleva M, Pratz KW. </w:t>
      </w:r>
      <w:r w:rsidR="00C25866">
        <w:rPr>
          <w:rFonts w:ascii="Arial" w:hAnsi="Arial" w:cs="Arial"/>
          <w:bCs/>
          <w:iCs/>
          <w:sz w:val="24"/>
          <w:szCs w:val="24"/>
          <w:bdr w:val="none" w:sz="0" w:space="0" w:color="auto" w:frame="1"/>
          <w:shd w:val="clear" w:color="auto" w:fill="FFFFFF"/>
        </w:rPr>
        <w:t>Results of a Phase 1b Study of Venetoclax Plus D</w:t>
      </w:r>
      <w:r w:rsidR="00C25866" w:rsidRPr="00C25866">
        <w:rPr>
          <w:rFonts w:ascii="Arial" w:hAnsi="Arial" w:cs="Arial"/>
          <w:bCs/>
          <w:iCs/>
          <w:sz w:val="24"/>
          <w:szCs w:val="24"/>
          <w:bdr w:val="none" w:sz="0" w:space="0" w:color="auto" w:frame="1"/>
          <w:shd w:val="clear" w:color="auto" w:fill="FFFFFF"/>
        </w:rPr>
        <w:t>eci</w:t>
      </w:r>
      <w:r w:rsidR="00C25866">
        <w:rPr>
          <w:rFonts w:ascii="Arial" w:hAnsi="Arial" w:cs="Arial"/>
          <w:bCs/>
          <w:iCs/>
          <w:sz w:val="24"/>
          <w:szCs w:val="24"/>
          <w:bdr w:val="none" w:sz="0" w:space="0" w:color="auto" w:frame="1"/>
          <w:shd w:val="clear" w:color="auto" w:fill="FFFFFF"/>
        </w:rPr>
        <w:t>tabine or Azacitidine in Untreated Acute Myeloid Leukemia Patients ≥ 65 Years Ineligible for Standard Induction T</w:t>
      </w:r>
      <w:r w:rsidR="00C25866" w:rsidRPr="00C25866">
        <w:rPr>
          <w:rFonts w:ascii="Arial" w:hAnsi="Arial" w:cs="Arial"/>
          <w:bCs/>
          <w:iCs/>
          <w:sz w:val="24"/>
          <w:szCs w:val="24"/>
          <w:bdr w:val="none" w:sz="0" w:space="0" w:color="auto" w:frame="1"/>
          <w:shd w:val="clear" w:color="auto" w:fill="FFFFFF"/>
        </w:rPr>
        <w:t>herapy.</w:t>
      </w:r>
      <w:r w:rsidR="00C25866">
        <w:rPr>
          <w:rFonts w:ascii="Arial" w:hAnsi="Arial" w:cs="Arial"/>
          <w:bCs/>
          <w:iCs/>
          <w:sz w:val="24"/>
          <w:szCs w:val="24"/>
          <w:bdr w:val="none" w:sz="0" w:space="0" w:color="auto" w:frame="1"/>
          <w:shd w:val="clear" w:color="auto" w:fill="FFFFFF"/>
        </w:rPr>
        <w:t xml:space="preserve"> </w:t>
      </w:r>
      <w:r w:rsidR="00C25866" w:rsidRPr="00C25866">
        <w:rPr>
          <w:rFonts w:ascii="Arial" w:hAnsi="Arial" w:cs="Arial"/>
          <w:bCs/>
          <w:i/>
          <w:iCs/>
          <w:sz w:val="24"/>
          <w:szCs w:val="24"/>
          <w:bdr w:val="none" w:sz="0" w:space="0" w:color="auto" w:frame="1"/>
          <w:shd w:val="clear" w:color="auto" w:fill="FFFFFF"/>
        </w:rPr>
        <w:t>American Society of Clinical Oncology Conference</w:t>
      </w:r>
      <w:r w:rsidR="00C25866">
        <w:rPr>
          <w:rFonts w:ascii="Arial" w:hAnsi="Arial" w:cs="Arial"/>
          <w:bCs/>
          <w:iCs/>
          <w:sz w:val="24"/>
          <w:szCs w:val="24"/>
          <w:bdr w:val="none" w:sz="0" w:space="0" w:color="auto" w:frame="1"/>
          <w:shd w:val="clear" w:color="auto" w:fill="FFFFFF"/>
        </w:rPr>
        <w:t>, June 6, 2016.</w:t>
      </w:r>
    </w:p>
    <w:p w14:paraId="4B91D50C" w14:textId="77777777" w:rsidR="00C25866" w:rsidRPr="00C25866" w:rsidRDefault="00C25866" w:rsidP="00C25866">
      <w:pPr>
        <w:pStyle w:val="ListParagraph"/>
        <w:rPr>
          <w:rFonts w:ascii="Arial" w:hAnsi="Arial" w:cs="Arial"/>
          <w:bCs/>
          <w:iCs/>
          <w:sz w:val="24"/>
          <w:szCs w:val="24"/>
          <w:bdr w:val="none" w:sz="0" w:space="0" w:color="auto" w:frame="1"/>
          <w:shd w:val="clear" w:color="auto" w:fill="FFFFFF"/>
        </w:rPr>
      </w:pPr>
    </w:p>
    <w:p w14:paraId="64AA63BD" w14:textId="5C1A61C5" w:rsidR="00C25866" w:rsidRDefault="00C25866" w:rsidP="00C25866">
      <w:pPr>
        <w:pStyle w:val="ListParagraph"/>
        <w:numPr>
          <w:ilvl w:val="0"/>
          <w:numId w:val="31"/>
        </w:numPr>
        <w:rPr>
          <w:rFonts w:ascii="Arial" w:hAnsi="Arial" w:cs="Arial"/>
          <w:bCs/>
          <w:iCs/>
          <w:sz w:val="24"/>
          <w:szCs w:val="24"/>
          <w:bdr w:val="none" w:sz="0" w:space="0" w:color="auto" w:frame="1"/>
          <w:shd w:val="clear" w:color="auto" w:fill="FFFFFF"/>
        </w:rPr>
      </w:pPr>
      <w:r w:rsidRPr="00C25866">
        <w:rPr>
          <w:rFonts w:ascii="Arial" w:hAnsi="Arial" w:cs="Arial"/>
          <w:b/>
          <w:bCs/>
          <w:iCs/>
          <w:sz w:val="24"/>
          <w:szCs w:val="24"/>
          <w:bdr w:val="none" w:sz="0" w:space="0" w:color="auto" w:frame="1"/>
          <w:shd w:val="clear" w:color="auto" w:fill="FFFFFF"/>
        </w:rPr>
        <w:t>Pollyea DA</w:t>
      </w:r>
      <w:r w:rsidRPr="00C25866">
        <w:rPr>
          <w:rFonts w:ascii="Arial" w:hAnsi="Arial" w:cs="Arial"/>
          <w:bCs/>
          <w:iCs/>
          <w:sz w:val="24"/>
          <w:szCs w:val="24"/>
          <w:bdr w:val="none" w:sz="0" w:space="0" w:color="auto" w:frame="1"/>
          <w:shd w:val="clear" w:color="auto" w:fill="FFFFFF"/>
        </w:rPr>
        <w:t xml:space="preserve">, Dinardo CD, Thirman MJ, Letai A, Wei AH, Jonas BA, Arellano ML, Frattini MG, Kantarjian HM, Chyla B, Zhu M, Potluri J, Humerickhouse R, Mabry MH, Konopleva M, Pratz KW. </w:t>
      </w:r>
      <w:r>
        <w:rPr>
          <w:rFonts w:ascii="Arial" w:hAnsi="Arial" w:cs="Arial"/>
          <w:bCs/>
          <w:iCs/>
          <w:sz w:val="24"/>
          <w:szCs w:val="24"/>
          <w:bdr w:val="none" w:sz="0" w:space="0" w:color="auto" w:frame="1"/>
          <w:shd w:val="clear" w:color="auto" w:fill="FFFFFF"/>
        </w:rPr>
        <w:t>Results of a Phase 1b Study of Venetoclax Plus D</w:t>
      </w:r>
      <w:r w:rsidRPr="00C25866">
        <w:rPr>
          <w:rFonts w:ascii="Arial" w:hAnsi="Arial" w:cs="Arial"/>
          <w:bCs/>
          <w:iCs/>
          <w:sz w:val="24"/>
          <w:szCs w:val="24"/>
          <w:bdr w:val="none" w:sz="0" w:space="0" w:color="auto" w:frame="1"/>
          <w:shd w:val="clear" w:color="auto" w:fill="FFFFFF"/>
        </w:rPr>
        <w:t>eci</w:t>
      </w:r>
      <w:r>
        <w:rPr>
          <w:rFonts w:ascii="Arial" w:hAnsi="Arial" w:cs="Arial"/>
          <w:bCs/>
          <w:iCs/>
          <w:sz w:val="24"/>
          <w:szCs w:val="24"/>
          <w:bdr w:val="none" w:sz="0" w:space="0" w:color="auto" w:frame="1"/>
          <w:shd w:val="clear" w:color="auto" w:fill="FFFFFF"/>
        </w:rPr>
        <w:t>tabine or Azacitidine in Untreated Acute Myeloid Leukemia Patients ≥ 65 Years Ineligible for Standard Induction T</w:t>
      </w:r>
      <w:r w:rsidRPr="00C25866">
        <w:rPr>
          <w:rFonts w:ascii="Arial" w:hAnsi="Arial" w:cs="Arial"/>
          <w:bCs/>
          <w:iCs/>
          <w:sz w:val="24"/>
          <w:szCs w:val="24"/>
          <w:bdr w:val="none" w:sz="0" w:space="0" w:color="auto" w:frame="1"/>
          <w:shd w:val="clear" w:color="auto" w:fill="FFFFFF"/>
        </w:rPr>
        <w:t>herapy.</w:t>
      </w:r>
      <w:r>
        <w:rPr>
          <w:rFonts w:ascii="Arial" w:hAnsi="Arial" w:cs="Arial"/>
          <w:bCs/>
          <w:iCs/>
          <w:sz w:val="24"/>
          <w:szCs w:val="24"/>
          <w:bdr w:val="none" w:sz="0" w:space="0" w:color="auto" w:frame="1"/>
          <w:shd w:val="clear" w:color="auto" w:fill="FFFFFF"/>
        </w:rPr>
        <w:t xml:space="preserve"> </w:t>
      </w:r>
      <w:r w:rsidRPr="00C25866">
        <w:rPr>
          <w:rFonts w:ascii="Arial" w:hAnsi="Arial" w:cs="Arial"/>
          <w:bCs/>
          <w:i/>
          <w:iCs/>
          <w:sz w:val="24"/>
          <w:szCs w:val="24"/>
          <w:bdr w:val="none" w:sz="0" w:space="0" w:color="auto" w:frame="1"/>
          <w:shd w:val="clear" w:color="auto" w:fill="FFFFFF"/>
        </w:rPr>
        <w:t>European Hematology Association Conference</w:t>
      </w:r>
      <w:r>
        <w:rPr>
          <w:rFonts w:ascii="Arial" w:hAnsi="Arial" w:cs="Arial"/>
          <w:bCs/>
          <w:iCs/>
          <w:sz w:val="24"/>
          <w:szCs w:val="24"/>
          <w:bdr w:val="none" w:sz="0" w:space="0" w:color="auto" w:frame="1"/>
          <w:shd w:val="clear" w:color="auto" w:fill="FFFFFF"/>
        </w:rPr>
        <w:t>, June 10, 2016.</w:t>
      </w:r>
    </w:p>
    <w:p w14:paraId="19864A25" w14:textId="77777777" w:rsidR="008C5866" w:rsidRDefault="008C5866" w:rsidP="008C5866">
      <w:pPr>
        <w:pStyle w:val="ListParagraph"/>
        <w:rPr>
          <w:rFonts w:ascii="Arial" w:hAnsi="Arial" w:cs="Arial"/>
          <w:bCs/>
          <w:iCs/>
          <w:sz w:val="24"/>
          <w:szCs w:val="24"/>
          <w:bdr w:val="none" w:sz="0" w:space="0" w:color="auto" w:frame="1"/>
          <w:shd w:val="clear" w:color="auto" w:fill="FFFFFF"/>
        </w:rPr>
      </w:pPr>
    </w:p>
    <w:p w14:paraId="6B3233BC" w14:textId="343DE248" w:rsidR="00CD46FC" w:rsidRPr="00CD46FC" w:rsidRDefault="008C5866" w:rsidP="00CD46FC">
      <w:pPr>
        <w:pStyle w:val="ListParagraph"/>
        <w:numPr>
          <w:ilvl w:val="0"/>
          <w:numId w:val="31"/>
        </w:numPr>
        <w:rPr>
          <w:rFonts w:ascii="Arial" w:hAnsi="Arial" w:cs="Arial"/>
          <w:bCs/>
          <w:iCs/>
          <w:sz w:val="24"/>
          <w:szCs w:val="24"/>
          <w:shd w:val="clear" w:color="auto" w:fill="FFFFFF"/>
        </w:rPr>
      </w:pPr>
      <w:r w:rsidRPr="00CD46FC">
        <w:rPr>
          <w:rFonts w:ascii="Arial" w:hAnsi="Arial" w:cs="Arial"/>
          <w:bCs/>
          <w:iCs/>
          <w:sz w:val="24"/>
          <w:szCs w:val="24"/>
          <w:bdr w:val="none" w:sz="0" w:space="0" w:color="auto" w:frame="1"/>
          <w:shd w:val="clear" w:color="auto" w:fill="FFFFFF"/>
        </w:rPr>
        <w:t xml:space="preserve">George TI, </w:t>
      </w:r>
      <w:r w:rsidRPr="00CD46FC">
        <w:rPr>
          <w:rFonts w:ascii="Arial" w:hAnsi="Arial" w:cs="Arial"/>
          <w:iCs/>
          <w:sz w:val="24"/>
          <w:szCs w:val="24"/>
          <w:shd w:val="clear" w:color="auto" w:fill="FFFFFF"/>
        </w:rPr>
        <w:t xml:space="preserve">Erba HP, Steensma DP, </w:t>
      </w:r>
      <w:r w:rsidRPr="00CD46FC">
        <w:rPr>
          <w:rFonts w:ascii="Arial" w:hAnsi="Arial" w:cs="Arial"/>
          <w:b/>
          <w:iCs/>
          <w:sz w:val="24"/>
          <w:szCs w:val="24"/>
          <w:shd w:val="clear" w:color="auto" w:fill="FFFFFF"/>
        </w:rPr>
        <w:t>Pollyea DA</w:t>
      </w:r>
      <w:r w:rsidRPr="00CD46FC">
        <w:rPr>
          <w:rFonts w:ascii="Arial" w:hAnsi="Arial" w:cs="Arial"/>
          <w:iCs/>
          <w:sz w:val="24"/>
          <w:szCs w:val="24"/>
          <w:shd w:val="clear" w:color="auto" w:fill="FFFFFF"/>
        </w:rPr>
        <w:t>, Abedi M, Bejar R, Cogle CR, Garcia-Manero G, Grinblatt</w:t>
      </w:r>
      <w:r w:rsidR="00CD46FC" w:rsidRPr="00CD46FC">
        <w:rPr>
          <w:rFonts w:ascii="Arial" w:hAnsi="Arial" w:cs="Arial"/>
          <w:iCs/>
          <w:sz w:val="24"/>
          <w:szCs w:val="24"/>
          <w:shd w:val="clear" w:color="auto" w:fill="FFFFFF"/>
        </w:rPr>
        <w:t xml:space="preserve"> DL</w:t>
      </w:r>
      <w:r w:rsidRPr="00CD46FC">
        <w:rPr>
          <w:rFonts w:ascii="Arial" w:hAnsi="Arial" w:cs="Arial"/>
          <w:iCs/>
          <w:sz w:val="24"/>
          <w:szCs w:val="24"/>
          <w:shd w:val="clear" w:color="auto" w:fill="FFFFFF"/>
        </w:rPr>
        <w:t>, Komrokji</w:t>
      </w:r>
      <w:r w:rsidR="00CD46FC" w:rsidRPr="00CD46FC">
        <w:rPr>
          <w:rFonts w:ascii="Arial" w:hAnsi="Arial" w:cs="Arial"/>
          <w:iCs/>
          <w:sz w:val="24"/>
          <w:szCs w:val="24"/>
          <w:shd w:val="clear" w:color="auto" w:fill="FFFFFF"/>
        </w:rPr>
        <w:t xml:space="preserve"> RS</w:t>
      </w:r>
      <w:r w:rsidRPr="00CD46FC">
        <w:rPr>
          <w:rFonts w:ascii="Arial" w:hAnsi="Arial" w:cs="Arial"/>
          <w:iCs/>
          <w:sz w:val="24"/>
          <w:szCs w:val="24"/>
          <w:shd w:val="clear" w:color="auto" w:fill="FFFFFF"/>
        </w:rPr>
        <w:t>, Maciejewski</w:t>
      </w:r>
      <w:r w:rsidR="00CD46FC" w:rsidRPr="00CD46FC">
        <w:rPr>
          <w:rFonts w:ascii="Arial" w:hAnsi="Arial" w:cs="Arial"/>
          <w:iCs/>
          <w:sz w:val="24"/>
          <w:szCs w:val="24"/>
          <w:shd w:val="clear" w:color="auto" w:fill="FFFFFF"/>
        </w:rPr>
        <w:t xml:space="preserve"> JP</w:t>
      </w:r>
      <w:r w:rsidRPr="00CD46FC">
        <w:rPr>
          <w:rFonts w:ascii="Arial" w:hAnsi="Arial" w:cs="Arial"/>
          <w:iCs/>
          <w:sz w:val="24"/>
          <w:szCs w:val="24"/>
          <w:shd w:val="clear" w:color="auto" w:fill="FFFFFF"/>
        </w:rPr>
        <w:t>, Revicki</w:t>
      </w:r>
      <w:r w:rsidR="00CD46FC" w:rsidRPr="00CD46FC">
        <w:rPr>
          <w:rFonts w:ascii="Arial" w:hAnsi="Arial" w:cs="Arial"/>
          <w:iCs/>
          <w:sz w:val="24"/>
          <w:szCs w:val="24"/>
          <w:shd w:val="clear" w:color="auto" w:fill="FFFFFF"/>
        </w:rPr>
        <w:t xml:space="preserve"> D</w:t>
      </w:r>
      <w:r w:rsidRPr="00CD46FC">
        <w:rPr>
          <w:rFonts w:ascii="Arial" w:hAnsi="Arial" w:cs="Arial"/>
          <w:iCs/>
          <w:sz w:val="24"/>
          <w:szCs w:val="24"/>
          <w:shd w:val="clear" w:color="auto" w:fill="FFFFFF"/>
        </w:rPr>
        <w:t>, Roboz</w:t>
      </w:r>
      <w:r w:rsidR="00CD46FC" w:rsidRPr="00CD46FC">
        <w:rPr>
          <w:rFonts w:ascii="Arial" w:hAnsi="Arial" w:cs="Arial"/>
          <w:iCs/>
          <w:sz w:val="24"/>
          <w:szCs w:val="24"/>
          <w:shd w:val="clear" w:color="auto" w:fill="FFFFFF"/>
        </w:rPr>
        <w:t xml:space="preserve"> GJ</w:t>
      </w:r>
      <w:r w:rsidRPr="00CD46FC">
        <w:rPr>
          <w:rFonts w:ascii="Arial" w:hAnsi="Arial" w:cs="Arial"/>
          <w:iCs/>
          <w:sz w:val="24"/>
          <w:szCs w:val="24"/>
          <w:shd w:val="clear" w:color="auto" w:fill="FFFFFF"/>
        </w:rPr>
        <w:t>, Savona</w:t>
      </w:r>
      <w:r w:rsidR="00CD46FC" w:rsidRPr="00CD46FC">
        <w:rPr>
          <w:rFonts w:ascii="Arial" w:hAnsi="Arial" w:cs="Arial"/>
          <w:iCs/>
          <w:sz w:val="24"/>
          <w:szCs w:val="24"/>
          <w:shd w:val="clear" w:color="auto" w:fill="FFFFFF"/>
        </w:rPr>
        <w:t xml:space="preserve"> MR</w:t>
      </w:r>
      <w:r w:rsidRPr="00CD46FC">
        <w:rPr>
          <w:rFonts w:ascii="Arial" w:hAnsi="Arial" w:cs="Arial"/>
          <w:iCs/>
          <w:sz w:val="24"/>
          <w:szCs w:val="24"/>
          <w:shd w:val="clear" w:color="auto" w:fill="FFFFFF"/>
        </w:rPr>
        <w:t>, Scott</w:t>
      </w:r>
      <w:r w:rsidR="00CD46FC" w:rsidRPr="00CD46FC">
        <w:rPr>
          <w:rFonts w:ascii="Arial" w:hAnsi="Arial" w:cs="Arial"/>
          <w:iCs/>
          <w:sz w:val="24"/>
          <w:szCs w:val="24"/>
          <w:shd w:val="clear" w:color="auto" w:fill="FFFFFF"/>
        </w:rPr>
        <w:t xml:space="preserve"> BL</w:t>
      </w:r>
      <w:r w:rsidRPr="00CD46FC">
        <w:rPr>
          <w:rFonts w:ascii="Arial" w:hAnsi="Arial" w:cs="Arial"/>
          <w:iCs/>
          <w:sz w:val="24"/>
          <w:szCs w:val="24"/>
          <w:shd w:val="clear" w:color="auto" w:fill="FFFFFF"/>
        </w:rPr>
        <w:t>, Sekeres</w:t>
      </w:r>
      <w:r w:rsidR="00CD46FC" w:rsidRPr="00CD46FC">
        <w:rPr>
          <w:rFonts w:ascii="Arial" w:hAnsi="Arial" w:cs="Arial"/>
          <w:iCs/>
          <w:sz w:val="24"/>
          <w:szCs w:val="24"/>
          <w:shd w:val="clear" w:color="auto" w:fill="FFFFFF"/>
        </w:rPr>
        <w:t xml:space="preserve"> MA</w:t>
      </w:r>
      <w:r w:rsidRPr="00CD46FC">
        <w:rPr>
          <w:rFonts w:ascii="Arial" w:hAnsi="Arial" w:cs="Arial"/>
          <w:iCs/>
          <w:sz w:val="24"/>
          <w:szCs w:val="24"/>
          <w:shd w:val="clear" w:color="auto" w:fill="FFFFFF"/>
        </w:rPr>
        <w:t>, Thompson</w:t>
      </w:r>
      <w:r w:rsidR="00CD46FC" w:rsidRPr="00CD46FC">
        <w:rPr>
          <w:rFonts w:ascii="Arial" w:hAnsi="Arial" w:cs="Arial"/>
          <w:iCs/>
          <w:sz w:val="24"/>
          <w:szCs w:val="24"/>
          <w:shd w:val="clear" w:color="auto" w:fill="FFFFFF"/>
        </w:rPr>
        <w:t xml:space="preserve"> MA</w:t>
      </w:r>
      <w:r w:rsidRPr="00CD46FC">
        <w:rPr>
          <w:rFonts w:ascii="Arial" w:hAnsi="Arial" w:cs="Arial"/>
          <w:iCs/>
          <w:sz w:val="24"/>
          <w:szCs w:val="24"/>
          <w:shd w:val="clear" w:color="auto" w:fill="FFFFFF"/>
        </w:rPr>
        <w:t>, Fliss</w:t>
      </w:r>
      <w:r w:rsidR="00CD46FC" w:rsidRPr="00CD46FC">
        <w:rPr>
          <w:rFonts w:ascii="Arial" w:hAnsi="Arial" w:cs="Arial"/>
          <w:iCs/>
          <w:sz w:val="24"/>
          <w:szCs w:val="24"/>
          <w:shd w:val="clear" w:color="auto" w:fill="FFFFFF"/>
        </w:rPr>
        <w:t xml:space="preserve"> A</w:t>
      </w:r>
      <w:r w:rsidRPr="00CD46FC">
        <w:rPr>
          <w:rFonts w:ascii="Arial" w:hAnsi="Arial" w:cs="Arial"/>
          <w:iCs/>
          <w:sz w:val="24"/>
          <w:szCs w:val="24"/>
          <w:shd w:val="clear" w:color="auto" w:fill="FFFFFF"/>
        </w:rPr>
        <w:t>, Swern</w:t>
      </w:r>
      <w:r w:rsidR="00CD46FC" w:rsidRPr="00CD46FC">
        <w:rPr>
          <w:rFonts w:ascii="Arial" w:hAnsi="Arial" w:cs="Arial"/>
          <w:iCs/>
          <w:sz w:val="24"/>
          <w:szCs w:val="24"/>
          <w:shd w:val="clear" w:color="auto" w:fill="FFFFFF"/>
        </w:rPr>
        <w:t xml:space="preserve"> AS</w:t>
      </w:r>
      <w:r w:rsidRPr="00CD46FC">
        <w:rPr>
          <w:rFonts w:ascii="Arial" w:hAnsi="Arial" w:cs="Arial"/>
          <w:iCs/>
          <w:sz w:val="24"/>
          <w:szCs w:val="24"/>
          <w:shd w:val="clear" w:color="auto" w:fill="FFFFFF"/>
        </w:rPr>
        <w:t>, Nifenecker</w:t>
      </w:r>
      <w:r w:rsidR="00CD46FC" w:rsidRPr="00CD46FC">
        <w:rPr>
          <w:rFonts w:ascii="Arial" w:hAnsi="Arial" w:cs="Arial"/>
          <w:iCs/>
          <w:sz w:val="24"/>
          <w:szCs w:val="24"/>
          <w:shd w:val="clear" w:color="auto" w:fill="FFFFFF"/>
        </w:rPr>
        <w:t xml:space="preserve"> M</w:t>
      </w:r>
      <w:r w:rsidRPr="00CD46FC">
        <w:rPr>
          <w:rFonts w:ascii="Arial" w:hAnsi="Arial" w:cs="Arial"/>
          <w:iCs/>
          <w:sz w:val="24"/>
          <w:szCs w:val="24"/>
          <w:shd w:val="clear" w:color="auto" w:fill="FFFFFF"/>
        </w:rPr>
        <w:t>, Kiselev</w:t>
      </w:r>
      <w:r w:rsidR="00CD46FC" w:rsidRPr="00CD46FC">
        <w:rPr>
          <w:rFonts w:ascii="Arial" w:hAnsi="Arial" w:cs="Arial"/>
          <w:iCs/>
          <w:sz w:val="24"/>
          <w:szCs w:val="24"/>
          <w:shd w:val="clear" w:color="auto" w:fill="FFFFFF"/>
        </w:rPr>
        <w:t xml:space="preserve"> P</w:t>
      </w:r>
      <w:r w:rsidRPr="00CD46FC">
        <w:rPr>
          <w:rFonts w:ascii="Arial" w:hAnsi="Arial" w:cs="Arial"/>
          <w:iCs/>
          <w:sz w:val="24"/>
          <w:szCs w:val="24"/>
          <w:shd w:val="clear" w:color="auto" w:fill="FFFFFF"/>
        </w:rPr>
        <w:t>, Sugrue</w:t>
      </w:r>
      <w:r w:rsidR="00CD46FC" w:rsidRPr="00CD46FC">
        <w:rPr>
          <w:rFonts w:ascii="Arial" w:hAnsi="Arial" w:cs="Arial"/>
          <w:iCs/>
          <w:sz w:val="24"/>
          <w:szCs w:val="24"/>
          <w:shd w:val="clear" w:color="auto" w:fill="FFFFFF"/>
        </w:rPr>
        <w:t xml:space="preserve"> MM</w:t>
      </w:r>
      <w:r w:rsidRPr="00CD46FC">
        <w:rPr>
          <w:rFonts w:ascii="Arial" w:hAnsi="Arial" w:cs="Arial"/>
          <w:iCs/>
          <w:sz w:val="24"/>
          <w:szCs w:val="24"/>
          <w:shd w:val="clear" w:color="auto" w:fill="FFFFFF"/>
        </w:rPr>
        <w:t>, Foucar</w:t>
      </w:r>
      <w:r w:rsidR="00CD46FC" w:rsidRPr="00CD46FC">
        <w:rPr>
          <w:rFonts w:ascii="Arial" w:hAnsi="Arial" w:cs="Arial"/>
          <w:iCs/>
          <w:sz w:val="24"/>
          <w:szCs w:val="24"/>
          <w:shd w:val="clear" w:color="auto" w:fill="FFFFFF"/>
        </w:rPr>
        <w:t xml:space="preserve"> K. </w:t>
      </w:r>
      <w:r w:rsidR="00CD46FC" w:rsidRPr="00CD46FC">
        <w:rPr>
          <w:rFonts w:ascii="Arial" w:hAnsi="Arial" w:cs="Arial"/>
          <w:bCs/>
          <w:iCs/>
          <w:sz w:val="24"/>
          <w:szCs w:val="24"/>
          <w:shd w:val="clear" w:color="auto" w:fill="FFFFFF"/>
        </w:rPr>
        <w:t>Current Diagnosis Patterns for Acute Myeloid Leukemia (AML) in Clinical Practice Compared with World Health Organization (WHO) 2008 Recommendations: Outcomes from the CONNECT</w:t>
      </w:r>
      <w:r w:rsidR="00CD46FC" w:rsidRPr="00CD46FC">
        <w:rPr>
          <w:rFonts w:ascii="Arial" w:hAnsi="Arial" w:cs="Arial"/>
          <w:bCs/>
          <w:iCs/>
          <w:sz w:val="24"/>
          <w:szCs w:val="24"/>
          <w:shd w:val="clear" w:color="auto" w:fill="FFFFFF"/>
          <w:vertAlign w:val="superscript"/>
        </w:rPr>
        <w:t>®</w:t>
      </w:r>
      <w:r w:rsidR="00CD46FC" w:rsidRPr="00CD46FC">
        <w:rPr>
          <w:rFonts w:ascii="Arial" w:hAnsi="Arial" w:cs="Arial"/>
          <w:bCs/>
          <w:iCs/>
          <w:sz w:val="24"/>
          <w:szCs w:val="24"/>
          <w:shd w:val="clear" w:color="auto" w:fill="FFFFFF"/>
        </w:rPr>
        <w:t> Myelodysplastic Syndromes (MDS) and AML Disease Registry. American Society of Hematology Conference, December 4, 2016.</w:t>
      </w:r>
    </w:p>
    <w:p w14:paraId="52417BAF" w14:textId="035E6D7D" w:rsidR="008C5866" w:rsidRPr="008C5866" w:rsidRDefault="008C5866" w:rsidP="00CD46FC">
      <w:pPr>
        <w:pStyle w:val="ListParagraph"/>
        <w:rPr>
          <w:rFonts w:ascii="Arial" w:hAnsi="Arial" w:cs="Arial"/>
          <w:sz w:val="24"/>
          <w:szCs w:val="24"/>
        </w:rPr>
      </w:pPr>
    </w:p>
    <w:p w14:paraId="6E011CAC" w14:textId="3BB5D5EA" w:rsidR="00C56BBD" w:rsidRPr="00C56BBD" w:rsidRDefault="00C56BBD" w:rsidP="00C56BBD">
      <w:pPr>
        <w:pStyle w:val="ListParagraph"/>
        <w:numPr>
          <w:ilvl w:val="0"/>
          <w:numId w:val="31"/>
        </w:numPr>
        <w:rPr>
          <w:rFonts w:ascii="Arial" w:hAnsi="Arial" w:cs="Arial"/>
          <w:bCs/>
          <w:iCs/>
          <w:sz w:val="24"/>
          <w:szCs w:val="24"/>
          <w:shd w:val="clear" w:color="auto" w:fill="FFFFFF"/>
        </w:rPr>
      </w:pPr>
      <w:r w:rsidRPr="00C56BBD">
        <w:rPr>
          <w:rFonts w:ascii="Arial" w:hAnsi="Arial" w:cs="Arial"/>
          <w:bCs/>
          <w:iCs/>
          <w:sz w:val="24"/>
          <w:szCs w:val="24"/>
          <w:bdr w:val="none" w:sz="0" w:space="0" w:color="auto" w:frame="1"/>
          <w:shd w:val="clear" w:color="auto" w:fill="FFFFFF"/>
        </w:rPr>
        <w:lastRenderedPageBreak/>
        <w:t xml:space="preserve">Nooruddin Z, </w:t>
      </w:r>
      <w:r w:rsidRPr="00C56BBD">
        <w:rPr>
          <w:rFonts w:ascii="Arial" w:hAnsi="Arial" w:cs="Arial"/>
          <w:iCs/>
          <w:sz w:val="24"/>
          <w:szCs w:val="24"/>
          <w:shd w:val="clear" w:color="auto" w:fill="FFFFFF"/>
        </w:rPr>
        <w:t xml:space="preserve">Pan Z, Gross L, Weitzenkamp D, Haverkos BM, </w:t>
      </w:r>
      <w:r w:rsidRPr="00C56BBD">
        <w:rPr>
          <w:rFonts w:ascii="Arial" w:hAnsi="Arial" w:cs="Arial"/>
          <w:b/>
          <w:iCs/>
          <w:sz w:val="24"/>
          <w:szCs w:val="24"/>
          <w:shd w:val="clear" w:color="auto" w:fill="FFFFFF"/>
        </w:rPr>
        <w:t>Pollyea DA</w:t>
      </w:r>
      <w:r w:rsidRPr="00C56BBD">
        <w:rPr>
          <w:rFonts w:ascii="Arial" w:hAnsi="Arial" w:cs="Arial"/>
          <w:iCs/>
          <w:sz w:val="24"/>
          <w:szCs w:val="24"/>
          <w:shd w:val="clear" w:color="auto" w:fill="FFFFFF"/>
        </w:rPr>
        <w:t>, Gutman JA, Robinson W, Smith C, Schowinsky J, Purev E, Sherbenou DW, Rabinovitch R, Ney D, Jordan CT, Kamdar M.</w:t>
      </w:r>
      <w:r w:rsidRPr="00C56BBD">
        <w:rPr>
          <w:rFonts w:ascii="Arial" w:hAnsi="Arial" w:cs="Arial"/>
          <w:iCs/>
          <w:sz w:val="24"/>
          <w:szCs w:val="24"/>
          <w:bdr w:val="none" w:sz="0" w:space="0" w:color="auto" w:frame="1"/>
          <w:shd w:val="clear" w:color="auto" w:fill="FFFFFF"/>
        </w:rPr>
        <w:t xml:space="preserve"> </w:t>
      </w:r>
      <w:r w:rsidRPr="00C56BBD">
        <w:rPr>
          <w:rFonts w:ascii="Arial" w:hAnsi="Arial" w:cs="Arial"/>
          <w:bCs/>
          <w:iCs/>
          <w:sz w:val="24"/>
          <w:szCs w:val="24"/>
          <w:bdr w:val="none" w:sz="0" w:space="0" w:color="auto" w:frame="1"/>
          <w:shd w:val="clear" w:color="auto" w:fill="FFFFFF"/>
        </w:rPr>
        <w:t xml:space="preserve">Post-Transplant Diffuse Large B Cell Lymphoma with </w:t>
      </w:r>
      <w:proofErr w:type="gramStart"/>
      <w:r w:rsidRPr="00C56BBD">
        <w:rPr>
          <w:rFonts w:ascii="Arial" w:hAnsi="Arial" w:cs="Arial"/>
          <w:bCs/>
          <w:iCs/>
          <w:sz w:val="24"/>
          <w:szCs w:val="24"/>
          <w:bdr w:val="none" w:sz="0" w:space="0" w:color="auto" w:frame="1"/>
          <w:shd w:val="clear" w:color="auto" w:fill="FFFFFF"/>
        </w:rPr>
        <w:t>Non Germinal</w:t>
      </w:r>
      <w:proofErr w:type="gramEnd"/>
      <w:r w:rsidRPr="00C56BBD">
        <w:rPr>
          <w:rFonts w:ascii="Arial" w:hAnsi="Arial" w:cs="Arial"/>
          <w:bCs/>
          <w:iCs/>
          <w:sz w:val="24"/>
          <w:szCs w:val="24"/>
          <w:bdr w:val="none" w:sz="0" w:space="0" w:color="auto" w:frame="1"/>
          <w:shd w:val="clear" w:color="auto" w:fill="FFFFFF"/>
        </w:rPr>
        <w:t xml:space="preserve"> Center B-Cell Subtype Frequently Lacks Programmed Cell Death Ligand (PD-L1) Overexpression Which May Influence Overall Outcomes. </w:t>
      </w:r>
      <w:r w:rsidRPr="00C56BBD">
        <w:rPr>
          <w:rFonts w:ascii="Arial" w:hAnsi="Arial" w:cs="Arial"/>
          <w:bCs/>
          <w:iCs/>
          <w:sz w:val="24"/>
          <w:szCs w:val="24"/>
          <w:shd w:val="clear" w:color="auto" w:fill="FFFFFF"/>
        </w:rPr>
        <w:t>American Society of Hematology Conference, December 4, 2016.</w:t>
      </w:r>
    </w:p>
    <w:p w14:paraId="2AAFD314" w14:textId="0E01DBAB" w:rsidR="00C56BBD" w:rsidRPr="00C56BBD" w:rsidRDefault="00C56BBD" w:rsidP="00C56BBD">
      <w:pPr>
        <w:rPr>
          <w:rFonts w:ascii="Arial" w:hAnsi="Arial" w:cs="Arial"/>
          <w:b/>
          <w:bCs/>
          <w:iCs/>
          <w:color w:val="4F4F4F"/>
          <w:bdr w:val="none" w:sz="0" w:space="0" w:color="auto" w:frame="1"/>
          <w:shd w:val="clear" w:color="auto" w:fill="FFFFFF"/>
        </w:rPr>
      </w:pPr>
    </w:p>
    <w:p w14:paraId="3CC42450" w14:textId="002F1864" w:rsidR="00C56BBD" w:rsidRPr="00C56BBD" w:rsidRDefault="00C56BBD" w:rsidP="00C56BBD">
      <w:pPr>
        <w:pStyle w:val="ListParagraph"/>
        <w:numPr>
          <w:ilvl w:val="0"/>
          <w:numId w:val="31"/>
        </w:numPr>
        <w:rPr>
          <w:rFonts w:ascii="Arial" w:hAnsi="Arial" w:cs="Arial"/>
          <w:bCs/>
          <w:iCs/>
          <w:sz w:val="24"/>
          <w:szCs w:val="24"/>
          <w:shd w:val="clear" w:color="auto" w:fill="FFFFFF"/>
        </w:rPr>
      </w:pPr>
      <w:r w:rsidRPr="00C56BBD">
        <w:rPr>
          <w:rFonts w:ascii="Arial" w:hAnsi="Arial" w:cs="Arial"/>
          <w:bCs/>
          <w:iCs/>
          <w:sz w:val="24"/>
          <w:szCs w:val="24"/>
          <w:bdr w:val="none" w:sz="0" w:space="0" w:color="auto" w:frame="1"/>
          <w:shd w:val="clear" w:color="auto" w:fill="FFFFFF"/>
        </w:rPr>
        <w:t>Pei</w:t>
      </w:r>
      <w:r>
        <w:rPr>
          <w:rFonts w:ascii="Arial" w:hAnsi="Arial" w:cs="Arial"/>
          <w:bCs/>
          <w:iCs/>
          <w:sz w:val="24"/>
          <w:szCs w:val="24"/>
          <w:bdr w:val="none" w:sz="0" w:space="0" w:color="auto" w:frame="1"/>
          <w:shd w:val="clear" w:color="auto" w:fill="FFFFFF"/>
        </w:rPr>
        <w:t xml:space="preserve"> S</w:t>
      </w:r>
      <w:r w:rsidRPr="00C56BBD">
        <w:rPr>
          <w:rFonts w:ascii="Arial" w:hAnsi="Arial" w:cs="Arial"/>
          <w:bCs/>
          <w:iCs/>
          <w:sz w:val="24"/>
          <w:szCs w:val="24"/>
          <w:bdr w:val="none" w:sz="0" w:space="0" w:color="auto" w:frame="1"/>
          <w:shd w:val="clear" w:color="auto" w:fill="FFFFFF"/>
        </w:rPr>
        <w:t xml:space="preserve">, </w:t>
      </w:r>
      <w:r w:rsidRPr="00C56BBD">
        <w:rPr>
          <w:rFonts w:ascii="Arial" w:hAnsi="Arial" w:cs="Arial"/>
          <w:iCs/>
          <w:sz w:val="24"/>
          <w:szCs w:val="24"/>
          <w:shd w:val="clear" w:color="auto" w:fill="FFFFFF"/>
        </w:rPr>
        <w:t>Minhajuddin</w:t>
      </w:r>
      <w:r>
        <w:rPr>
          <w:rFonts w:ascii="Arial" w:hAnsi="Arial" w:cs="Arial"/>
          <w:iCs/>
          <w:sz w:val="24"/>
          <w:szCs w:val="24"/>
          <w:shd w:val="clear" w:color="auto" w:fill="FFFFFF"/>
        </w:rPr>
        <w:t xml:space="preserve"> M</w:t>
      </w:r>
      <w:r w:rsidRPr="00C56BBD">
        <w:rPr>
          <w:rFonts w:ascii="Arial" w:hAnsi="Arial" w:cs="Arial"/>
          <w:iCs/>
          <w:sz w:val="24"/>
          <w:szCs w:val="24"/>
          <w:shd w:val="clear" w:color="auto" w:fill="FFFFFF"/>
        </w:rPr>
        <w:t>, Adane</w:t>
      </w:r>
      <w:r>
        <w:rPr>
          <w:rFonts w:ascii="Arial" w:hAnsi="Arial" w:cs="Arial"/>
          <w:iCs/>
          <w:sz w:val="24"/>
          <w:szCs w:val="24"/>
          <w:shd w:val="clear" w:color="auto" w:fill="FFFFFF"/>
        </w:rPr>
        <w:t xml:space="preserve"> B</w:t>
      </w:r>
      <w:r w:rsidRPr="00C56BBD">
        <w:rPr>
          <w:rFonts w:ascii="Arial" w:hAnsi="Arial" w:cs="Arial"/>
          <w:iCs/>
          <w:sz w:val="24"/>
          <w:szCs w:val="24"/>
          <w:shd w:val="clear" w:color="auto" w:fill="FFFFFF"/>
        </w:rPr>
        <w:t>, Stevens</w:t>
      </w:r>
      <w:r>
        <w:rPr>
          <w:rFonts w:ascii="Arial" w:hAnsi="Arial" w:cs="Arial"/>
          <w:iCs/>
          <w:sz w:val="24"/>
          <w:szCs w:val="24"/>
          <w:shd w:val="clear" w:color="auto" w:fill="FFFFFF"/>
        </w:rPr>
        <w:t xml:space="preserve"> BM</w:t>
      </w:r>
      <w:r w:rsidRPr="00C56BBD">
        <w:rPr>
          <w:rFonts w:ascii="Arial" w:hAnsi="Arial" w:cs="Arial"/>
          <w:iCs/>
          <w:sz w:val="24"/>
          <w:szCs w:val="24"/>
          <w:shd w:val="clear" w:color="auto" w:fill="FFFFFF"/>
        </w:rPr>
        <w:t>, Khan</w:t>
      </w:r>
      <w:r>
        <w:rPr>
          <w:rFonts w:ascii="Arial" w:hAnsi="Arial" w:cs="Arial"/>
          <w:iCs/>
          <w:sz w:val="24"/>
          <w:szCs w:val="24"/>
          <w:shd w:val="clear" w:color="auto" w:fill="FFFFFF"/>
        </w:rPr>
        <w:t xml:space="preserve"> N</w:t>
      </w:r>
      <w:r w:rsidRPr="00C56BBD">
        <w:rPr>
          <w:rFonts w:ascii="Arial" w:hAnsi="Arial" w:cs="Arial"/>
          <w:iCs/>
          <w:sz w:val="24"/>
          <w:szCs w:val="24"/>
          <w:shd w:val="clear" w:color="auto" w:fill="FFFFFF"/>
        </w:rPr>
        <w:t>, D'alessandro</w:t>
      </w:r>
      <w:r>
        <w:rPr>
          <w:rFonts w:ascii="Arial" w:hAnsi="Arial" w:cs="Arial"/>
          <w:iCs/>
          <w:sz w:val="24"/>
          <w:szCs w:val="24"/>
          <w:shd w:val="clear" w:color="auto" w:fill="FFFFFF"/>
        </w:rPr>
        <w:t xml:space="preserve"> A</w:t>
      </w:r>
      <w:r w:rsidRPr="00C56BBD">
        <w:rPr>
          <w:rFonts w:ascii="Arial" w:hAnsi="Arial" w:cs="Arial"/>
          <w:iCs/>
          <w:sz w:val="24"/>
          <w:szCs w:val="24"/>
          <w:shd w:val="clear" w:color="auto" w:fill="FFFFFF"/>
        </w:rPr>
        <w:t>, Nemkov</w:t>
      </w:r>
      <w:r>
        <w:rPr>
          <w:rFonts w:ascii="Arial" w:hAnsi="Arial" w:cs="Arial"/>
          <w:iCs/>
          <w:sz w:val="24"/>
          <w:szCs w:val="24"/>
          <w:shd w:val="clear" w:color="auto" w:fill="FFFFFF"/>
        </w:rPr>
        <w:t xml:space="preserve"> T</w:t>
      </w:r>
      <w:r>
        <w:rPr>
          <w:rFonts w:ascii="Arial" w:hAnsi="Arial" w:cs="Arial"/>
          <w:iCs/>
          <w:sz w:val="24"/>
          <w:szCs w:val="24"/>
          <w:bdr w:val="none" w:sz="0" w:space="0" w:color="auto" w:frame="1"/>
          <w:shd w:val="clear" w:color="auto" w:fill="FFFFFF"/>
        </w:rPr>
        <w:t>,</w:t>
      </w:r>
      <w:r w:rsidRPr="00C56BBD">
        <w:rPr>
          <w:rFonts w:ascii="Arial" w:hAnsi="Arial" w:cs="Arial"/>
          <w:iCs/>
          <w:sz w:val="24"/>
          <w:szCs w:val="24"/>
          <w:shd w:val="clear" w:color="auto" w:fill="FFFFFF"/>
        </w:rPr>
        <w:t xml:space="preserve"> Hansen</w:t>
      </w:r>
      <w:r>
        <w:rPr>
          <w:rFonts w:ascii="Arial" w:hAnsi="Arial" w:cs="Arial"/>
          <w:iCs/>
          <w:sz w:val="24"/>
          <w:szCs w:val="24"/>
          <w:shd w:val="clear" w:color="auto" w:fill="FFFFFF"/>
        </w:rPr>
        <w:t xml:space="preserve"> KC</w:t>
      </w:r>
      <w:r w:rsidRPr="00C56BBD">
        <w:rPr>
          <w:rFonts w:ascii="Arial" w:hAnsi="Arial" w:cs="Arial"/>
          <w:iCs/>
          <w:sz w:val="24"/>
          <w:szCs w:val="24"/>
          <w:shd w:val="clear" w:color="auto" w:fill="FFFFFF"/>
        </w:rPr>
        <w:t xml:space="preserve">, </w:t>
      </w:r>
      <w:r w:rsidRPr="00C56BBD">
        <w:rPr>
          <w:rFonts w:ascii="Arial" w:hAnsi="Arial" w:cs="Arial"/>
          <w:b/>
          <w:iCs/>
          <w:sz w:val="24"/>
          <w:szCs w:val="24"/>
          <w:shd w:val="clear" w:color="auto" w:fill="FFFFFF"/>
        </w:rPr>
        <w:t>Pollyea DA</w:t>
      </w:r>
      <w:r w:rsidRPr="00C56BBD">
        <w:rPr>
          <w:rFonts w:ascii="Arial" w:hAnsi="Arial" w:cs="Arial"/>
          <w:iCs/>
          <w:sz w:val="24"/>
          <w:szCs w:val="24"/>
          <w:shd w:val="clear" w:color="auto" w:fill="FFFFFF"/>
        </w:rPr>
        <w:t>, Jordan</w:t>
      </w:r>
      <w:r>
        <w:rPr>
          <w:rFonts w:ascii="Arial" w:hAnsi="Arial" w:cs="Arial"/>
          <w:iCs/>
          <w:sz w:val="24"/>
          <w:szCs w:val="24"/>
          <w:shd w:val="clear" w:color="auto" w:fill="FFFFFF"/>
        </w:rPr>
        <w:t xml:space="preserve"> CT. </w:t>
      </w:r>
      <w:r w:rsidRPr="00C56BBD">
        <w:rPr>
          <w:rFonts w:ascii="Arial" w:hAnsi="Arial" w:cs="Arial"/>
          <w:bCs/>
          <w:iCs/>
          <w:sz w:val="24"/>
          <w:szCs w:val="24"/>
          <w:bdr w:val="none" w:sz="0" w:space="0" w:color="auto" w:frame="1"/>
          <w:shd w:val="clear" w:color="auto" w:fill="FFFFFF"/>
        </w:rPr>
        <w:t>Mitochondrial Fission 1 Regulates GSK3 and AMPK Signaling to Sustain Leukemia Stem Cell Function in Acute Myelogenous Leukemia</w:t>
      </w:r>
      <w:r>
        <w:rPr>
          <w:rFonts w:ascii="Arial" w:hAnsi="Arial" w:cs="Arial"/>
          <w:bCs/>
          <w:iCs/>
          <w:sz w:val="24"/>
          <w:szCs w:val="24"/>
          <w:bdr w:val="none" w:sz="0" w:space="0" w:color="auto" w:frame="1"/>
          <w:shd w:val="clear" w:color="auto" w:fill="FFFFFF"/>
        </w:rPr>
        <w:t xml:space="preserve">. </w:t>
      </w:r>
      <w:r w:rsidRPr="00C56BBD">
        <w:rPr>
          <w:rFonts w:ascii="Arial" w:hAnsi="Arial" w:cs="Arial"/>
          <w:bCs/>
          <w:iCs/>
          <w:sz w:val="24"/>
          <w:szCs w:val="24"/>
          <w:shd w:val="clear" w:color="auto" w:fill="FFFFFF"/>
        </w:rPr>
        <w:t>American Society of H</w:t>
      </w:r>
      <w:r>
        <w:rPr>
          <w:rFonts w:ascii="Arial" w:hAnsi="Arial" w:cs="Arial"/>
          <w:bCs/>
          <w:iCs/>
          <w:sz w:val="24"/>
          <w:szCs w:val="24"/>
          <w:shd w:val="clear" w:color="auto" w:fill="FFFFFF"/>
        </w:rPr>
        <w:t>ematology Conference, December 3</w:t>
      </w:r>
      <w:r w:rsidRPr="00C56BBD">
        <w:rPr>
          <w:rFonts w:ascii="Arial" w:hAnsi="Arial" w:cs="Arial"/>
          <w:bCs/>
          <w:iCs/>
          <w:sz w:val="24"/>
          <w:szCs w:val="24"/>
          <w:shd w:val="clear" w:color="auto" w:fill="FFFFFF"/>
        </w:rPr>
        <w:t>, 2016.</w:t>
      </w:r>
    </w:p>
    <w:p w14:paraId="3F330B86" w14:textId="27D6B3F8" w:rsidR="00C56BBD" w:rsidRPr="00C56BBD" w:rsidRDefault="00C56BBD" w:rsidP="00C56BBD">
      <w:pPr>
        <w:rPr>
          <w:rFonts w:ascii="Arial" w:hAnsi="Arial" w:cs="Arial"/>
          <w:bCs/>
          <w:iCs/>
          <w:bdr w:val="none" w:sz="0" w:space="0" w:color="auto" w:frame="1"/>
          <w:shd w:val="clear" w:color="auto" w:fill="FFFFFF"/>
        </w:rPr>
      </w:pPr>
    </w:p>
    <w:p w14:paraId="7B747C80" w14:textId="2857053D" w:rsidR="00C56BBD" w:rsidRPr="00C56BBD" w:rsidRDefault="00C56BBD" w:rsidP="00C56BBD">
      <w:pPr>
        <w:pStyle w:val="ListParagraph"/>
        <w:numPr>
          <w:ilvl w:val="0"/>
          <w:numId w:val="31"/>
        </w:numPr>
        <w:rPr>
          <w:rFonts w:ascii="Arial" w:hAnsi="Arial" w:cs="Arial"/>
          <w:bCs/>
          <w:iCs/>
          <w:sz w:val="24"/>
          <w:szCs w:val="24"/>
          <w:bdr w:val="none" w:sz="0" w:space="0" w:color="auto" w:frame="1"/>
          <w:shd w:val="clear" w:color="auto" w:fill="FFFFFF"/>
        </w:rPr>
      </w:pPr>
      <w:r w:rsidRPr="00C56BBD">
        <w:rPr>
          <w:rFonts w:ascii="Arial" w:hAnsi="Arial" w:cs="Arial"/>
          <w:bCs/>
          <w:iCs/>
          <w:sz w:val="24"/>
          <w:szCs w:val="24"/>
          <w:bdr w:val="none" w:sz="0" w:space="0" w:color="auto" w:frame="1"/>
          <w:shd w:val="clear" w:color="auto" w:fill="FFFFFF"/>
        </w:rPr>
        <w:t>Adane</w:t>
      </w:r>
      <w:r>
        <w:rPr>
          <w:rFonts w:ascii="Arial" w:hAnsi="Arial" w:cs="Arial"/>
          <w:bCs/>
          <w:iCs/>
          <w:sz w:val="24"/>
          <w:szCs w:val="24"/>
          <w:bdr w:val="none" w:sz="0" w:space="0" w:color="auto" w:frame="1"/>
          <w:shd w:val="clear" w:color="auto" w:fill="FFFFFF"/>
        </w:rPr>
        <w:t xml:space="preserve"> B</w:t>
      </w:r>
      <w:r w:rsidRPr="00C56BBD">
        <w:rPr>
          <w:rFonts w:ascii="Arial" w:hAnsi="Arial" w:cs="Arial"/>
          <w:bCs/>
          <w:iCs/>
          <w:sz w:val="24"/>
          <w:szCs w:val="24"/>
          <w:bdr w:val="none" w:sz="0" w:space="0" w:color="auto" w:frame="1"/>
          <w:shd w:val="clear" w:color="auto" w:fill="FFFFFF"/>
        </w:rPr>
        <w:t xml:space="preserve">, </w:t>
      </w:r>
      <w:r w:rsidRPr="00C56BBD">
        <w:rPr>
          <w:rFonts w:ascii="Arial" w:hAnsi="Arial" w:cs="Arial"/>
          <w:iCs/>
          <w:sz w:val="24"/>
          <w:szCs w:val="24"/>
          <w:shd w:val="clear" w:color="auto" w:fill="FFFFFF"/>
        </w:rPr>
        <w:t>Ye</w:t>
      </w:r>
      <w:r>
        <w:rPr>
          <w:rFonts w:ascii="Arial" w:hAnsi="Arial" w:cs="Arial"/>
          <w:iCs/>
          <w:sz w:val="24"/>
          <w:szCs w:val="24"/>
          <w:shd w:val="clear" w:color="auto" w:fill="FFFFFF"/>
        </w:rPr>
        <w:t xml:space="preserve"> H</w:t>
      </w:r>
      <w:r w:rsidRPr="00C56BBD">
        <w:rPr>
          <w:rFonts w:ascii="Arial" w:hAnsi="Arial" w:cs="Arial"/>
          <w:iCs/>
          <w:sz w:val="24"/>
          <w:szCs w:val="24"/>
          <w:shd w:val="clear" w:color="auto" w:fill="FFFFFF"/>
        </w:rPr>
        <w:t>, Pei</w:t>
      </w:r>
      <w:r>
        <w:rPr>
          <w:rFonts w:ascii="Arial" w:hAnsi="Arial" w:cs="Arial"/>
          <w:iCs/>
          <w:sz w:val="24"/>
          <w:szCs w:val="24"/>
          <w:shd w:val="clear" w:color="auto" w:fill="FFFFFF"/>
        </w:rPr>
        <w:t xml:space="preserve"> S</w:t>
      </w:r>
      <w:r w:rsidRPr="00C56BBD">
        <w:rPr>
          <w:rFonts w:ascii="Arial" w:hAnsi="Arial" w:cs="Arial"/>
          <w:iCs/>
          <w:sz w:val="24"/>
          <w:szCs w:val="24"/>
          <w:shd w:val="clear" w:color="auto" w:fill="FFFFFF"/>
        </w:rPr>
        <w:t>, Khan</w:t>
      </w:r>
      <w:r>
        <w:rPr>
          <w:rFonts w:ascii="Arial" w:hAnsi="Arial" w:cs="Arial"/>
          <w:iCs/>
          <w:sz w:val="24"/>
          <w:szCs w:val="24"/>
          <w:shd w:val="clear" w:color="auto" w:fill="FFFFFF"/>
        </w:rPr>
        <w:t xml:space="preserve"> N</w:t>
      </w:r>
      <w:r w:rsidRPr="00C56BBD">
        <w:rPr>
          <w:rFonts w:ascii="Arial" w:hAnsi="Arial" w:cs="Arial"/>
          <w:iCs/>
          <w:sz w:val="24"/>
          <w:szCs w:val="24"/>
          <w:shd w:val="clear" w:color="auto" w:fill="FFFFFF"/>
        </w:rPr>
        <w:t>, Minhajuddin</w:t>
      </w:r>
      <w:r>
        <w:rPr>
          <w:rFonts w:ascii="Arial" w:hAnsi="Arial" w:cs="Arial"/>
          <w:iCs/>
          <w:sz w:val="24"/>
          <w:szCs w:val="24"/>
          <w:shd w:val="clear" w:color="auto" w:fill="FFFFFF"/>
        </w:rPr>
        <w:t xml:space="preserve"> M</w:t>
      </w:r>
      <w:r w:rsidRPr="00C56BBD">
        <w:rPr>
          <w:rFonts w:ascii="Arial" w:hAnsi="Arial" w:cs="Arial"/>
          <w:iCs/>
          <w:sz w:val="24"/>
          <w:szCs w:val="24"/>
          <w:shd w:val="clear" w:color="auto" w:fill="FFFFFF"/>
        </w:rPr>
        <w:t>, Stevens</w:t>
      </w:r>
      <w:r>
        <w:rPr>
          <w:rFonts w:ascii="Arial" w:hAnsi="Arial" w:cs="Arial"/>
          <w:iCs/>
          <w:sz w:val="24"/>
          <w:szCs w:val="24"/>
          <w:shd w:val="clear" w:color="auto" w:fill="FFFFFF"/>
        </w:rPr>
        <w:t xml:space="preserve"> BM</w:t>
      </w:r>
      <w:r w:rsidRPr="00C56BBD">
        <w:rPr>
          <w:rFonts w:ascii="Arial" w:hAnsi="Arial" w:cs="Arial"/>
          <w:iCs/>
          <w:sz w:val="24"/>
          <w:szCs w:val="24"/>
          <w:shd w:val="clear" w:color="auto" w:fill="FFFFFF"/>
        </w:rPr>
        <w:t>, Zaberezhnyy</w:t>
      </w:r>
      <w:r>
        <w:rPr>
          <w:rFonts w:ascii="Arial" w:hAnsi="Arial" w:cs="Arial"/>
          <w:iCs/>
          <w:sz w:val="24"/>
          <w:szCs w:val="24"/>
          <w:shd w:val="clear" w:color="auto" w:fill="FFFFFF"/>
        </w:rPr>
        <w:t xml:space="preserve"> V, </w:t>
      </w:r>
      <w:r w:rsidRPr="00F63359">
        <w:rPr>
          <w:rFonts w:ascii="Arial" w:hAnsi="Arial" w:cs="Arial"/>
          <w:b/>
          <w:iCs/>
          <w:sz w:val="24"/>
          <w:szCs w:val="24"/>
          <w:shd w:val="clear" w:color="auto" w:fill="FFFFFF"/>
        </w:rPr>
        <w:t>Pollyea DA</w:t>
      </w:r>
      <w:r>
        <w:rPr>
          <w:rFonts w:ascii="Arial" w:hAnsi="Arial" w:cs="Arial"/>
          <w:iCs/>
          <w:sz w:val="24"/>
          <w:szCs w:val="24"/>
          <w:shd w:val="clear" w:color="auto" w:fill="FFFFFF"/>
        </w:rPr>
        <w:t>,</w:t>
      </w:r>
      <w:r w:rsidRPr="00C56BBD">
        <w:rPr>
          <w:rFonts w:ascii="Arial" w:hAnsi="Arial" w:cs="Arial"/>
          <w:iCs/>
          <w:sz w:val="24"/>
          <w:szCs w:val="24"/>
          <w:shd w:val="clear" w:color="auto" w:fill="FFFFFF"/>
        </w:rPr>
        <w:t xml:space="preserve"> Jordan</w:t>
      </w:r>
      <w:r>
        <w:rPr>
          <w:rFonts w:ascii="Arial" w:hAnsi="Arial" w:cs="Arial"/>
          <w:iCs/>
          <w:sz w:val="24"/>
          <w:szCs w:val="24"/>
          <w:shd w:val="clear" w:color="auto" w:fill="FFFFFF"/>
        </w:rPr>
        <w:t xml:space="preserve"> CT.</w:t>
      </w:r>
      <w:r w:rsidR="00F63359">
        <w:rPr>
          <w:rFonts w:ascii="Arial" w:hAnsi="Arial" w:cs="Arial"/>
          <w:iCs/>
          <w:sz w:val="24"/>
          <w:szCs w:val="24"/>
          <w:shd w:val="clear" w:color="auto" w:fill="FFFFFF"/>
        </w:rPr>
        <w:t xml:space="preserve"> </w:t>
      </w:r>
      <w:r w:rsidRPr="00C56BBD">
        <w:rPr>
          <w:rFonts w:ascii="Arial" w:hAnsi="Arial" w:cs="Arial"/>
          <w:bCs/>
          <w:iCs/>
          <w:sz w:val="24"/>
          <w:szCs w:val="24"/>
          <w:bdr w:val="none" w:sz="0" w:space="0" w:color="auto" w:frame="1"/>
          <w:shd w:val="clear" w:color="auto" w:fill="FFFFFF"/>
        </w:rPr>
        <w:t>The Role of NADPH Oxidase 2 in Normal and Malignant Hematopoiesis</w:t>
      </w:r>
      <w:r w:rsidR="00D44903">
        <w:rPr>
          <w:rFonts w:ascii="Arial" w:hAnsi="Arial" w:cs="Arial"/>
          <w:bCs/>
          <w:iCs/>
          <w:sz w:val="24"/>
          <w:szCs w:val="24"/>
          <w:bdr w:val="none" w:sz="0" w:space="0" w:color="auto" w:frame="1"/>
          <w:shd w:val="clear" w:color="auto" w:fill="FFFFFF"/>
        </w:rPr>
        <w:t xml:space="preserve">. </w:t>
      </w:r>
      <w:r w:rsidR="00D44903" w:rsidRPr="00C56BBD">
        <w:rPr>
          <w:rFonts w:ascii="Arial" w:hAnsi="Arial" w:cs="Arial"/>
          <w:bCs/>
          <w:iCs/>
          <w:sz w:val="24"/>
          <w:szCs w:val="24"/>
          <w:shd w:val="clear" w:color="auto" w:fill="FFFFFF"/>
        </w:rPr>
        <w:t>American Society of H</w:t>
      </w:r>
      <w:r w:rsidR="00D44903">
        <w:rPr>
          <w:rFonts w:ascii="Arial" w:hAnsi="Arial" w:cs="Arial"/>
          <w:bCs/>
          <w:iCs/>
          <w:sz w:val="24"/>
          <w:szCs w:val="24"/>
          <w:shd w:val="clear" w:color="auto" w:fill="FFFFFF"/>
        </w:rPr>
        <w:t>ematology Conference, December 5</w:t>
      </w:r>
      <w:r w:rsidR="00D44903" w:rsidRPr="00C56BBD">
        <w:rPr>
          <w:rFonts w:ascii="Arial" w:hAnsi="Arial" w:cs="Arial"/>
          <w:bCs/>
          <w:iCs/>
          <w:sz w:val="24"/>
          <w:szCs w:val="24"/>
          <w:shd w:val="clear" w:color="auto" w:fill="FFFFFF"/>
        </w:rPr>
        <w:t>, 2016.</w:t>
      </w:r>
    </w:p>
    <w:p w14:paraId="4C4E5064" w14:textId="77777777" w:rsidR="00C56BBD" w:rsidRPr="00D44903" w:rsidRDefault="00C56BBD" w:rsidP="00D44903">
      <w:pPr>
        <w:rPr>
          <w:rFonts w:ascii="Times" w:hAnsi="Times"/>
        </w:rPr>
      </w:pPr>
    </w:p>
    <w:p w14:paraId="726ADDB5" w14:textId="47A985F1" w:rsidR="00D44903" w:rsidRPr="00376A73" w:rsidRDefault="00D44903" w:rsidP="00D44903">
      <w:pPr>
        <w:pStyle w:val="ListParagraph"/>
        <w:numPr>
          <w:ilvl w:val="0"/>
          <w:numId w:val="31"/>
        </w:numPr>
        <w:rPr>
          <w:rFonts w:ascii="Arial" w:hAnsi="Arial" w:cs="Arial"/>
          <w:bCs/>
          <w:iCs/>
          <w:sz w:val="24"/>
          <w:szCs w:val="24"/>
          <w:bdr w:val="none" w:sz="0" w:space="0" w:color="auto" w:frame="1"/>
          <w:shd w:val="clear" w:color="auto" w:fill="FFFFFF"/>
        </w:rPr>
      </w:pPr>
      <w:r w:rsidRPr="00D44903">
        <w:rPr>
          <w:rFonts w:ascii="Arial" w:hAnsi="Arial" w:cs="Arial"/>
          <w:bCs/>
          <w:iCs/>
          <w:sz w:val="24"/>
          <w:szCs w:val="24"/>
          <w:bdr w:val="none" w:sz="0" w:space="0" w:color="auto" w:frame="1"/>
          <w:shd w:val="clear" w:color="auto" w:fill="FFFFFF"/>
        </w:rPr>
        <w:t>Stevens</w:t>
      </w:r>
      <w:r>
        <w:rPr>
          <w:rFonts w:ascii="Arial" w:hAnsi="Arial" w:cs="Arial"/>
          <w:bCs/>
          <w:iCs/>
          <w:sz w:val="24"/>
          <w:szCs w:val="24"/>
          <w:bdr w:val="none" w:sz="0" w:space="0" w:color="auto" w:frame="1"/>
          <w:shd w:val="clear" w:color="auto" w:fill="FFFFFF"/>
        </w:rPr>
        <w:t xml:space="preserve"> BM</w:t>
      </w:r>
      <w:r w:rsidRPr="00D44903">
        <w:rPr>
          <w:rFonts w:ascii="Arial" w:hAnsi="Arial" w:cs="Arial"/>
          <w:bCs/>
          <w:iCs/>
          <w:sz w:val="24"/>
          <w:szCs w:val="24"/>
          <w:bdr w:val="none" w:sz="0" w:space="0" w:color="auto" w:frame="1"/>
          <w:shd w:val="clear" w:color="auto" w:fill="FFFFFF"/>
        </w:rPr>
        <w:t xml:space="preserve">, </w:t>
      </w:r>
      <w:r w:rsidRPr="00F63359">
        <w:rPr>
          <w:rFonts w:ascii="Arial" w:hAnsi="Arial" w:cs="Arial"/>
          <w:b/>
          <w:iCs/>
          <w:sz w:val="24"/>
          <w:szCs w:val="24"/>
          <w:shd w:val="clear" w:color="auto" w:fill="FFFFFF"/>
        </w:rPr>
        <w:t>Pollyea DA</w:t>
      </w:r>
      <w:r w:rsidRPr="00D44903">
        <w:rPr>
          <w:rFonts w:ascii="Arial" w:hAnsi="Arial" w:cs="Arial"/>
          <w:iCs/>
          <w:sz w:val="24"/>
          <w:szCs w:val="24"/>
          <w:shd w:val="clear" w:color="auto" w:fill="FFFFFF"/>
        </w:rPr>
        <w:t>, Khan</w:t>
      </w:r>
      <w:r>
        <w:rPr>
          <w:rFonts w:ascii="Arial" w:hAnsi="Arial" w:cs="Arial"/>
          <w:iCs/>
          <w:sz w:val="24"/>
          <w:szCs w:val="24"/>
          <w:shd w:val="clear" w:color="auto" w:fill="FFFFFF"/>
        </w:rPr>
        <w:t xml:space="preserve"> N</w:t>
      </w:r>
      <w:r w:rsidRPr="00D44903">
        <w:rPr>
          <w:rFonts w:ascii="Arial" w:hAnsi="Arial" w:cs="Arial"/>
          <w:iCs/>
          <w:sz w:val="24"/>
          <w:szCs w:val="24"/>
          <w:shd w:val="clear" w:color="auto" w:fill="FFFFFF"/>
        </w:rPr>
        <w:t>, Jordan</w:t>
      </w:r>
      <w:r>
        <w:rPr>
          <w:rFonts w:ascii="Arial" w:hAnsi="Arial" w:cs="Arial"/>
          <w:iCs/>
          <w:sz w:val="24"/>
          <w:szCs w:val="24"/>
          <w:shd w:val="clear" w:color="auto" w:fill="FFFFFF"/>
        </w:rPr>
        <w:t xml:space="preserve"> CT</w:t>
      </w:r>
      <w:r w:rsidR="00F63359">
        <w:rPr>
          <w:rFonts w:ascii="Arial" w:hAnsi="Arial" w:cs="Arial"/>
          <w:iCs/>
          <w:sz w:val="24"/>
          <w:szCs w:val="24"/>
          <w:shd w:val="clear" w:color="auto" w:fill="FFFFFF"/>
        </w:rPr>
        <w:t xml:space="preserve">. </w:t>
      </w:r>
      <w:r w:rsidRPr="00D44903">
        <w:rPr>
          <w:rFonts w:ascii="Arial" w:hAnsi="Arial" w:cs="Arial"/>
          <w:bCs/>
          <w:iCs/>
          <w:sz w:val="24"/>
          <w:szCs w:val="24"/>
          <w:bdr w:val="none" w:sz="0" w:space="0" w:color="auto" w:frame="1"/>
          <w:shd w:val="clear" w:color="auto" w:fill="FFFFFF"/>
        </w:rPr>
        <w:t>Distinct Metabolic Properties of MDS Stem Cells Provide Novel Opportunities for Therapeutic Intervention</w:t>
      </w:r>
      <w:r w:rsidR="00F63359">
        <w:rPr>
          <w:rFonts w:ascii="Arial" w:hAnsi="Arial" w:cs="Arial"/>
          <w:bCs/>
          <w:iCs/>
          <w:sz w:val="24"/>
          <w:szCs w:val="24"/>
          <w:bdr w:val="none" w:sz="0" w:space="0" w:color="auto" w:frame="1"/>
          <w:shd w:val="clear" w:color="auto" w:fill="FFFFFF"/>
        </w:rPr>
        <w:t xml:space="preserve">. </w:t>
      </w:r>
      <w:r w:rsidR="00F63359" w:rsidRPr="00C56BBD">
        <w:rPr>
          <w:rFonts w:ascii="Arial" w:hAnsi="Arial" w:cs="Arial"/>
          <w:bCs/>
          <w:iCs/>
          <w:sz w:val="24"/>
          <w:szCs w:val="24"/>
          <w:shd w:val="clear" w:color="auto" w:fill="FFFFFF"/>
        </w:rPr>
        <w:t>American Society of H</w:t>
      </w:r>
      <w:r w:rsidR="00F63359">
        <w:rPr>
          <w:rFonts w:ascii="Arial" w:hAnsi="Arial" w:cs="Arial"/>
          <w:bCs/>
          <w:iCs/>
          <w:sz w:val="24"/>
          <w:szCs w:val="24"/>
          <w:shd w:val="clear" w:color="auto" w:fill="FFFFFF"/>
        </w:rPr>
        <w:t>ematology Conference, December 5</w:t>
      </w:r>
      <w:r w:rsidR="00F63359" w:rsidRPr="00C56BBD">
        <w:rPr>
          <w:rFonts w:ascii="Arial" w:hAnsi="Arial" w:cs="Arial"/>
          <w:bCs/>
          <w:iCs/>
          <w:sz w:val="24"/>
          <w:szCs w:val="24"/>
          <w:shd w:val="clear" w:color="auto" w:fill="FFFFFF"/>
        </w:rPr>
        <w:t>, 2016.</w:t>
      </w:r>
    </w:p>
    <w:p w14:paraId="1440C1D6" w14:textId="77777777" w:rsidR="00376A73" w:rsidRPr="00376A73" w:rsidRDefault="00376A73" w:rsidP="00376A73">
      <w:pPr>
        <w:pStyle w:val="ListParagraph"/>
        <w:rPr>
          <w:rFonts w:ascii="Arial" w:hAnsi="Arial" w:cs="Arial"/>
          <w:bCs/>
          <w:iCs/>
          <w:sz w:val="24"/>
          <w:szCs w:val="24"/>
          <w:bdr w:val="none" w:sz="0" w:space="0" w:color="auto" w:frame="1"/>
          <w:shd w:val="clear" w:color="auto" w:fill="FFFFFF"/>
        </w:rPr>
      </w:pPr>
    </w:p>
    <w:p w14:paraId="501C4E8A" w14:textId="3F2F4A43" w:rsidR="00376A73" w:rsidRDefault="00376A73" w:rsidP="00376A73">
      <w:pPr>
        <w:pStyle w:val="ListParagraph"/>
        <w:numPr>
          <w:ilvl w:val="0"/>
          <w:numId w:val="31"/>
        </w:numPr>
        <w:rPr>
          <w:rFonts w:ascii="Arial" w:hAnsi="Arial" w:cs="Arial"/>
          <w:bCs/>
          <w:iCs/>
          <w:sz w:val="24"/>
          <w:szCs w:val="24"/>
          <w:shd w:val="clear" w:color="auto" w:fill="FFFFFF"/>
        </w:rPr>
      </w:pPr>
      <w:r w:rsidRPr="00376A73">
        <w:rPr>
          <w:rFonts w:ascii="Arial" w:hAnsi="Arial" w:cs="Arial"/>
          <w:bCs/>
          <w:iCs/>
          <w:sz w:val="24"/>
          <w:szCs w:val="24"/>
          <w:shd w:val="clear" w:color="auto" w:fill="FFFFFF"/>
        </w:rPr>
        <w:t xml:space="preserve">George TI, Erba HP, </w:t>
      </w:r>
      <w:r w:rsidRPr="00376A73">
        <w:rPr>
          <w:rFonts w:ascii="Arial" w:hAnsi="Arial" w:cs="Arial"/>
          <w:b/>
          <w:bCs/>
          <w:iCs/>
          <w:sz w:val="24"/>
          <w:szCs w:val="24"/>
          <w:shd w:val="clear" w:color="auto" w:fill="FFFFFF"/>
        </w:rPr>
        <w:t>Pollyea, DA</w:t>
      </w:r>
      <w:r w:rsidRPr="00376A73">
        <w:rPr>
          <w:rFonts w:ascii="Arial" w:hAnsi="Arial" w:cs="Arial"/>
          <w:bCs/>
          <w:iCs/>
          <w:sz w:val="24"/>
          <w:szCs w:val="24"/>
          <w:shd w:val="clear" w:color="auto" w:fill="FFFFFF"/>
        </w:rPr>
        <w:t>, Abedi M, Roboz GJ, Thompson, MA, Fliss A, Swern AS, Nifenecker M, Kiselev P, Sugrue MM, Foucar K. Current diagnosis patterns for acute myeloid leukemia: Concordance between clinical practice (CONNECT Disease Registry) and WHO 2008 recommendations. 14</w:t>
      </w:r>
      <w:r w:rsidRPr="00376A73">
        <w:rPr>
          <w:rFonts w:ascii="Arial" w:hAnsi="Arial" w:cs="Arial"/>
          <w:bCs/>
          <w:iCs/>
          <w:sz w:val="24"/>
          <w:szCs w:val="24"/>
          <w:shd w:val="clear" w:color="auto" w:fill="FFFFFF"/>
          <w:vertAlign w:val="superscript"/>
        </w:rPr>
        <w:t>th</w:t>
      </w:r>
      <w:r w:rsidRPr="00376A73">
        <w:rPr>
          <w:rFonts w:ascii="Arial" w:hAnsi="Arial" w:cs="Arial"/>
          <w:bCs/>
          <w:iCs/>
          <w:sz w:val="24"/>
          <w:szCs w:val="24"/>
          <w:shd w:val="clear" w:color="auto" w:fill="FFFFFF"/>
        </w:rPr>
        <w:t xml:space="preserve"> International Symposium on Myelodysplastic Syndromes, May 4, 2017.</w:t>
      </w:r>
    </w:p>
    <w:p w14:paraId="63EDDF75" w14:textId="77777777" w:rsidR="009B25AF" w:rsidRDefault="009B25AF" w:rsidP="009B25AF">
      <w:pPr>
        <w:pStyle w:val="ListParagraph"/>
        <w:rPr>
          <w:rFonts w:ascii="Arial" w:hAnsi="Arial" w:cs="Arial"/>
          <w:bCs/>
          <w:iCs/>
          <w:sz w:val="24"/>
          <w:szCs w:val="24"/>
          <w:shd w:val="clear" w:color="auto" w:fill="FFFFFF"/>
        </w:rPr>
      </w:pPr>
    </w:p>
    <w:p w14:paraId="37A27BAC" w14:textId="698D003D" w:rsidR="009B25AF" w:rsidRDefault="009B25AF" w:rsidP="009B25AF">
      <w:pPr>
        <w:pStyle w:val="ListParagraph"/>
        <w:numPr>
          <w:ilvl w:val="0"/>
          <w:numId w:val="31"/>
        </w:numPr>
        <w:rPr>
          <w:rFonts w:ascii="Arial" w:hAnsi="Arial" w:cs="Arial"/>
          <w:bCs/>
          <w:iCs/>
          <w:sz w:val="24"/>
          <w:szCs w:val="24"/>
          <w:shd w:val="clear" w:color="auto" w:fill="FFFFFF"/>
        </w:rPr>
      </w:pPr>
      <w:r w:rsidRPr="009B25AF">
        <w:rPr>
          <w:rFonts w:ascii="Arial" w:hAnsi="Arial" w:cs="Arial"/>
          <w:b/>
          <w:bCs/>
          <w:iCs/>
          <w:sz w:val="24"/>
          <w:szCs w:val="24"/>
          <w:shd w:val="clear" w:color="auto" w:fill="FFFFFF"/>
        </w:rPr>
        <w:t>Pollyea DA</w:t>
      </w:r>
      <w:r>
        <w:rPr>
          <w:rFonts w:ascii="Arial" w:hAnsi="Arial" w:cs="Arial"/>
          <w:bCs/>
          <w:iCs/>
          <w:sz w:val="24"/>
          <w:szCs w:val="24"/>
          <w:shd w:val="clear" w:color="auto" w:fill="FFFFFF"/>
        </w:rPr>
        <w:t>, George TI, Foucar K, Erba HP, Thompson MA, Abedi M, Roboz GJ, Landau DA, Pagel JM, Seiter K, Cogle CR, Nifenecker M, Swern AS, Kiselev P, Sugrue MM. Molecular genetic testing patterns for patients with newly diagnosed acute myeloid leukemia enrolled in the CONNECT MDS/AML disease registry. American Society of Clinical Oncology, June 5, 2017.</w:t>
      </w:r>
    </w:p>
    <w:p w14:paraId="34389533" w14:textId="77777777" w:rsidR="009B25AF" w:rsidRDefault="009B25AF" w:rsidP="009B25AF">
      <w:pPr>
        <w:pStyle w:val="ListParagraph"/>
        <w:rPr>
          <w:rFonts w:ascii="Arial" w:hAnsi="Arial" w:cs="Arial"/>
          <w:bCs/>
          <w:iCs/>
          <w:sz w:val="24"/>
          <w:szCs w:val="24"/>
          <w:shd w:val="clear" w:color="auto" w:fill="FFFFFF"/>
        </w:rPr>
      </w:pPr>
    </w:p>
    <w:p w14:paraId="5D4F10C1" w14:textId="77777777" w:rsidR="006068F3" w:rsidRDefault="006068F3" w:rsidP="006068F3">
      <w:pPr>
        <w:pStyle w:val="ListParagraph"/>
        <w:numPr>
          <w:ilvl w:val="0"/>
          <w:numId w:val="31"/>
        </w:numPr>
        <w:rPr>
          <w:rFonts w:ascii="Arial" w:hAnsi="Arial" w:cs="Arial"/>
          <w:bCs/>
          <w:iCs/>
          <w:sz w:val="24"/>
          <w:szCs w:val="24"/>
          <w:shd w:val="clear" w:color="auto" w:fill="FFFFFF"/>
        </w:rPr>
      </w:pPr>
      <w:r w:rsidRPr="006068F3">
        <w:rPr>
          <w:rFonts w:ascii="Arial" w:hAnsi="Arial" w:cs="Arial"/>
          <w:b/>
          <w:bCs/>
          <w:iCs/>
          <w:sz w:val="24"/>
          <w:szCs w:val="24"/>
          <w:shd w:val="clear" w:color="auto" w:fill="FFFFFF"/>
        </w:rPr>
        <w:t>Pollyea DA</w:t>
      </w:r>
      <w:r w:rsidRPr="006068F3">
        <w:rPr>
          <w:rFonts w:ascii="Arial" w:hAnsi="Arial" w:cs="Arial"/>
          <w:bCs/>
          <w:iCs/>
          <w:sz w:val="24"/>
          <w:szCs w:val="24"/>
          <w:shd w:val="clear" w:color="auto" w:fill="FFFFFF"/>
        </w:rPr>
        <w:t xml:space="preserve">, George TI, Foucar K, Erba HP, Thompson MA, Abedi M, Roboz GJ, Landau DA, Pagel JM, Seiter K, Cogle CR, Nifenecker M, Swern AS, Kiselev P, Sugrue MM. Molecular genetic testing patterns for patients with newly diagnosed acute myeloid leukemia enrolled in the CONNECT MDS/AML disease registry. </w:t>
      </w:r>
      <w:r>
        <w:rPr>
          <w:rFonts w:ascii="Arial" w:hAnsi="Arial" w:cs="Arial"/>
          <w:bCs/>
          <w:iCs/>
          <w:sz w:val="24"/>
          <w:szCs w:val="24"/>
          <w:shd w:val="clear" w:color="auto" w:fill="FFFFFF"/>
        </w:rPr>
        <w:t>European Hematology Association annual meeting, June 23, 2017.</w:t>
      </w:r>
    </w:p>
    <w:p w14:paraId="1E9A5A1F" w14:textId="70A3F731" w:rsidR="006068F3" w:rsidRPr="006068F3" w:rsidRDefault="006068F3" w:rsidP="006068F3">
      <w:pPr>
        <w:pStyle w:val="ListParagraph"/>
        <w:rPr>
          <w:rFonts w:ascii="Arial" w:hAnsi="Arial" w:cs="Arial"/>
          <w:bCs/>
          <w:iCs/>
          <w:sz w:val="24"/>
          <w:szCs w:val="24"/>
          <w:shd w:val="clear" w:color="auto" w:fill="FFFFFF"/>
        </w:rPr>
      </w:pPr>
    </w:p>
    <w:p w14:paraId="2C33172B" w14:textId="6700333E" w:rsidR="006068F3" w:rsidRDefault="006068F3" w:rsidP="006068F3">
      <w:pPr>
        <w:pStyle w:val="ListParagraph"/>
        <w:numPr>
          <w:ilvl w:val="0"/>
          <w:numId w:val="31"/>
        </w:numPr>
        <w:rPr>
          <w:rFonts w:ascii="Arial" w:hAnsi="Arial" w:cs="Arial"/>
          <w:bCs/>
          <w:iCs/>
          <w:sz w:val="24"/>
          <w:szCs w:val="24"/>
          <w:shd w:val="clear" w:color="auto" w:fill="FFFFFF"/>
        </w:rPr>
      </w:pPr>
      <w:r>
        <w:rPr>
          <w:rFonts w:ascii="Arial" w:hAnsi="Arial" w:cs="Arial"/>
          <w:bCs/>
          <w:iCs/>
          <w:sz w:val="24"/>
          <w:szCs w:val="24"/>
          <w:shd w:val="clear" w:color="auto" w:fill="FFFFFF"/>
        </w:rPr>
        <w:t xml:space="preserve">Cortes JE, Smith BD, Wang ES, Merchant A, Oehler VG, Arellano M, DeAngelo DJ, </w:t>
      </w:r>
      <w:r w:rsidRPr="006068F3">
        <w:rPr>
          <w:rFonts w:ascii="Arial" w:hAnsi="Arial" w:cs="Arial"/>
          <w:b/>
          <w:bCs/>
          <w:iCs/>
          <w:sz w:val="24"/>
          <w:szCs w:val="24"/>
          <w:shd w:val="clear" w:color="auto" w:fill="FFFFFF"/>
        </w:rPr>
        <w:t>Pollyea DA</w:t>
      </w:r>
      <w:r>
        <w:rPr>
          <w:rFonts w:ascii="Arial" w:hAnsi="Arial" w:cs="Arial"/>
          <w:bCs/>
          <w:iCs/>
          <w:sz w:val="24"/>
          <w:szCs w:val="24"/>
          <w:shd w:val="clear" w:color="auto" w:fill="FFFFFF"/>
        </w:rPr>
        <w:t xml:space="preserve">, Ma Weidong, Zeremski M, Shaik MN, O’Connell A, Chan G, Schroder MA. A phase 2 study of glasdegib (PF-04449913) in combination with cytarabine and daunorubicin in untreated patients with AML or high-risk MDS. </w:t>
      </w:r>
      <w:r>
        <w:rPr>
          <w:rFonts w:ascii="Arial" w:hAnsi="Arial" w:cs="Arial"/>
          <w:bCs/>
          <w:iCs/>
          <w:sz w:val="24"/>
          <w:szCs w:val="24"/>
          <w:shd w:val="clear" w:color="auto" w:fill="FFFFFF"/>
        </w:rPr>
        <w:lastRenderedPageBreak/>
        <w:t>European Hematology Association annual meeting, June 10, 2017. European Hematology Association annual meeting, June 23, 2017.</w:t>
      </w:r>
    </w:p>
    <w:p w14:paraId="558286CB" w14:textId="77777777" w:rsidR="00443A91" w:rsidRPr="00443A91" w:rsidRDefault="00443A91" w:rsidP="00443A91">
      <w:pPr>
        <w:rPr>
          <w:rFonts w:ascii="Arial" w:hAnsi="Arial" w:cs="Arial"/>
          <w:bCs/>
          <w:iCs/>
          <w:shd w:val="clear" w:color="auto" w:fill="FFFFFF"/>
        </w:rPr>
      </w:pPr>
    </w:p>
    <w:p w14:paraId="3E509788" w14:textId="3D8F9D79" w:rsidR="00443A91" w:rsidRPr="004870B3" w:rsidRDefault="00443A91" w:rsidP="004870B3">
      <w:pPr>
        <w:pStyle w:val="ListParagraph"/>
        <w:numPr>
          <w:ilvl w:val="0"/>
          <w:numId w:val="31"/>
        </w:numPr>
        <w:rPr>
          <w:rFonts w:ascii="Arial" w:hAnsi="Arial" w:cs="Arial"/>
          <w:color w:val="000000" w:themeColor="text1"/>
          <w:sz w:val="24"/>
          <w:szCs w:val="24"/>
        </w:rPr>
      </w:pPr>
      <w:r w:rsidRPr="00443A91">
        <w:rPr>
          <w:rFonts w:ascii="Arial" w:hAnsi="Arial" w:cs="Arial"/>
          <w:bCs/>
          <w:iCs/>
          <w:color w:val="000000" w:themeColor="text1"/>
          <w:sz w:val="24"/>
          <w:szCs w:val="24"/>
          <w:bdr w:val="none" w:sz="0" w:space="0" w:color="auto" w:frame="1"/>
          <w:shd w:val="clear" w:color="auto" w:fill="FFFFFF"/>
        </w:rPr>
        <w:t>Drusbosky</w:t>
      </w:r>
      <w:r>
        <w:rPr>
          <w:rFonts w:ascii="Arial" w:hAnsi="Arial" w:cs="Arial"/>
          <w:bCs/>
          <w:iCs/>
          <w:color w:val="000000" w:themeColor="text1"/>
          <w:sz w:val="24"/>
          <w:szCs w:val="24"/>
          <w:bdr w:val="none" w:sz="0" w:space="0" w:color="auto" w:frame="1"/>
          <w:shd w:val="clear" w:color="auto" w:fill="FFFFFF"/>
        </w:rPr>
        <w:t xml:space="preserve"> LM, </w:t>
      </w:r>
      <w:r w:rsidRPr="00443A91">
        <w:rPr>
          <w:rFonts w:ascii="Arial" w:hAnsi="Arial" w:cs="Arial"/>
          <w:iCs/>
          <w:color w:val="000000" w:themeColor="text1"/>
          <w:sz w:val="24"/>
          <w:szCs w:val="24"/>
          <w:shd w:val="clear" w:color="auto" w:fill="FFFFFF"/>
        </w:rPr>
        <w:t>Hawkins</w:t>
      </w:r>
      <w:r>
        <w:rPr>
          <w:rFonts w:ascii="Arial" w:hAnsi="Arial" w:cs="Arial"/>
          <w:iCs/>
          <w:color w:val="000000" w:themeColor="text1"/>
          <w:sz w:val="24"/>
          <w:szCs w:val="24"/>
          <w:shd w:val="clear" w:color="auto" w:fill="FFFFFF"/>
        </w:rPr>
        <w:t xml:space="preserve"> KE</w:t>
      </w:r>
      <w:r w:rsidRPr="00443A91">
        <w:rPr>
          <w:rFonts w:ascii="Arial" w:hAnsi="Arial" w:cs="Arial"/>
          <w:iCs/>
          <w:color w:val="000000" w:themeColor="text1"/>
          <w:sz w:val="24"/>
          <w:szCs w:val="24"/>
          <w:shd w:val="clear" w:color="auto" w:fill="FFFFFF"/>
        </w:rPr>
        <w:t>, Leather</w:t>
      </w:r>
      <w:r>
        <w:rPr>
          <w:rFonts w:ascii="Arial" w:hAnsi="Arial" w:cs="Arial"/>
          <w:iCs/>
          <w:color w:val="000000" w:themeColor="text1"/>
          <w:sz w:val="24"/>
          <w:szCs w:val="24"/>
          <w:shd w:val="clear" w:color="auto" w:fill="FFFFFF"/>
        </w:rPr>
        <w:t xml:space="preserve"> HL, </w:t>
      </w:r>
      <w:r w:rsidRPr="00443A91">
        <w:rPr>
          <w:rFonts w:ascii="Arial" w:hAnsi="Arial" w:cs="Arial"/>
          <w:iCs/>
          <w:color w:val="000000" w:themeColor="text1"/>
          <w:sz w:val="24"/>
          <w:szCs w:val="24"/>
          <w:shd w:val="clear" w:color="auto" w:fill="FFFFFF"/>
        </w:rPr>
        <w:t>Murthy</w:t>
      </w:r>
      <w:r>
        <w:rPr>
          <w:rFonts w:ascii="Arial" w:hAnsi="Arial" w:cs="Arial"/>
          <w:iCs/>
          <w:color w:val="000000" w:themeColor="text1"/>
          <w:sz w:val="24"/>
          <w:szCs w:val="24"/>
          <w:shd w:val="clear" w:color="auto" w:fill="FFFFFF"/>
        </w:rPr>
        <w:t xml:space="preserve"> HS</w:t>
      </w:r>
      <w:r w:rsidRPr="00443A91">
        <w:rPr>
          <w:rFonts w:ascii="Arial" w:hAnsi="Arial" w:cs="Arial"/>
          <w:iCs/>
          <w:color w:val="000000" w:themeColor="text1"/>
          <w:sz w:val="24"/>
          <w:szCs w:val="24"/>
          <w:shd w:val="clear" w:color="auto" w:fill="FFFFFF"/>
        </w:rPr>
        <w:t>, Farhadfar</w:t>
      </w:r>
      <w:r>
        <w:rPr>
          <w:rFonts w:ascii="Arial" w:hAnsi="Arial" w:cs="Arial"/>
          <w:iCs/>
          <w:color w:val="000000" w:themeColor="text1"/>
          <w:sz w:val="24"/>
          <w:szCs w:val="24"/>
          <w:shd w:val="clear" w:color="auto" w:fill="FFFFFF"/>
        </w:rPr>
        <w:t xml:space="preserve"> N</w:t>
      </w:r>
      <w:r w:rsidRPr="00443A91">
        <w:rPr>
          <w:rFonts w:ascii="Arial" w:hAnsi="Arial" w:cs="Arial"/>
          <w:iCs/>
          <w:color w:val="000000" w:themeColor="text1"/>
          <w:sz w:val="24"/>
          <w:szCs w:val="24"/>
          <w:shd w:val="clear" w:color="auto" w:fill="FFFFFF"/>
        </w:rPr>
        <w:t>, Wingard</w:t>
      </w:r>
      <w:r>
        <w:rPr>
          <w:rFonts w:ascii="Arial" w:hAnsi="Arial" w:cs="Arial"/>
          <w:iCs/>
          <w:color w:val="000000" w:themeColor="text1"/>
          <w:sz w:val="24"/>
          <w:szCs w:val="24"/>
          <w:shd w:val="clear" w:color="auto" w:fill="FFFFFF"/>
        </w:rPr>
        <w:t xml:space="preserve"> JR</w:t>
      </w:r>
      <w:r w:rsidRPr="00443A91">
        <w:rPr>
          <w:rFonts w:ascii="Arial" w:hAnsi="Arial" w:cs="Arial"/>
          <w:iCs/>
          <w:color w:val="000000" w:themeColor="text1"/>
          <w:sz w:val="24"/>
          <w:szCs w:val="24"/>
          <w:shd w:val="clear" w:color="auto" w:fill="FFFFFF"/>
        </w:rPr>
        <w:t>, Norkin</w:t>
      </w:r>
      <w:r>
        <w:rPr>
          <w:rFonts w:ascii="Arial" w:hAnsi="Arial" w:cs="Arial"/>
          <w:iCs/>
          <w:color w:val="000000" w:themeColor="text1"/>
          <w:sz w:val="24"/>
          <w:szCs w:val="24"/>
          <w:shd w:val="clear" w:color="auto" w:fill="FFFFFF"/>
        </w:rPr>
        <w:t xml:space="preserve"> M</w:t>
      </w:r>
      <w:r w:rsidRPr="00443A91">
        <w:rPr>
          <w:rFonts w:ascii="Arial" w:hAnsi="Arial" w:cs="Arial"/>
          <w:iCs/>
          <w:color w:val="000000" w:themeColor="text1"/>
          <w:sz w:val="24"/>
          <w:szCs w:val="24"/>
          <w:shd w:val="clear" w:color="auto" w:fill="FFFFFF"/>
        </w:rPr>
        <w:t>, Brown</w:t>
      </w:r>
      <w:r>
        <w:rPr>
          <w:rFonts w:ascii="Arial" w:hAnsi="Arial" w:cs="Arial"/>
          <w:iCs/>
          <w:color w:val="000000" w:themeColor="text1"/>
          <w:sz w:val="24"/>
          <w:szCs w:val="24"/>
          <w:shd w:val="clear" w:color="auto" w:fill="FFFFFF"/>
        </w:rPr>
        <w:t xml:space="preserve"> RA,</w:t>
      </w:r>
      <w:r w:rsidRPr="00443A91">
        <w:rPr>
          <w:rFonts w:ascii="Arial" w:hAnsi="Arial" w:cs="Arial"/>
          <w:iCs/>
          <w:color w:val="000000" w:themeColor="text1"/>
          <w:sz w:val="24"/>
          <w:szCs w:val="24"/>
          <w:shd w:val="clear" w:color="auto" w:fill="FFFFFF"/>
        </w:rPr>
        <w:t xml:space="preserve"> Hiemenz</w:t>
      </w:r>
      <w:r>
        <w:rPr>
          <w:rFonts w:ascii="Arial" w:hAnsi="Arial" w:cs="Arial"/>
          <w:iCs/>
          <w:color w:val="000000" w:themeColor="text1"/>
          <w:sz w:val="24"/>
          <w:szCs w:val="24"/>
          <w:shd w:val="clear" w:color="auto" w:fill="FFFFFF"/>
        </w:rPr>
        <w:t xml:space="preserve"> JW</w:t>
      </w:r>
      <w:r w:rsidRPr="00443A91">
        <w:rPr>
          <w:rFonts w:ascii="Arial" w:hAnsi="Arial" w:cs="Arial"/>
          <w:iCs/>
          <w:color w:val="000000" w:themeColor="text1"/>
          <w:sz w:val="24"/>
          <w:szCs w:val="24"/>
          <w:shd w:val="clear" w:color="auto" w:fill="FFFFFF"/>
        </w:rPr>
        <w:t>, Castillo</w:t>
      </w:r>
      <w:r>
        <w:rPr>
          <w:rFonts w:ascii="Arial" w:hAnsi="Arial" w:cs="Arial"/>
          <w:iCs/>
          <w:color w:val="000000" w:themeColor="text1"/>
          <w:sz w:val="24"/>
          <w:szCs w:val="24"/>
          <w:shd w:val="clear" w:color="auto" w:fill="FFFFFF"/>
        </w:rPr>
        <w:t xml:space="preserve"> P</w:t>
      </w:r>
      <w:r w:rsidRPr="00443A91">
        <w:rPr>
          <w:rFonts w:ascii="Arial" w:hAnsi="Arial" w:cs="Arial"/>
          <w:iCs/>
          <w:color w:val="000000" w:themeColor="text1"/>
          <w:sz w:val="24"/>
          <w:szCs w:val="24"/>
          <w:shd w:val="clear" w:color="auto" w:fill="FFFFFF"/>
        </w:rPr>
        <w:t>, Horn</w:t>
      </w:r>
      <w:r>
        <w:rPr>
          <w:rFonts w:ascii="Arial" w:hAnsi="Arial" w:cs="Arial"/>
          <w:iCs/>
          <w:color w:val="000000" w:themeColor="text1"/>
          <w:sz w:val="24"/>
          <w:szCs w:val="24"/>
          <w:shd w:val="clear" w:color="auto" w:fill="FFFFFF"/>
        </w:rPr>
        <w:t xml:space="preserve"> BN</w:t>
      </w:r>
      <w:r w:rsidRPr="00443A91">
        <w:rPr>
          <w:rFonts w:ascii="Arial" w:hAnsi="Arial" w:cs="Arial"/>
          <w:iCs/>
          <w:color w:val="000000" w:themeColor="text1"/>
          <w:sz w:val="24"/>
          <w:szCs w:val="24"/>
          <w:shd w:val="clear" w:color="auto" w:fill="FFFFFF"/>
        </w:rPr>
        <w:t>, Kumar</w:t>
      </w:r>
      <w:r>
        <w:rPr>
          <w:rFonts w:ascii="Arial" w:hAnsi="Arial" w:cs="Arial"/>
          <w:iCs/>
          <w:color w:val="000000" w:themeColor="text1"/>
          <w:sz w:val="24"/>
          <w:szCs w:val="24"/>
          <w:shd w:val="clear" w:color="auto" w:fill="FFFFFF"/>
        </w:rPr>
        <w:t xml:space="preserve"> A</w:t>
      </w:r>
      <w:r w:rsidRPr="00443A91">
        <w:rPr>
          <w:rFonts w:ascii="Arial" w:hAnsi="Arial" w:cs="Arial"/>
          <w:iCs/>
          <w:color w:val="000000" w:themeColor="text1"/>
          <w:sz w:val="24"/>
          <w:szCs w:val="24"/>
          <w:shd w:val="clear" w:color="auto" w:fill="FFFFFF"/>
        </w:rPr>
        <w:t>, Singh</w:t>
      </w:r>
      <w:r>
        <w:rPr>
          <w:rFonts w:ascii="Arial" w:hAnsi="Arial" w:cs="Arial"/>
          <w:iCs/>
          <w:color w:val="000000" w:themeColor="text1"/>
          <w:sz w:val="24"/>
          <w:szCs w:val="24"/>
          <w:shd w:val="clear" w:color="auto" w:fill="FFFFFF"/>
        </w:rPr>
        <w:t xml:space="preserve"> NK</w:t>
      </w:r>
      <w:r w:rsidRPr="00443A91">
        <w:rPr>
          <w:rFonts w:ascii="Arial" w:hAnsi="Arial" w:cs="Arial"/>
          <w:iCs/>
          <w:color w:val="000000" w:themeColor="text1"/>
          <w:sz w:val="24"/>
          <w:szCs w:val="24"/>
          <w:shd w:val="clear" w:color="auto" w:fill="FFFFFF"/>
        </w:rPr>
        <w:t>, Kumar</w:t>
      </w:r>
      <w:r>
        <w:rPr>
          <w:rFonts w:ascii="Arial" w:hAnsi="Arial" w:cs="Arial"/>
          <w:iCs/>
          <w:color w:val="000000" w:themeColor="text1"/>
          <w:sz w:val="24"/>
          <w:szCs w:val="24"/>
          <w:shd w:val="clear" w:color="auto" w:fill="FFFFFF"/>
        </w:rPr>
        <w:t xml:space="preserve"> C</w:t>
      </w:r>
      <w:r w:rsidRPr="00443A91">
        <w:rPr>
          <w:rFonts w:ascii="Arial" w:hAnsi="Arial" w:cs="Arial"/>
          <w:iCs/>
          <w:color w:val="000000" w:themeColor="text1"/>
          <w:sz w:val="24"/>
          <w:szCs w:val="24"/>
          <w:shd w:val="clear" w:color="auto" w:fill="FFFFFF"/>
        </w:rPr>
        <w:t>, Vasista</w:t>
      </w:r>
      <w:r>
        <w:rPr>
          <w:rFonts w:ascii="Arial" w:hAnsi="Arial" w:cs="Arial"/>
          <w:iCs/>
          <w:color w:val="000000" w:themeColor="text1"/>
          <w:sz w:val="24"/>
          <w:szCs w:val="24"/>
          <w:shd w:val="clear" w:color="auto" w:fill="FFFFFF"/>
        </w:rPr>
        <w:t xml:space="preserve"> S</w:t>
      </w:r>
      <w:r w:rsidRPr="00443A91">
        <w:rPr>
          <w:rFonts w:ascii="Arial" w:hAnsi="Arial" w:cs="Arial"/>
          <w:iCs/>
          <w:color w:val="000000" w:themeColor="text1"/>
          <w:sz w:val="24"/>
          <w:szCs w:val="24"/>
          <w:shd w:val="clear" w:color="auto" w:fill="FFFFFF"/>
        </w:rPr>
        <w:t>, Abbasi</w:t>
      </w:r>
      <w:r>
        <w:rPr>
          <w:rFonts w:ascii="Arial" w:hAnsi="Arial" w:cs="Arial"/>
          <w:iCs/>
          <w:color w:val="000000" w:themeColor="text1"/>
          <w:sz w:val="24"/>
          <w:szCs w:val="24"/>
          <w:shd w:val="clear" w:color="auto" w:fill="FFFFFF"/>
        </w:rPr>
        <w:t xml:space="preserve"> T</w:t>
      </w:r>
      <w:r w:rsidRPr="00443A91">
        <w:rPr>
          <w:rFonts w:ascii="Arial" w:hAnsi="Arial" w:cs="Arial"/>
          <w:iCs/>
          <w:color w:val="000000" w:themeColor="text1"/>
          <w:sz w:val="24"/>
          <w:szCs w:val="24"/>
          <w:shd w:val="clear" w:color="auto" w:fill="FFFFFF"/>
        </w:rPr>
        <w:t>, Vali</w:t>
      </w:r>
      <w:r>
        <w:rPr>
          <w:rFonts w:ascii="Arial" w:hAnsi="Arial" w:cs="Arial"/>
          <w:iCs/>
          <w:color w:val="000000" w:themeColor="text1"/>
          <w:sz w:val="24"/>
          <w:szCs w:val="24"/>
          <w:shd w:val="clear" w:color="auto" w:fill="FFFFFF"/>
        </w:rPr>
        <w:t xml:space="preserve"> S</w:t>
      </w:r>
      <w:r w:rsidRPr="00443A91">
        <w:rPr>
          <w:rFonts w:ascii="Arial" w:hAnsi="Arial" w:cs="Arial"/>
          <w:iCs/>
          <w:color w:val="000000" w:themeColor="text1"/>
          <w:sz w:val="24"/>
          <w:szCs w:val="24"/>
          <w:shd w:val="clear" w:color="auto" w:fill="FFFFFF"/>
        </w:rPr>
        <w:t>, Tognon</w:t>
      </w:r>
      <w:r>
        <w:rPr>
          <w:rFonts w:ascii="Arial" w:hAnsi="Arial" w:cs="Arial"/>
          <w:iCs/>
          <w:color w:val="000000" w:themeColor="text1"/>
          <w:sz w:val="24"/>
          <w:szCs w:val="24"/>
          <w:shd w:val="clear" w:color="auto" w:fill="FFFFFF"/>
        </w:rPr>
        <w:t xml:space="preserve"> CE</w:t>
      </w:r>
      <w:r w:rsidRPr="00443A91">
        <w:rPr>
          <w:rFonts w:ascii="Arial" w:hAnsi="Arial" w:cs="Arial"/>
          <w:iCs/>
          <w:color w:val="000000" w:themeColor="text1"/>
          <w:sz w:val="24"/>
          <w:szCs w:val="24"/>
          <w:shd w:val="clear" w:color="auto" w:fill="FFFFFF"/>
        </w:rPr>
        <w:t>, Kurtz</w:t>
      </w:r>
      <w:r>
        <w:rPr>
          <w:rFonts w:ascii="Arial" w:hAnsi="Arial" w:cs="Arial"/>
          <w:iCs/>
          <w:color w:val="000000" w:themeColor="text1"/>
          <w:sz w:val="24"/>
          <w:szCs w:val="24"/>
          <w:shd w:val="clear" w:color="auto" w:fill="FFFFFF"/>
        </w:rPr>
        <w:t xml:space="preserve"> SE</w:t>
      </w:r>
      <w:r w:rsidRPr="00443A91">
        <w:rPr>
          <w:rFonts w:ascii="Arial" w:hAnsi="Arial" w:cs="Arial"/>
          <w:iCs/>
          <w:color w:val="000000" w:themeColor="text1"/>
          <w:sz w:val="24"/>
          <w:szCs w:val="24"/>
          <w:shd w:val="clear" w:color="auto" w:fill="FFFFFF"/>
        </w:rPr>
        <w:t>, Druker</w:t>
      </w:r>
      <w:r>
        <w:rPr>
          <w:rFonts w:ascii="Arial" w:hAnsi="Arial" w:cs="Arial"/>
          <w:iCs/>
          <w:color w:val="000000" w:themeColor="text1"/>
          <w:sz w:val="24"/>
          <w:szCs w:val="24"/>
          <w:shd w:val="clear" w:color="auto" w:fill="FFFFFF"/>
        </w:rPr>
        <w:t xml:space="preserve"> BJ</w:t>
      </w:r>
      <w:r w:rsidRPr="00443A91">
        <w:rPr>
          <w:rFonts w:ascii="Arial" w:hAnsi="Arial" w:cs="Arial"/>
          <w:iCs/>
          <w:color w:val="000000" w:themeColor="text1"/>
          <w:sz w:val="24"/>
          <w:szCs w:val="24"/>
          <w:shd w:val="clear" w:color="auto" w:fill="FFFFFF"/>
        </w:rPr>
        <w:t>, Tyner</w:t>
      </w:r>
      <w:r>
        <w:rPr>
          <w:rFonts w:ascii="Arial" w:hAnsi="Arial" w:cs="Arial"/>
          <w:iCs/>
          <w:color w:val="000000" w:themeColor="text1"/>
          <w:sz w:val="24"/>
          <w:szCs w:val="24"/>
          <w:shd w:val="clear" w:color="auto" w:fill="FFFFFF"/>
        </w:rPr>
        <w:t xml:space="preserve"> JW</w:t>
      </w:r>
      <w:r w:rsidRPr="00443A91">
        <w:rPr>
          <w:rFonts w:ascii="Arial" w:hAnsi="Arial" w:cs="Arial"/>
          <w:iCs/>
          <w:color w:val="000000" w:themeColor="text1"/>
          <w:sz w:val="24"/>
          <w:szCs w:val="24"/>
          <w:shd w:val="clear" w:color="auto" w:fill="FFFFFF"/>
        </w:rPr>
        <w:t xml:space="preserve">, </w:t>
      </w:r>
      <w:r w:rsidRPr="00443A91">
        <w:rPr>
          <w:rFonts w:ascii="Arial" w:hAnsi="Arial" w:cs="Arial"/>
          <w:b/>
          <w:iCs/>
          <w:color w:val="000000" w:themeColor="text1"/>
          <w:sz w:val="24"/>
          <w:szCs w:val="24"/>
          <w:shd w:val="clear" w:color="auto" w:fill="FFFFFF"/>
        </w:rPr>
        <w:t>Pollyea DA,</w:t>
      </w:r>
      <w:r w:rsidRPr="00443A91">
        <w:rPr>
          <w:rFonts w:ascii="Arial" w:hAnsi="Arial" w:cs="Arial"/>
          <w:iCs/>
          <w:color w:val="000000" w:themeColor="text1"/>
          <w:sz w:val="24"/>
          <w:szCs w:val="24"/>
          <w:shd w:val="clear" w:color="auto" w:fill="FFFFFF"/>
        </w:rPr>
        <w:t xml:space="preserve"> Cogle</w:t>
      </w:r>
      <w:r>
        <w:rPr>
          <w:rFonts w:ascii="Arial" w:hAnsi="Arial" w:cs="Arial"/>
          <w:iCs/>
          <w:color w:val="000000" w:themeColor="text1"/>
          <w:sz w:val="24"/>
          <w:szCs w:val="24"/>
          <w:shd w:val="clear" w:color="auto" w:fill="FFFFFF"/>
        </w:rPr>
        <w:t xml:space="preserve"> CR. A genomic signature predicting venetoclax treatment response in AML identified by protein network mapping and validated by ex vivo drug sensitivity testing. American Society of Hematology Annual Meeting, December 10, 2017.</w:t>
      </w:r>
    </w:p>
    <w:p w14:paraId="0B3ABBBD" w14:textId="77777777" w:rsidR="004870B3" w:rsidRPr="004870B3" w:rsidRDefault="004870B3" w:rsidP="004870B3">
      <w:pPr>
        <w:rPr>
          <w:rFonts w:ascii="Arial" w:hAnsi="Arial" w:cs="Arial"/>
          <w:color w:val="000000" w:themeColor="text1"/>
        </w:rPr>
      </w:pPr>
    </w:p>
    <w:p w14:paraId="4998EFF7" w14:textId="676D7CEE" w:rsidR="004870B3" w:rsidRPr="008E0812" w:rsidRDefault="004870B3" w:rsidP="008E0812">
      <w:pPr>
        <w:pStyle w:val="ListParagraph"/>
        <w:numPr>
          <w:ilvl w:val="0"/>
          <w:numId w:val="31"/>
        </w:numPr>
        <w:rPr>
          <w:rFonts w:ascii="Arial" w:hAnsi="Arial" w:cs="Arial"/>
          <w:color w:val="000000" w:themeColor="text1"/>
          <w:sz w:val="24"/>
          <w:szCs w:val="24"/>
        </w:rPr>
      </w:pPr>
      <w:r w:rsidRPr="004870B3">
        <w:rPr>
          <w:rFonts w:ascii="Arial" w:hAnsi="Arial" w:cs="Arial"/>
          <w:bCs/>
          <w:iCs/>
          <w:color w:val="000000" w:themeColor="text1"/>
          <w:sz w:val="24"/>
          <w:szCs w:val="24"/>
          <w:bdr w:val="none" w:sz="0" w:space="0" w:color="auto" w:frame="1"/>
          <w:shd w:val="clear" w:color="auto" w:fill="FFFFFF"/>
        </w:rPr>
        <w:t>Daver</w:t>
      </w:r>
      <w:r>
        <w:rPr>
          <w:rFonts w:ascii="Arial" w:hAnsi="Arial" w:cs="Arial"/>
          <w:bCs/>
          <w:iCs/>
          <w:color w:val="000000" w:themeColor="text1"/>
          <w:sz w:val="24"/>
          <w:szCs w:val="24"/>
          <w:bdr w:val="none" w:sz="0" w:space="0" w:color="auto" w:frame="1"/>
          <w:shd w:val="clear" w:color="auto" w:fill="FFFFFF"/>
        </w:rPr>
        <w:t xml:space="preserve"> N, </w:t>
      </w:r>
      <w:r w:rsidRPr="00982AFB">
        <w:rPr>
          <w:rFonts w:ascii="Arial" w:hAnsi="Arial" w:cs="Arial"/>
          <w:b/>
          <w:iCs/>
          <w:color w:val="000000" w:themeColor="text1"/>
          <w:sz w:val="24"/>
          <w:szCs w:val="24"/>
          <w:shd w:val="clear" w:color="auto" w:fill="FFFFFF"/>
        </w:rPr>
        <w:t>Pollyea DA</w:t>
      </w:r>
      <w:r w:rsidRPr="004870B3">
        <w:rPr>
          <w:rFonts w:ascii="Arial" w:hAnsi="Arial" w:cs="Arial"/>
          <w:iCs/>
          <w:color w:val="000000" w:themeColor="text1"/>
          <w:sz w:val="24"/>
          <w:szCs w:val="24"/>
          <w:shd w:val="clear" w:color="auto" w:fill="FFFFFF"/>
        </w:rPr>
        <w:t>, Rizzieri</w:t>
      </w:r>
      <w:r>
        <w:rPr>
          <w:rFonts w:ascii="Arial" w:hAnsi="Arial" w:cs="Arial"/>
          <w:iCs/>
          <w:color w:val="000000" w:themeColor="text1"/>
          <w:sz w:val="24"/>
          <w:szCs w:val="24"/>
          <w:shd w:val="clear" w:color="auto" w:fill="FFFFFF"/>
        </w:rPr>
        <w:t xml:space="preserve"> DA</w:t>
      </w:r>
      <w:r w:rsidRPr="004870B3">
        <w:rPr>
          <w:rFonts w:ascii="Arial" w:hAnsi="Arial" w:cs="Arial"/>
          <w:iCs/>
          <w:color w:val="000000" w:themeColor="text1"/>
          <w:sz w:val="24"/>
          <w:szCs w:val="24"/>
          <w:shd w:val="clear" w:color="auto" w:fill="FFFFFF"/>
        </w:rPr>
        <w:t>, Palmer</w:t>
      </w:r>
      <w:r>
        <w:rPr>
          <w:rFonts w:ascii="Arial" w:hAnsi="Arial" w:cs="Arial"/>
          <w:iCs/>
          <w:color w:val="000000" w:themeColor="text1"/>
          <w:sz w:val="24"/>
          <w:szCs w:val="24"/>
          <w:shd w:val="clear" w:color="auto" w:fill="FFFFFF"/>
        </w:rPr>
        <w:t xml:space="preserve"> J</w:t>
      </w:r>
      <w:r w:rsidRPr="004870B3">
        <w:rPr>
          <w:rFonts w:ascii="Arial" w:hAnsi="Arial" w:cs="Arial"/>
          <w:iCs/>
          <w:color w:val="000000" w:themeColor="text1"/>
          <w:sz w:val="24"/>
          <w:szCs w:val="24"/>
          <w:shd w:val="clear" w:color="auto" w:fill="FFFFFF"/>
        </w:rPr>
        <w:t>, Rampal</w:t>
      </w:r>
      <w:r>
        <w:rPr>
          <w:rFonts w:ascii="Arial" w:hAnsi="Arial" w:cs="Arial"/>
          <w:iCs/>
          <w:color w:val="000000" w:themeColor="text1"/>
          <w:sz w:val="24"/>
          <w:szCs w:val="24"/>
          <w:shd w:val="clear" w:color="auto" w:fill="FFFFFF"/>
        </w:rPr>
        <w:t xml:space="preserve"> RK</w:t>
      </w:r>
      <w:r w:rsidRPr="004870B3">
        <w:rPr>
          <w:rFonts w:ascii="Arial" w:hAnsi="Arial" w:cs="Arial"/>
          <w:iCs/>
          <w:color w:val="000000" w:themeColor="text1"/>
          <w:sz w:val="24"/>
          <w:szCs w:val="24"/>
          <w:shd w:val="clear" w:color="auto" w:fill="FFFFFF"/>
        </w:rPr>
        <w:t>, Dinner</w:t>
      </w:r>
      <w:r>
        <w:rPr>
          <w:rFonts w:ascii="Arial" w:hAnsi="Arial" w:cs="Arial"/>
          <w:iCs/>
          <w:color w:val="000000" w:themeColor="text1"/>
          <w:sz w:val="24"/>
          <w:szCs w:val="24"/>
          <w:shd w:val="clear" w:color="auto" w:fill="FFFFFF"/>
        </w:rPr>
        <w:t xml:space="preserve"> S</w:t>
      </w:r>
      <w:r w:rsidRPr="004870B3">
        <w:rPr>
          <w:rFonts w:ascii="Arial" w:hAnsi="Arial" w:cs="Arial"/>
          <w:iCs/>
          <w:color w:val="000000" w:themeColor="text1"/>
          <w:sz w:val="24"/>
          <w:szCs w:val="24"/>
          <w:shd w:val="clear" w:color="auto" w:fill="FFFFFF"/>
        </w:rPr>
        <w:t>, Bixby</w:t>
      </w:r>
      <w:r>
        <w:rPr>
          <w:rFonts w:ascii="Arial" w:hAnsi="Arial" w:cs="Arial"/>
          <w:iCs/>
          <w:color w:val="000000" w:themeColor="text1"/>
          <w:sz w:val="24"/>
          <w:szCs w:val="24"/>
          <w:shd w:val="clear" w:color="auto" w:fill="FFFFFF"/>
        </w:rPr>
        <w:t xml:space="preserve"> DL</w:t>
      </w:r>
      <w:r w:rsidRPr="004870B3">
        <w:rPr>
          <w:rFonts w:ascii="Arial" w:hAnsi="Arial" w:cs="Arial"/>
          <w:iCs/>
          <w:color w:val="000000" w:themeColor="text1"/>
          <w:sz w:val="24"/>
          <w:szCs w:val="24"/>
          <w:shd w:val="clear" w:color="auto" w:fill="FFFFFF"/>
        </w:rPr>
        <w:t>, Percival</w:t>
      </w:r>
      <w:r>
        <w:rPr>
          <w:rFonts w:ascii="Arial" w:hAnsi="Arial" w:cs="Arial"/>
          <w:iCs/>
          <w:color w:val="000000" w:themeColor="text1"/>
          <w:sz w:val="24"/>
          <w:szCs w:val="24"/>
          <w:shd w:val="clear" w:color="auto" w:fill="FFFFFF"/>
        </w:rPr>
        <w:t xml:space="preserve"> MM</w:t>
      </w:r>
      <w:r w:rsidRPr="004870B3">
        <w:rPr>
          <w:rFonts w:ascii="Arial" w:hAnsi="Arial" w:cs="Arial"/>
          <w:iCs/>
          <w:color w:val="000000" w:themeColor="text1"/>
          <w:sz w:val="24"/>
          <w:szCs w:val="24"/>
          <w:shd w:val="clear" w:color="auto" w:fill="FFFFFF"/>
        </w:rPr>
        <w:t>, Kovacsovics</w:t>
      </w:r>
      <w:r>
        <w:rPr>
          <w:rFonts w:ascii="Arial" w:hAnsi="Arial" w:cs="Arial"/>
          <w:iCs/>
          <w:color w:val="000000" w:themeColor="text1"/>
          <w:sz w:val="24"/>
          <w:szCs w:val="24"/>
          <w:shd w:val="clear" w:color="auto" w:fill="FFFFFF"/>
        </w:rPr>
        <w:t xml:space="preserve"> T</w:t>
      </w:r>
      <w:r w:rsidRPr="004870B3">
        <w:rPr>
          <w:rFonts w:ascii="Arial" w:hAnsi="Arial" w:cs="Arial"/>
          <w:iCs/>
          <w:color w:val="000000" w:themeColor="text1"/>
          <w:sz w:val="24"/>
          <w:szCs w:val="24"/>
          <w:shd w:val="clear" w:color="auto" w:fill="FFFFFF"/>
        </w:rPr>
        <w:t>, Begna</w:t>
      </w:r>
      <w:r>
        <w:rPr>
          <w:rFonts w:ascii="Arial" w:hAnsi="Arial" w:cs="Arial"/>
          <w:iCs/>
          <w:color w:val="000000" w:themeColor="text1"/>
          <w:sz w:val="24"/>
          <w:szCs w:val="24"/>
          <w:shd w:val="clear" w:color="auto" w:fill="FFFFFF"/>
        </w:rPr>
        <w:t xml:space="preserve"> KH</w:t>
      </w:r>
      <w:r w:rsidRPr="004870B3">
        <w:rPr>
          <w:rFonts w:ascii="Arial" w:hAnsi="Arial" w:cs="Arial"/>
          <w:iCs/>
          <w:color w:val="000000" w:themeColor="text1"/>
          <w:sz w:val="24"/>
          <w:szCs w:val="24"/>
          <w:shd w:val="clear" w:color="auto" w:fill="FFFFFF"/>
        </w:rPr>
        <w:t>, Perl</w:t>
      </w:r>
      <w:r>
        <w:rPr>
          <w:rFonts w:ascii="Arial" w:hAnsi="Arial" w:cs="Arial"/>
          <w:iCs/>
          <w:color w:val="000000" w:themeColor="text1"/>
          <w:sz w:val="24"/>
          <w:szCs w:val="24"/>
          <w:shd w:val="clear" w:color="auto" w:fill="FFFFFF"/>
        </w:rPr>
        <w:t xml:space="preserve"> AE</w:t>
      </w:r>
      <w:r w:rsidRPr="004870B3">
        <w:rPr>
          <w:rFonts w:ascii="Arial" w:hAnsi="Arial" w:cs="Arial"/>
          <w:iCs/>
          <w:color w:val="000000" w:themeColor="text1"/>
          <w:sz w:val="24"/>
          <w:szCs w:val="24"/>
          <w:shd w:val="clear" w:color="auto" w:fill="FFFFFF"/>
        </w:rPr>
        <w:t>, Konopleva</w:t>
      </w:r>
      <w:r>
        <w:rPr>
          <w:rFonts w:ascii="Arial" w:hAnsi="Arial" w:cs="Arial"/>
          <w:iCs/>
          <w:color w:val="000000" w:themeColor="text1"/>
          <w:sz w:val="24"/>
          <w:szCs w:val="24"/>
          <w:shd w:val="clear" w:color="auto" w:fill="FFFFFF"/>
        </w:rPr>
        <w:t xml:space="preserve"> M</w:t>
      </w:r>
      <w:r w:rsidRPr="004870B3">
        <w:rPr>
          <w:rFonts w:ascii="Arial" w:hAnsi="Arial" w:cs="Arial"/>
          <w:iCs/>
          <w:color w:val="000000" w:themeColor="text1"/>
          <w:sz w:val="24"/>
          <w:szCs w:val="24"/>
          <w:shd w:val="clear" w:color="auto" w:fill="FFFFFF"/>
        </w:rPr>
        <w:t>, Seitz</w:t>
      </w:r>
      <w:r>
        <w:rPr>
          <w:rFonts w:ascii="Arial" w:hAnsi="Arial" w:cs="Arial"/>
          <w:iCs/>
          <w:color w:val="000000" w:themeColor="text1"/>
          <w:sz w:val="24"/>
          <w:szCs w:val="24"/>
          <w:shd w:val="clear" w:color="auto" w:fill="FFFFFF"/>
        </w:rPr>
        <w:t xml:space="preserve"> L</w:t>
      </w:r>
      <w:r w:rsidRPr="004870B3">
        <w:rPr>
          <w:rFonts w:ascii="Arial" w:hAnsi="Arial" w:cs="Arial"/>
          <w:iCs/>
          <w:color w:val="000000" w:themeColor="text1"/>
          <w:sz w:val="24"/>
          <w:szCs w:val="24"/>
          <w:shd w:val="clear" w:color="auto" w:fill="FFFFFF"/>
        </w:rPr>
        <w:t>, McKinnell</w:t>
      </w:r>
      <w:r>
        <w:rPr>
          <w:rFonts w:ascii="Arial" w:hAnsi="Arial" w:cs="Arial"/>
          <w:iCs/>
          <w:color w:val="000000" w:themeColor="text1"/>
          <w:sz w:val="24"/>
          <w:szCs w:val="24"/>
          <w:shd w:val="clear" w:color="auto" w:fill="FFFFFF"/>
        </w:rPr>
        <w:t xml:space="preserve"> J</w:t>
      </w:r>
      <w:r w:rsidRPr="004870B3">
        <w:rPr>
          <w:rFonts w:ascii="Arial" w:hAnsi="Arial" w:cs="Arial"/>
          <w:iCs/>
          <w:color w:val="000000" w:themeColor="text1"/>
          <w:sz w:val="24"/>
          <w:szCs w:val="24"/>
          <w:shd w:val="clear" w:color="auto" w:fill="FFFFFF"/>
        </w:rPr>
        <w:t>, Johnson</w:t>
      </w:r>
      <w:r>
        <w:rPr>
          <w:rFonts w:ascii="Arial" w:hAnsi="Arial" w:cs="Arial"/>
          <w:iCs/>
          <w:color w:val="000000" w:themeColor="text1"/>
          <w:sz w:val="24"/>
          <w:szCs w:val="24"/>
          <w:shd w:val="clear" w:color="auto" w:fill="FFFFFF"/>
        </w:rPr>
        <w:t xml:space="preserve"> DT</w:t>
      </w:r>
      <w:r w:rsidRPr="004870B3">
        <w:rPr>
          <w:rFonts w:ascii="Arial" w:hAnsi="Arial" w:cs="Arial"/>
          <w:iCs/>
          <w:color w:val="000000" w:themeColor="text1"/>
          <w:sz w:val="24"/>
          <w:szCs w:val="24"/>
          <w:shd w:val="clear" w:color="auto" w:fill="FFFFFF"/>
        </w:rPr>
        <w:t>, Ho</w:t>
      </w:r>
      <w:r>
        <w:rPr>
          <w:rFonts w:ascii="Arial" w:hAnsi="Arial" w:cs="Arial"/>
          <w:iCs/>
          <w:color w:val="000000" w:themeColor="text1"/>
          <w:sz w:val="24"/>
          <w:szCs w:val="24"/>
          <w:shd w:val="clear" w:color="auto" w:fill="FFFFFF"/>
        </w:rPr>
        <w:t xml:space="preserve"> W</w:t>
      </w:r>
      <w:r w:rsidRPr="004870B3">
        <w:rPr>
          <w:rFonts w:ascii="Arial" w:hAnsi="Arial" w:cs="Arial"/>
          <w:iCs/>
          <w:color w:val="000000" w:themeColor="text1"/>
          <w:sz w:val="24"/>
          <w:szCs w:val="24"/>
          <w:shd w:val="clear" w:color="auto" w:fill="FFFFFF"/>
        </w:rPr>
        <w:t>, Cortes</w:t>
      </w:r>
      <w:r>
        <w:rPr>
          <w:rFonts w:ascii="Arial" w:hAnsi="Arial" w:cs="Arial"/>
          <w:iCs/>
          <w:color w:val="000000" w:themeColor="text1"/>
          <w:sz w:val="24"/>
          <w:szCs w:val="24"/>
          <w:shd w:val="clear" w:color="auto" w:fill="FFFFFF"/>
        </w:rPr>
        <w:t xml:space="preserve"> JE. </w:t>
      </w:r>
      <w:r w:rsidR="00982AFB">
        <w:rPr>
          <w:rFonts w:ascii="Arial" w:hAnsi="Arial" w:cs="Arial"/>
          <w:iCs/>
          <w:color w:val="000000" w:themeColor="text1"/>
          <w:sz w:val="24"/>
          <w:szCs w:val="24"/>
          <w:shd w:val="clear" w:color="auto" w:fill="FFFFFF"/>
        </w:rPr>
        <w:t>A phase 1 study of FLX925, a dual FLT3 and CDK4/6 inhibitor in patients with relapsed or refractory AML. American Society of Hemato</w:t>
      </w:r>
      <w:r w:rsidR="008E0812">
        <w:rPr>
          <w:rFonts w:ascii="Arial" w:hAnsi="Arial" w:cs="Arial"/>
          <w:iCs/>
          <w:color w:val="000000" w:themeColor="text1"/>
          <w:sz w:val="24"/>
          <w:szCs w:val="24"/>
          <w:shd w:val="clear" w:color="auto" w:fill="FFFFFF"/>
        </w:rPr>
        <w:t xml:space="preserve">logy Annual Meeting, December </w:t>
      </w:r>
      <w:r w:rsidR="00982AFB">
        <w:rPr>
          <w:rFonts w:ascii="Arial" w:hAnsi="Arial" w:cs="Arial"/>
          <w:iCs/>
          <w:color w:val="000000" w:themeColor="text1"/>
          <w:sz w:val="24"/>
          <w:szCs w:val="24"/>
          <w:shd w:val="clear" w:color="auto" w:fill="FFFFFF"/>
        </w:rPr>
        <w:t>9, 2017.</w:t>
      </w:r>
    </w:p>
    <w:p w14:paraId="2BD7082B" w14:textId="77777777" w:rsidR="008E0812" w:rsidRPr="008E0812" w:rsidRDefault="008E0812" w:rsidP="008E0812">
      <w:pPr>
        <w:rPr>
          <w:rFonts w:ascii="Arial" w:hAnsi="Arial" w:cs="Arial"/>
          <w:color w:val="000000" w:themeColor="text1"/>
        </w:rPr>
      </w:pPr>
    </w:p>
    <w:p w14:paraId="0D485AFB" w14:textId="43C09FC7" w:rsidR="008E0812" w:rsidRPr="00CF1219" w:rsidRDefault="008E0812" w:rsidP="00CF1219">
      <w:pPr>
        <w:pStyle w:val="ListParagraph"/>
        <w:numPr>
          <w:ilvl w:val="0"/>
          <w:numId w:val="31"/>
        </w:numPr>
        <w:rPr>
          <w:rFonts w:ascii="Arial" w:hAnsi="Arial" w:cs="Arial"/>
          <w:color w:val="000000" w:themeColor="text1"/>
          <w:sz w:val="24"/>
          <w:szCs w:val="24"/>
        </w:rPr>
      </w:pPr>
      <w:r w:rsidRPr="008E0812">
        <w:rPr>
          <w:rFonts w:ascii="Arial" w:hAnsi="Arial" w:cs="Arial"/>
          <w:bCs/>
          <w:iCs/>
          <w:color w:val="000000" w:themeColor="text1"/>
          <w:sz w:val="24"/>
          <w:szCs w:val="24"/>
          <w:bdr w:val="none" w:sz="0" w:space="0" w:color="auto" w:frame="1"/>
          <w:shd w:val="clear" w:color="auto" w:fill="FFFFFF"/>
        </w:rPr>
        <w:t>DiNardo</w:t>
      </w:r>
      <w:r>
        <w:rPr>
          <w:rFonts w:ascii="Arial" w:hAnsi="Arial" w:cs="Arial"/>
          <w:bCs/>
          <w:iCs/>
          <w:color w:val="000000" w:themeColor="text1"/>
          <w:sz w:val="24"/>
          <w:szCs w:val="24"/>
          <w:bdr w:val="none" w:sz="0" w:space="0" w:color="auto" w:frame="1"/>
          <w:shd w:val="clear" w:color="auto" w:fill="FFFFFF"/>
        </w:rPr>
        <w:t xml:space="preserve"> CD</w:t>
      </w:r>
      <w:r w:rsidRPr="008E0812">
        <w:rPr>
          <w:rFonts w:ascii="Arial" w:hAnsi="Arial" w:cs="Arial"/>
          <w:bCs/>
          <w:iCs/>
          <w:color w:val="000000" w:themeColor="text1"/>
          <w:sz w:val="24"/>
          <w:szCs w:val="24"/>
          <w:bdr w:val="none" w:sz="0" w:space="0" w:color="auto" w:frame="1"/>
          <w:shd w:val="clear" w:color="auto" w:fill="FFFFFF"/>
        </w:rPr>
        <w:t xml:space="preserve">, </w:t>
      </w:r>
      <w:r w:rsidRPr="008E0812">
        <w:rPr>
          <w:rFonts w:ascii="Arial" w:hAnsi="Arial" w:cs="Arial"/>
          <w:b/>
          <w:iCs/>
          <w:color w:val="000000" w:themeColor="text1"/>
          <w:sz w:val="24"/>
          <w:szCs w:val="24"/>
          <w:shd w:val="clear" w:color="auto" w:fill="FFFFFF"/>
        </w:rPr>
        <w:t>Pollyea DA</w:t>
      </w:r>
      <w:r w:rsidRPr="008E0812">
        <w:rPr>
          <w:rFonts w:ascii="Arial" w:hAnsi="Arial" w:cs="Arial"/>
          <w:iCs/>
          <w:color w:val="000000" w:themeColor="text1"/>
          <w:sz w:val="24"/>
          <w:szCs w:val="24"/>
          <w:shd w:val="clear" w:color="auto" w:fill="FFFFFF"/>
        </w:rPr>
        <w:t>, Jonas</w:t>
      </w:r>
      <w:r>
        <w:rPr>
          <w:rFonts w:ascii="Arial" w:hAnsi="Arial" w:cs="Arial"/>
          <w:iCs/>
          <w:color w:val="000000" w:themeColor="text1"/>
          <w:sz w:val="24"/>
          <w:szCs w:val="24"/>
          <w:shd w:val="clear" w:color="auto" w:fill="FFFFFF"/>
        </w:rPr>
        <w:t xml:space="preserve"> BA</w:t>
      </w:r>
      <w:r w:rsidRPr="008E0812">
        <w:rPr>
          <w:rFonts w:ascii="Arial" w:hAnsi="Arial" w:cs="Arial"/>
          <w:iCs/>
          <w:color w:val="000000" w:themeColor="text1"/>
          <w:sz w:val="24"/>
          <w:szCs w:val="24"/>
          <w:shd w:val="clear" w:color="auto" w:fill="FFFFFF"/>
        </w:rPr>
        <w:t>, Konopleva</w:t>
      </w:r>
      <w:r>
        <w:rPr>
          <w:rFonts w:ascii="Arial" w:hAnsi="Arial" w:cs="Arial"/>
          <w:iCs/>
          <w:color w:val="000000" w:themeColor="text1"/>
          <w:sz w:val="24"/>
          <w:szCs w:val="24"/>
          <w:shd w:val="clear" w:color="auto" w:fill="FFFFFF"/>
        </w:rPr>
        <w:t xml:space="preserve"> M</w:t>
      </w:r>
      <w:r w:rsidRPr="008E0812">
        <w:rPr>
          <w:rFonts w:ascii="Arial" w:hAnsi="Arial" w:cs="Arial"/>
          <w:iCs/>
          <w:color w:val="000000" w:themeColor="text1"/>
          <w:sz w:val="24"/>
          <w:szCs w:val="24"/>
          <w:shd w:val="clear" w:color="auto" w:fill="FFFFFF"/>
        </w:rPr>
        <w:t>, Pullarkat</w:t>
      </w:r>
      <w:r>
        <w:rPr>
          <w:rFonts w:ascii="Arial" w:hAnsi="Arial" w:cs="Arial"/>
          <w:iCs/>
          <w:color w:val="000000" w:themeColor="text1"/>
          <w:sz w:val="24"/>
          <w:szCs w:val="24"/>
          <w:shd w:val="clear" w:color="auto" w:fill="FFFFFF"/>
        </w:rPr>
        <w:t xml:space="preserve"> V</w:t>
      </w:r>
      <w:r w:rsidRPr="008E0812">
        <w:rPr>
          <w:rFonts w:ascii="Arial" w:hAnsi="Arial" w:cs="Arial"/>
          <w:iCs/>
          <w:color w:val="000000" w:themeColor="text1"/>
          <w:sz w:val="24"/>
          <w:szCs w:val="24"/>
          <w:shd w:val="clear" w:color="auto" w:fill="FFFFFF"/>
        </w:rPr>
        <w:t>, Wei</w:t>
      </w:r>
      <w:r>
        <w:rPr>
          <w:rFonts w:ascii="Arial" w:hAnsi="Arial" w:cs="Arial"/>
          <w:iCs/>
          <w:color w:val="000000" w:themeColor="text1"/>
          <w:sz w:val="24"/>
          <w:szCs w:val="24"/>
          <w:shd w:val="clear" w:color="auto" w:fill="FFFFFF"/>
        </w:rPr>
        <w:t xml:space="preserve"> A,</w:t>
      </w:r>
      <w:r w:rsidRPr="008E0812">
        <w:rPr>
          <w:rFonts w:ascii="Arial" w:hAnsi="Arial" w:cs="Arial"/>
          <w:iCs/>
          <w:color w:val="000000" w:themeColor="text1"/>
          <w:sz w:val="24"/>
          <w:szCs w:val="24"/>
          <w:shd w:val="clear" w:color="auto" w:fill="FFFFFF"/>
        </w:rPr>
        <w:t xml:space="preserve"> Kantarjian</w:t>
      </w:r>
      <w:r>
        <w:rPr>
          <w:rFonts w:ascii="Arial" w:hAnsi="Arial" w:cs="Arial"/>
          <w:iCs/>
          <w:color w:val="000000" w:themeColor="text1"/>
          <w:sz w:val="24"/>
          <w:szCs w:val="24"/>
          <w:shd w:val="clear" w:color="auto" w:fill="FFFFFF"/>
        </w:rPr>
        <w:t xml:space="preserve"> HM</w:t>
      </w:r>
      <w:r w:rsidRPr="008E0812">
        <w:rPr>
          <w:rFonts w:ascii="Arial" w:hAnsi="Arial" w:cs="Arial"/>
          <w:iCs/>
          <w:color w:val="000000" w:themeColor="text1"/>
          <w:sz w:val="24"/>
          <w:szCs w:val="24"/>
          <w:shd w:val="clear" w:color="auto" w:fill="FFFFFF"/>
        </w:rPr>
        <w:t>, Pigneux</w:t>
      </w:r>
      <w:r>
        <w:rPr>
          <w:rFonts w:ascii="Arial" w:hAnsi="Arial" w:cs="Arial"/>
          <w:iCs/>
          <w:color w:val="000000" w:themeColor="text1"/>
          <w:sz w:val="24"/>
          <w:szCs w:val="24"/>
          <w:shd w:val="clear" w:color="auto" w:fill="FFFFFF"/>
        </w:rPr>
        <w:t xml:space="preserve"> A</w:t>
      </w:r>
      <w:r w:rsidRPr="008E0812">
        <w:rPr>
          <w:rFonts w:ascii="Arial" w:hAnsi="Arial" w:cs="Arial"/>
          <w:iCs/>
          <w:color w:val="000000" w:themeColor="text1"/>
          <w:sz w:val="24"/>
          <w:szCs w:val="24"/>
          <w:shd w:val="clear" w:color="auto" w:fill="FFFFFF"/>
        </w:rPr>
        <w:t xml:space="preserve">, </w:t>
      </w:r>
      <w:r>
        <w:rPr>
          <w:rFonts w:ascii="Arial" w:hAnsi="Arial" w:cs="Arial"/>
          <w:iCs/>
          <w:color w:val="000000" w:themeColor="text1"/>
          <w:sz w:val="24"/>
          <w:szCs w:val="24"/>
          <w:shd w:val="clear" w:color="auto" w:fill="FFFFFF"/>
        </w:rPr>
        <w:t xml:space="preserve">Recher C, </w:t>
      </w:r>
      <w:r w:rsidRPr="008E0812">
        <w:rPr>
          <w:rFonts w:ascii="Arial" w:hAnsi="Arial" w:cs="Arial"/>
          <w:iCs/>
          <w:color w:val="000000" w:themeColor="text1"/>
          <w:sz w:val="24"/>
          <w:szCs w:val="24"/>
          <w:shd w:val="clear" w:color="auto" w:fill="FFFFFF"/>
        </w:rPr>
        <w:t>Seymour</w:t>
      </w:r>
      <w:r>
        <w:rPr>
          <w:rFonts w:ascii="Arial" w:hAnsi="Arial" w:cs="Arial"/>
          <w:iCs/>
          <w:color w:val="000000" w:themeColor="text1"/>
          <w:sz w:val="24"/>
          <w:szCs w:val="24"/>
          <w:shd w:val="clear" w:color="auto" w:fill="FFFFFF"/>
        </w:rPr>
        <w:t xml:space="preserve"> JF</w:t>
      </w:r>
      <w:r w:rsidRPr="008E0812">
        <w:rPr>
          <w:rFonts w:ascii="Arial" w:hAnsi="Arial" w:cs="Arial"/>
          <w:iCs/>
          <w:color w:val="000000" w:themeColor="text1"/>
          <w:sz w:val="24"/>
          <w:szCs w:val="24"/>
          <w:shd w:val="clear" w:color="auto" w:fill="FFFFFF"/>
        </w:rPr>
        <w:t>, Dunbar</w:t>
      </w:r>
      <w:r>
        <w:rPr>
          <w:rFonts w:ascii="Arial" w:hAnsi="Arial" w:cs="Arial"/>
          <w:iCs/>
          <w:color w:val="000000" w:themeColor="text1"/>
          <w:sz w:val="24"/>
          <w:szCs w:val="24"/>
          <w:shd w:val="clear" w:color="auto" w:fill="FFFFFF"/>
        </w:rPr>
        <w:t xml:space="preserve"> M</w:t>
      </w:r>
      <w:r w:rsidRPr="008E0812">
        <w:rPr>
          <w:rFonts w:ascii="Arial" w:hAnsi="Arial" w:cs="Arial"/>
          <w:iCs/>
          <w:color w:val="000000" w:themeColor="text1"/>
          <w:sz w:val="24"/>
          <w:szCs w:val="24"/>
          <w:shd w:val="clear" w:color="auto" w:fill="FFFFFF"/>
        </w:rPr>
        <w:t>, Xu</w:t>
      </w:r>
      <w:r>
        <w:rPr>
          <w:rFonts w:ascii="Arial" w:hAnsi="Arial" w:cs="Arial"/>
          <w:iCs/>
          <w:color w:val="000000" w:themeColor="text1"/>
          <w:sz w:val="24"/>
          <w:szCs w:val="24"/>
          <w:shd w:val="clear" w:color="auto" w:fill="FFFFFF"/>
        </w:rPr>
        <w:t xml:space="preserve"> T</w:t>
      </w:r>
      <w:r w:rsidRPr="008E0812">
        <w:rPr>
          <w:rFonts w:ascii="Arial" w:hAnsi="Arial" w:cs="Arial"/>
          <w:iCs/>
          <w:color w:val="000000" w:themeColor="text1"/>
          <w:sz w:val="24"/>
          <w:szCs w:val="24"/>
          <w:shd w:val="clear" w:color="auto" w:fill="FFFFFF"/>
        </w:rPr>
        <w:t>, Mabry</w:t>
      </w:r>
      <w:r>
        <w:rPr>
          <w:rFonts w:ascii="Arial" w:hAnsi="Arial" w:cs="Arial"/>
          <w:iCs/>
          <w:color w:val="000000" w:themeColor="text1"/>
          <w:sz w:val="24"/>
          <w:szCs w:val="24"/>
          <w:shd w:val="clear" w:color="auto" w:fill="FFFFFF"/>
        </w:rPr>
        <w:t xml:space="preserve"> M</w:t>
      </w:r>
      <w:r w:rsidRPr="008E0812">
        <w:rPr>
          <w:rFonts w:ascii="Arial" w:hAnsi="Arial" w:cs="Arial"/>
          <w:iCs/>
          <w:color w:val="000000" w:themeColor="text1"/>
          <w:sz w:val="24"/>
          <w:szCs w:val="24"/>
          <w:shd w:val="clear" w:color="auto" w:fill="FFFFFF"/>
        </w:rPr>
        <w:t>, Potluri</w:t>
      </w:r>
      <w:r>
        <w:rPr>
          <w:rFonts w:ascii="Arial" w:hAnsi="Arial" w:cs="Arial"/>
          <w:iCs/>
          <w:color w:val="000000" w:themeColor="text1"/>
          <w:sz w:val="24"/>
          <w:szCs w:val="24"/>
          <w:shd w:val="clear" w:color="auto" w:fill="FFFFFF"/>
        </w:rPr>
        <w:t xml:space="preserve"> J</w:t>
      </w:r>
      <w:r w:rsidRPr="008E0812">
        <w:rPr>
          <w:rFonts w:ascii="Arial" w:hAnsi="Arial" w:cs="Arial"/>
          <w:iCs/>
          <w:color w:val="000000" w:themeColor="text1"/>
          <w:sz w:val="24"/>
          <w:szCs w:val="24"/>
          <w:shd w:val="clear" w:color="auto" w:fill="FFFFFF"/>
        </w:rPr>
        <w:t>, Pratz</w:t>
      </w:r>
      <w:r>
        <w:rPr>
          <w:rFonts w:ascii="Arial" w:hAnsi="Arial" w:cs="Arial"/>
          <w:iCs/>
          <w:color w:val="000000" w:themeColor="text1"/>
          <w:sz w:val="24"/>
          <w:szCs w:val="24"/>
          <w:shd w:val="clear" w:color="auto" w:fill="FFFFFF"/>
        </w:rPr>
        <w:t xml:space="preserve"> K</w:t>
      </w:r>
      <w:r w:rsidRPr="008E0812">
        <w:rPr>
          <w:rFonts w:ascii="Arial" w:hAnsi="Arial" w:cs="Arial"/>
          <w:iCs/>
          <w:color w:val="000000" w:themeColor="text1"/>
          <w:sz w:val="24"/>
          <w:szCs w:val="24"/>
          <w:shd w:val="clear" w:color="auto" w:fill="FFFFFF"/>
        </w:rPr>
        <w:t>, Letai</w:t>
      </w:r>
      <w:r>
        <w:rPr>
          <w:rFonts w:ascii="Arial" w:hAnsi="Arial" w:cs="Arial"/>
          <w:iCs/>
          <w:color w:val="000000" w:themeColor="text1"/>
          <w:sz w:val="24"/>
          <w:szCs w:val="24"/>
          <w:shd w:val="clear" w:color="auto" w:fill="FFFFFF"/>
        </w:rPr>
        <w:t xml:space="preserve"> A. Updated safety and efficacy of venetoclax with decitabine or azacitidine in treatment naïve, elderly patients with AML. American Society of Hematology Annual Meeting, December 10, 2017.</w:t>
      </w:r>
    </w:p>
    <w:p w14:paraId="567E0B40" w14:textId="77777777" w:rsidR="00CF1219" w:rsidRPr="00CF1219" w:rsidRDefault="00CF1219" w:rsidP="00CF1219">
      <w:pPr>
        <w:rPr>
          <w:rFonts w:ascii="Arial" w:hAnsi="Arial" w:cs="Arial"/>
          <w:color w:val="000000" w:themeColor="text1"/>
        </w:rPr>
      </w:pPr>
    </w:p>
    <w:p w14:paraId="4FBE66E4" w14:textId="64AFF169" w:rsidR="00CF1219" w:rsidRPr="00CF1219" w:rsidRDefault="00CF1219" w:rsidP="00CF1219">
      <w:pPr>
        <w:pStyle w:val="ListParagraph"/>
        <w:numPr>
          <w:ilvl w:val="0"/>
          <w:numId w:val="31"/>
        </w:numPr>
        <w:rPr>
          <w:rFonts w:ascii="Arial" w:hAnsi="Arial" w:cs="Arial"/>
          <w:color w:val="000000" w:themeColor="text1"/>
          <w:sz w:val="24"/>
          <w:szCs w:val="24"/>
        </w:rPr>
      </w:pPr>
      <w:r w:rsidRPr="00CF1219">
        <w:rPr>
          <w:rFonts w:ascii="Arial" w:hAnsi="Arial" w:cs="Arial"/>
          <w:iCs/>
          <w:color w:val="000000" w:themeColor="text1"/>
          <w:sz w:val="24"/>
          <w:szCs w:val="24"/>
          <w:shd w:val="clear" w:color="auto" w:fill="FFFFFF"/>
        </w:rPr>
        <w:t>Stevens</w:t>
      </w:r>
      <w:r>
        <w:rPr>
          <w:rFonts w:ascii="Arial" w:hAnsi="Arial" w:cs="Arial"/>
          <w:iCs/>
          <w:color w:val="000000" w:themeColor="text1"/>
          <w:sz w:val="24"/>
          <w:szCs w:val="24"/>
          <w:shd w:val="clear" w:color="auto" w:fill="FFFFFF"/>
        </w:rPr>
        <w:t xml:space="preserve"> BM,</w:t>
      </w:r>
      <w:r w:rsidRPr="00CF1219">
        <w:rPr>
          <w:rFonts w:ascii="Arial" w:hAnsi="Arial" w:cs="Arial"/>
          <w:iCs/>
          <w:color w:val="000000" w:themeColor="text1"/>
          <w:sz w:val="24"/>
          <w:szCs w:val="24"/>
          <w:shd w:val="clear" w:color="auto" w:fill="FFFFFF"/>
        </w:rPr>
        <w:t xml:space="preserve"> Winters</w:t>
      </w:r>
      <w:r>
        <w:rPr>
          <w:rFonts w:ascii="Arial" w:hAnsi="Arial" w:cs="Arial"/>
          <w:iCs/>
          <w:color w:val="000000" w:themeColor="text1"/>
          <w:sz w:val="24"/>
          <w:szCs w:val="24"/>
          <w:shd w:val="clear" w:color="auto" w:fill="FFFFFF"/>
        </w:rPr>
        <w:t xml:space="preserve"> A</w:t>
      </w:r>
      <w:r w:rsidRPr="00CF1219">
        <w:rPr>
          <w:rFonts w:ascii="Arial" w:hAnsi="Arial" w:cs="Arial"/>
          <w:iCs/>
          <w:color w:val="000000" w:themeColor="text1"/>
          <w:sz w:val="24"/>
          <w:szCs w:val="24"/>
          <w:shd w:val="clear" w:color="auto" w:fill="FFFFFF"/>
        </w:rPr>
        <w:t>, Gutman</w:t>
      </w:r>
      <w:r>
        <w:rPr>
          <w:rFonts w:ascii="Arial" w:hAnsi="Arial" w:cs="Arial"/>
          <w:iCs/>
          <w:color w:val="000000" w:themeColor="text1"/>
          <w:sz w:val="24"/>
          <w:szCs w:val="24"/>
          <w:shd w:val="clear" w:color="auto" w:fill="FFFFFF"/>
        </w:rPr>
        <w:t xml:space="preserve"> JA</w:t>
      </w:r>
      <w:r w:rsidRPr="00CF1219">
        <w:rPr>
          <w:rFonts w:ascii="Arial" w:hAnsi="Arial" w:cs="Arial"/>
          <w:iCs/>
          <w:color w:val="000000" w:themeColor="text1"/>
          <w:sz w:val="24"/>
          <w:szCs w:val="24"/>
          <w:shd w:val="clear" w:color="auto" w:fill="FFFFFF"/>
        </w:rPr>
        <w:t>, Fullerton</w:t>
      </w:r>
      <w:r>
        <w:rPr>
          <w:rFonts w:ascii="Arial" w:hAnsi="Arial" w:cs="Arial"/>
          <w:iCs/>
          <w:color w:val="000000" w:themeColor="text1"/>
          <w:sz w:val="24"/>
          <w:szCs w:val="24"/>
          <w:shd w:val="clear" w:color="auto" w:fill="FFFFFF"/>
        </w:rPr>
        <w:t xml:space="preserve"> A</w:t>
      </w:r>
      <w:r w:rsidRPr="00CF1219">
        <w:rPr>
          <w:rFonts w:ascii="Arial" w:hAnsi="Arial" w:cs="Arial"/>
          <w:iCs/>
          <w:color w:val="000000" w:themeColor="text1"/>
          <w:sz w:val="24"/>
          <w:szCs w:val="24"/>
          <w:shd w:val="clear" w:color="auto" w:fill="FFFFFF"/>
        </w:rPr>
        <w:t>, Hemenway</w:t>
      </w:r>
      <w:r>
        <w:rPr>
          <w:rFonts w:ascii="Arial" w:hAnsi="Arial" w:cs="Arial"/>
          <w:iCs/>
          <w:color w:val="000000" w:themeColor="text1"/>
          <w:sz w:val="24"/>
          <w:szCs w:val="24"/>
          <w:shd w:val="clear" w:color="auto" w:fill="FFFFFF"/>
        </w:rPr>
        <w:t xml:space="preserve"> G</w:t>
      </w:r>
      <w:r w:rsidRPr="00CF1219">
        <w:rPr>
          <w:rFonts w:ascii="Arial" w:hAnsi="Arial" w:cs="Arial"/>
          <w:iCs/>
          <w:color w:val="000000" w:themeColor="text1"/>
          <w:sz w:val="24"/>
          <w:szCs w:val="24"/>
          <w:shd w:val="clear" w:color="auto" w:fill="FFFFFF"/>
        </w:rPr>
        <w:t xml:space="preserve">, </w:t>
      </w:r>
      <w:r>
        <w:rPr>
          <w:rFonts w:ascii="Arial" w:hAnsi="Arial" w:cs="Arial"/>
          <w:iCs/>
          <w:color w:val="000000" w:themeColor="text1"/>
          <w:sz w:val="24"/>
          <w:szCs w:val="24"/>
          <w:shd w:val="clear" w:color="auto" w:fill="FFFFFF"/>
        </w:rPr>
        <w:t xml:space="preserve">Miltgen N, </w:t>
      </w:r>
      <w:r w:rsidRPr="00CF1219">
        <w:rPr>
          <w:rFonts w:ascii="Arial" w:hAnsi="Arial" w:cs="Arial"/>
          <w:iCs/>
          <w:color w:val="000000" w:themeColor="text1"/>
          <w:sz w:val="24"/>
          <w:szCs w:val="24"/>
          <w:shd w:val="clear" w:color="auto" w:fill="FFFFFF"/>
        </w:rPr>
        <w:t>Wei</w:t>
      </w:r>
      <w:r>
        <w:rPr>
          <w:rFonts w:ascii="Arial" w:hAnsi="Arial" w:cs="Arial"/>
          <w:iCs/>
          <w:color w:val="000000" w:themeColor="text1"/>
          <w:sz w:val="24"/>
          <w:szCs w:val="24"/>
          <w:shd w:val="clear" w:color="auto" w:fill="FFFFFF"/>
        </w:rPr>
        <w:t xml:space="preserve"> Q</w:t>
      </w:r>
      <w:r w:rsidRPr="00CF1219">
        <w:rPr>
          <w:rFonts w:ascii="Arial" w:hAnsi="Arial" w:cs="Arial"/>
          <w:iCs/>
          <w:color w:val="000000" w:themeColor="text1"/>
          <w:sz w:val="24"/>
          <w:szCs w:val="24"/>
          <w:shd w:val="clear" w:color="auto" w:fill="FFFFFF"/>
        </w:rPr>
        <w:t>, Abbasi</w:t>
      </w:r>
      <w:r>
        <w:rPr>
          <w:rFonts w:ascii="Arial" w:hAnsi="Arial" w:cs="Arial"/>
          <w:iCs/>
          <w:color w:val="000000" w:themeColor="text1"/>
          <w:sz w:val="24"/>
          <w:szCs w:val="24"/>
          <w:shd w:val="clear" w:color="auto" w:fill="FFFFFF"/>
        </w:rPr>
        <w:t xml:space="preserve"> T</w:t>
      </w:r>
      <w:r w:rsidRPr="00CF1219">
        <w:rPr>
          <w:rFonts w:ascii="Arial" w:hAnsi="Arial" w:cs="Arial"/>
          <w:iCs/>
          <w:color w:val="000000" w:themeColor="text1"/>
          <w:sz w:val="24"/>
          <w:szCs w:val="24"/>
          <w:shd w:val="clear" w:color="auto" w:fill="FFFFFF"/>
        </w:rPr>
        <w:t>, Vali</w:t>
      </w:r>
      <w:r>
        <w:rPr>
          <w:rFonts w:ascii="Arial" w:hAnsi="Arial" w:cs="Arial"/>
          <w:iCs/>
          <w:color w:val="000000" w:themeColor="text1"/>
          <w:sz w:val="24"/>
          <w:szCs w:val="24"/>
          <w:shd w:val="clear" w:color="auto" w:fill="FFFFFF"/>
        </w:rPr>
        <w:t xml:space="preserve"> S</w:t>
      </w:r>
      <w:r w:rsidRPr="00CF1219">
        <w:rPr>
          <w:rFonts w:ascii="Arial" w:hAnsi="Arial" w:cs="Arial"/>
          <w:iCs/>
          <w:color w:val="000000" w:themeColor="text1"/>
          <w:sz w:val="24"/>
          <w:szCs w:val="24"/>
          <w:shd w:val="clear" w:color="auto" w:fill="FFFFFF"/>
        </w:rPr>
        <w:t>, Singh</w:t>
      </w:r>
      <w:r>
        <w:rPr>
          <w:rFonts w:ascii="Arial" w:hAnsi="Arial" w:cs="Arial"/>
          <w:iCs/>
          <w:color w:val="000000" w:themeColor="text1"/>
          <w:sz w:val="24"/>
          <w:szCs w:val="24"/>
          <w:shd w:val="clear" w:color="auto" w:fill="FFFFFF"/>
        </w:rPr>
        <w:t xml:space="preserve"> NK</w:t>
      </w:r>
      <w:r w:rsidRPr="00CF1219">
        <w:rPr>
          <w:rFonts w:ascii="Arial" w:hAnsi="Arial" w:cs="Arial"/>
          <w:iCs/>
          <w:color w:val="000000" w:themeColor="text1"/>
          <w:sz w:val="24"/>
          <w:szCs w:val="24"/>
          <w:shd w:val="clear" w:color="auto" w:fill="FFFFFF"/>
        </w:rPr>
        <w:t>, Tech</w:t>
      </w:r>
      <w:r>
        <w:rPr>
          <w:rFonts w:ascii="Arial" w:hAnsi="Arial" w:cs="Arial"/>
          <w:iCs/>
          <w:color w:val="000000" w:themeColor="text1"/>
          <w:sz w:val="24"/>
          <w:szCs w:val="24"/>
          <w:bdr w:val="none" w:sz="0" w:space="0" w:color="auto" w:frame="1"/>
          <w:shd w:val="clear" w:color="auto" w:fill="FFFFFF"/>
          <w:vertAlign w:val="superscript"/>
        </w:rPr>
        <w:t xml:space="preserve"> </w:t>
      </w:r>
      <w:r>
        <w:rPr>
          <w:rFonts w:ascii="Arial" w:hAnsi="Arial" w:cs="Arial"/>
          <w:iCs/>
          <w:color w:val="000000" w:themeColor="text1"/>
          <w:sz w:val="24"/>
          <w:szCs w:val="24"/>
          <w:shd w:val="clear" w:color="auto" w:fill="FFFFFF"/>
        </w:rPr>
        <w:t>B</w:t>
      </w:r>
      <w:r w:rsidRPr="00CF1219">
        <w:rPr>
          <w:rFonts w:ascii="Arial" w:hAnsi="Arial" w:cs="Arial"/>
          <w:iCs/>
          <w:color w:val="000000" w:themeColor="text1"/>
          <w:sz w:val="24"/>
          <w:szCs w:val="24"/>
          <w:shd w:val="clear" w:color="auto" w:fill="FFFFFF"/>
        </w:rPr>
        <w:t xml:space="preserve">, </w:t>
      </w:r>
      <w:r>
        <w:rPr>
          <w:rFonts w:ascii="Arial" w:hAnsi="Arial" w:cs="Arial"/>
          <w:iCs/>
          <w:color w:val="000000" w:themeColor="text1"/>
          <w:sz w:val="24"/>
          <w:szCs w:val="24"/>
          <w:shd w:val="clear" w:color="auto" w:fill="FFFFFF"/>
        </w:rPr>
        <w:t>Drusbosky LM,</w:t>
      </w:r>
      <w:r w:rsidRPr="00CF1219">
        <w:rPr>
          <w:rFonts w:ascii="Arial" w:hAnsi="Arial" w:cs="Arial"/>
          <w:iCs/>
          <w:color w:val="000000" w:themeColor="text1"/>
          <w:sz w:val="24"/>
          <w:szCs w:val="24"/>
          <w:shd w:val="clear" w:color="auto" w:fill="FFFFFF"/>
        </w:rPr>
        <w:t xml:space="preserve"> Cogle</w:t>
      </w:r>
      <w:r>
        <w:rPr>
          <w:rFonts w:ascii="Arial" w:hAnsi="Arial" w:cs="Arial"/>
          <w:iCs/>
          <w:color w:val="000000" w:themeColor="text1"/>
          <w:sz w:val="24"/>
          <w:szCs w:val="24"/>
          <w:shd w:val="clear" w:color="auto" w:fill="FFFFFF"/>
        </w:rPr>
        <w:t xml:space="preserve"> CR</w:t>
      </w:r>
      <w:r w:rsidRPr="00CF1219">
        <w:rPr>
          <w:rFonts w:ascii="Arial" w:hAnsi="Arial" w:cs="Arial"/>
          <w:iCs/>
          <w:color w:val="000000" w:themeColor="text1"/>
          <w:sz w:val="24"/>
          <w:szCs w:val="24"/>
          <w:shd w:val="clear" w:color="auto" w:fill="FFFFFF"/>
        </w:rPr>
        <w:t xml:space="preserve">, </w:t>
      </w:r>
      <w:r>
        <w:rPr>
          <w:rFonts w:ascii="Arial" w:hAnsi="Arial" w:cs="Arial"/>
          <w:iCs/>
          <w:color w:val="000000" w:themeColor="text1"/>
          <w:sz w:val="24"/>
          <w:szCs w:val="24"/>
          <w:shd w:val="clear" w:color="auto" w:fill="FFFFFF"/>
        </w:rPr>
        <w:t>Hammes A,</w:t>
      </w:r>
      <w:r w:rsidRPr="00CF1219">
        <w:rPr>
          <w:rFonts w:ascii="Arial" w:hAnsi="Arial" w:cs="Arial"/>
          <w:iCs/>
          <w:color w:val="000000" w:themeColor="text1"/>
          <w:sz w:val="24"/>
          <w:szCs w:val="24"/>
          <w:shd w:val="clear" w:color="auto" w:fill="FFFFFF"/>
        </w:rPr>
        <w:t xml:space="preserve"> Jordan</w:t>
      </w:r>
      <w:r>
        <w:rPr>
          <w:rFonts w:ascii="Arial" w:hAnsi="Arial" w:cs="Arial"/>
          <w:iCs/>
          <w:color w:val="000000" w:themeColor="text1"/>
          <w:sz w:val="24"/>
          <w:szCs w:val="24"/>
          <w:shd w:val="clear" w:color="auto" w:fill="FFFFFF"/>
        </w:rPr>
        <w:t xml:space="preserve"> CT, </w:t>
      </w:r>
      <w:r w:rsidRPr="00CF1219">
        <w:rPr>
          <w:rFonts w:ascii="Arial" w:hAnsi="Arial" w:cs="Arial"/>
          <w:b/>
          <w:bCs/>
          <w:iCs/>
          <w:color w:val="000000" w:themeColor="text1"/>
          <w:sz w:val="24"/>
          <w:szCs w:val="24"/>
          <w:bdr w:val="none" w:sz="0" w:space="0" w:color="auto" w:frame="1"/>
          <w:shd w:val="clear" w:color="auto" w:fill="FFFFFF"/>
        </w:rPr>
        <w:t>Pollyea DA</w:t>
      </w:r>
      <w:r>
        <w:rPr>
          <w:rFonts w:ascii="Arial" w:hAnsi="Arial" w:cs="Arial"/>
          <w:bCs/>
          <w:iCs/>
          <w:color w:val="000000" w:themeColor="text1"/>
          <w:sz w:val="24"/>
          <w:szCs w:val="24"/>
          <w:bdr w:val="none" w:sz="0" w:space="0" w:color="auto" w:frame="1"/>
          <w:shd w:val="clear" w:color="auto" w:fill="FFFFFF"/>
        </w:rPr>
        <w:t xml:space="preserve">.  Sequential azacitidine and lenalidomide for patients with relapsed and refractory AML: clinical results and predictive modeling using computational analysis and serial genomics. </w:t>
      </w:r>
      <w:r>
        <w:rPr>
          <w:rFonts w:ascii="Arial" w:hAnsi="Arial" w:cs="Arial"/>
          <w:iCs/>
          <w:color w:val="000000" w:themeColor="text1"/>
          <w:sz w:val="24"/>
          <w:szCs w:val="24"/>
          <w:shd w:val="clear" w:color="auto" w:fill="FFFFFF"/>
        </w:rPr>
        <w:t>American Society of Hematology Annual Meeting, December 9, 2017.</w:t>
      </w:r>
    </w:p>
    <w:p w14:paraId="74EC2D68" w14:textId="77777777" w:rsidR="00CF1219" w:rsidRPr="00CF1219" w:rsidRDefault="00CF1219" w:rsidP="00CF1219">
      <w:pPr>
        <w:rPr>
          <w:rFonts w:ascii="Arial" w:hAnsi="Arial" w:cs="Arial"/>
          <w:color w:val="000000" w:themeColor="text1"/>
        </w:rPr>
      </w:pPr>
    </w:p>
    <w:p w14:paraId="0010E7C8" w14:textId="77777777" w:rsidR="00CF1219" w:rsidRPr="00B10F68" w:rsidRDefault="00CF1219" w:rsidP="00CF1219">
      <w:pPr>
        <w:pStyle w:val="ListParagraph"/>
        <w:numPr>
          <w:ilvl w:val="0"/>
          <w:numId w:val="31"/>
        </w:numPr>
        <w:rPr>
          <w:rFonts w:ascii="Arial" w:hAnsi="Arial" w:cs="Arial"/>
          <w:color w:val="000000" w:themeColor="text1"/>
          <w:sz w:val="24"/>
          <w:szCs w:val="24"/>
        </w:rPr>
      </w:pPr>
      <w:r w:rsidRPr="00CF1219">
        <w:rPr>
          <w:rFonts w:ascii="Arial" w:hAnsi="Arial" w:cs="Arial"/>
          <w:bCs/>
          <w:iCs/>
          <w:color w:val="000000" w:themeColor="text1"/>
          <w:sz w:val="24"/>
          <w:szCs w:val="24"/>
          <w:bdr w:val="none" w:sz="0" w:space="0" w:color="auto" w:frame="1"/>
          <w:shd w:val="clear" w:color="auto" w:fill="FFFFFF"/>
        </w:rPr>
        <w:t xml:space="preserve">Stein EM, </w:t>
      </w:r>
      <w:r w:rsidRPr="00CF1219">
        <w:rPr>
          <w:rFonts w:ascii="Arial" w:hAnsi="Arial" w:cs="Arial"/>
          <w:iCs/>
          <w:color w:val="000000" w:themeColor="text1"/>
          <w:sz w:val="24"/>
          <w:szCs w:val="24"/>
          <w:shd w:val="clear" w:color="auto" w:fill="FFFFFF"/>
        </w:rPr>
        <w:t xml:space="preserve">Stone RM, </w:t>
      </w:r>
      <w:r w:rsidRPr="00CF1219">
        <w:rPr>
          <w:rFonts w:ascii="Arial" w:hAnsi="Arial" w:cs="Arial"/>
          <w:b/>
          <w:iCs/>
          <w:color w:val="000000" w:themeColor="text1"/>
          <w:sz w:val="24"/>
          <w:szCs w:val="24"/>
          <w:shd w:val="clear" w:color="auto" w:fill="FFFFFF"/>
        </w:rPr>
        <w:t>Pollyea DA</w:t>
      </w:r>
      <w:r w:rsidRPr="00CF1219">
        <w:rPr>
          <w:rFonts w:ascii="Arial" w:hAnsi="Arial" w:cs="Arial"/>
          <w:iCs/>
          <w:color w:val="000000" w:themeColor="text1"/>
          <w:sz w:val="24"/>
          <w:szCs w:val="24"/>
          <w:shd w:val="clear" w:color="auto" w:fill="FFFFFF"/>
        </w:rPr>
        <w:t xml:space="preserve">, Roboz GJ, Altman JK, DiNardo CD, de Botton S, Tu N, Swern AS, Tosolini A, Gupta I, Agresta SV, Fathi AT. </w:t>
      </w:r>
      <w:r>
        <w:rPr>
          <w:rFonts w:ascii="Arial" w:hAnsi="Arial" w:cs="Arial"/>
          <w:iCs/>
          <w:color w:val="000000" w:themeColor="text1"/>
          <w:sz w:val="24"/>
          <w:szCs w:val="24"/>
          <w:shd w:val="clear" w:color="auto" w:fill="FFFFFF"/>
        </w:rPr>
        <w:t>Continuing enasidenib treatment for patients with mutant IDH2 relapsed or refractory AML with stable disease may result in improved survival and responses over time. American Society of Hematology Annual Meeting, December 9, 2017.</w:t>
      </w:r>
    </w:p>
    <w:p w14:paraId="69488133" w14:textId="77777777" w:rsidR="00B10F68" w:rsidRPr="00B10F68" w:rsidRDefault="00B10F68" w:rsidP="00B10F68">
      <w:pPr>
        <w:pStyle w:val="ListParagraph"/>
        <w:rPr>
          <w:rFonts w:ascii="Arial" w:hAnsi="Arial" w:cs="Arial"/>
          <w:color w:val="000000" w:themeColor="text1"/>
          <w:sz w:val="24"/>
          <w:szCs w:val="24"/>
        </w:rPr>
      </w:pPr>
    </w:p>
    <w:p w14:paraId="0429E423" w14:textId="67ABE007" w:rsidR="00B10F68" w:rsidRDefault="00B10F68" w:rsidP="00B10F68">
      <w:pPr>
        <w:pStyle w:val="ListParagraph"/>
        <w:numPr>
          <w:ilvl w:val="0"/>
          <w:numId w:val="31"/>
        </w:numPr>
        <w:rPr>
          <w:rFonts w:ascii="Arial" w:hAnsi="Arial" w:cs="Arial"/>
          <w:bCs/>
          <w:iCs/>
          <w:color w:val="000000" w:themeColor="text1"/>
          <w:sz w:val="24"/>
          <w:szCs w:val="24"/>
          <w:shd w:val="clear" w:color="auto" w:fill="FFFFFF"/>
        </w:rPr>
      </w:pPr>
      <w:r>
        <w:rPr>
          <w:rFonts w:ascii="Arial" w:hAnsi="Arial" w:cs="Arial"/>
          <w:bCs/>
          <w:iCs/>
          <w:color w:val="000000" w:themeColor="text1"/>
          <w:sz w:val="24"/>
          <w:szCs w:val="24"/>
          <w:shd w:val="clear" w:color="auto" w:fill="FFFFFF"/>
        </w:rPr>
        <w:t xml:space="preserve">Cogle CR, </w:t>
      </w:r>
      <w:r w:rsidRPr="00B10F68">
        <w:rPr>
          <w:rFonts w:ascii="Arial" w:hAnsi="Arial" w:cs="Arial"/>
          <w:b/>
          <w:bCs/>
          <w:iCs/>
          <w:color w:val="000000" w:themeColor="text1"/>
          <w:sz w:val="24"/>
          <w:szCs w:val="24"/>
          <w:shd w:val="clear" w:color="auto" w:fill="FFFFFF"/>
        </w:rPr>
        <w:t>Pollyea DA</w:t>
      </w:r>
      <w:r>
        <w:rPr>
          <w:rFonts w:ascii="Arial" w:hAnsi="Arial" w:cs="Arial"/>
          <w:bCs/>
          <w:iCs/>
          <w:color w:val="000000" w:themeColor="text1"/>
          <w:sz w:val="24"/>
          <w:szCs w:val="24"/>
          <w:shd w:val="clear" w:color="auto" w:fill="FFFFFF"/>
        </w:rPr>
        <w:t xml:space="preserve">, Abedi M, Thompson MA, Roboz GJ, Louis CU, Flick ED, Nifenecker M, Kiselev P, Swern AS, Erba HP. Factors </w:t>
      </w:r>
      <w:r w:rsidR="006D55CF">
        <w:rPr>
          <w:rFonts w:ascii="Arial" w:hAnsi="Arial" w:cs="Arial"/>
          <w:bCs/>
          <w:iCs/>
          <w:color w:val="000000" w:themeColor="text1"/>
          <w:sz w:val="24"/>
          <w:szCs w:val="24"/>
          <w:shd w:val="clear" w:color="auto" w:fill="FFFFFF"/>
        </w:rPr>
        <w:t>influencing</w:t>
      </w:r>
      <w:r>
        <w:rPr>
          <w:rFonts w:ascii="Arial" w:hAnsi="Arial" w:cs="Arial"/>
          <w:bCs/>
          <w:iCs/>
          <w:color w:val="000000" w:themeColor="text1"/>
          <w:sz w:val="24"/>
          <w:szCs w:val="24"/>
          <w:shd w:val="clear" w:color="auto" w:fill="FFFFFF"/>
        </w:rPr>
        <w:t xml:space="preserve"> first line therapy of AML patients in t</w:t>
      </w:r>
      <w:r w:rsidR="006D55CF">
        <w:rPr>
          <w:rFonts w:ascii="Arial" w:hAnsi="Arial" w:cs="Arial"/>
          <w:bCs/>
          <w:iCs/>
          <w:color w:val="000000" w:themeColor="text1"/>
          <w:sz w:val="24"/>
          <w:szCs w:val="24"/>
          <w:shd w:val="clear" w:color="auto" w:fill="FFFFFF"/>
        </w:rPr>
        <w:t>he Connec</w:t>
      </w:r>
      <w:r>
        <w:rPr>
          <w:rFonts w:ascii="Arial" w:hAnsi="Arial" w:cs="Arial"/>
          <w:bCs/>
          <w:iCs/>
          <w:color w:val="000000" w:themeColor="text1"/>
          <w:sz w:val="24"/>
          <w:szCs w:val="24"/>
          <w:shd w:val="clear" w:color="auto" w:fill="FFFFFF"/>
        </w:rPr>
        <w:t>t MDS/AML disease registry. American Society of Clinical Oncology, June 4, 2018.</w:t>
      </w:r>
    </w:p>
    <w:p w14:paraId="4507EB52" w14:textId="77777777" w:rsidR="000451FC" w:rsidRDefault="000451FC" w:rsidP="000451FC">
      <w:pPr>
        <w:pStyle w:val="ListParagraph"/>
        <w:rPr>
          <w:rFonts w:ascii="Arial" w:hAnsi="Arial" w:cs="Arial"/>
          <w:bCs/>
          <w:iCs/>
          <w:color w:val="000000" w:themeColor="text1"/>
          <w:sz w:val="24"/>
          <w:szCs w:val="24"/>
          <w:shd w:val="clear" w:color="auto" w:fill="FFFFFF"/>
        </w:rPr>
      </w:pPr>
    </w:p>
    <w:p w14:paraId="7D97C226" w14:textId="0CB3F9D7" w:rsidR="006D55CF" w:rsidRPr="006D55CF" w:rsidRDefault="000451FC" w:rsidP="006D55CF">
      <w:pPr>
        <w:pStyle w:val="ListParagraph"/>
        <w:numPr>
          <w:ilvl w:val="0"/>
          <w:numId w:val="31"/>
        </w:numPr>
        <w:rPr>
          <w:rFonts w:ascii="Arial" w:hAnsi="Arial" w:cs="Arial"/>
          <w:bCs/>
          <w:iCs/>
          <w:color w:val="000000" w:themeColor="text1"/>
          <w:sz w:val="24"/>
          <w:szCs w:val="24"/>
          <w:shd w:val="clear" w:color="auto" w:fill="FFFFFF"/>
        </w:rPr>
      </w:pPr>
      <w:r>
        <w:rPr>
          <w:rFonts w:ascii="Arial" w:hAnsi="Arial" w:cs="Arial"/>
          <w:bCs/>
          <w:iCs/>
          <w:color w:val="000000" w:themeColor="text1"/>
          <w:sz w:val="24"/>
          <w:szCs w:val="24"/>
          <w:shd w:val="clear" w:color="auto" w:fill="FFFFFF"/>
        </w:rPr>
        <w:t xml:space="preserve">Fong CY, Wei AH, Frattini M, Jacoby M, Borate U, Gotze K, Carcia JS, </w:t>
      </w:r>
      <w:r w:rsidRPr="000451FC">
        <w:rPr>
          <w:rFonts w:ascii="Arial" w:hAnsi="Arial" w:cs="Arial"/>
          <w:b/>
          <w:bCs/>
          <w:iCs/>
          <w:color w:val="000000" w:themeColor="text1"/>
          <w:sz w:val="24"/>
          <w:szCs w:val="24"/>
          <w:shd w:val="clear" w:color="auto" w:fill="FFFFFF"/>
        </w:rPr>
        <w:t>Pollyea DA</w:t>
      </w:r>
      <w:r>
        <w:rPr>
          <w:rFonts w:ascii="Arial" w:hAnsi="Arial" w:cs="Arial"/>
          <w:bCs/>
          <w:iCs/>
          <w:color w:val="000000" w:themeColor="text1"/>
          <w:sz w:val="24"/>
          <w:szCs w:val="24"/>
          <w:shd w:val="clear" w:color="auto" w:fill="FFFFFF"/>
        </w:rPr>
        <w:t xml:space="preserve">, Holes L, Zhou Y, Fakouhi K, Lverson J, Harb JG, Agarwal SK, Attarchi F, Hong W, Jahn TM, Fenaux P, Garcia-Manero G. Phase 1b study of venetoclax in combination with azacitidine in patients with treatment-naïve higher risk </w:t>
      </w:r>
      <w:r>
        <w:rPr>
          <w:rFonts w:ascii="Arial" w:hAnsi="Arial" w:cs="Arial"/>
          <w:bCs/>
          <w:iCs/>
          <w:color w:val="000000" w:themeColor="text1"/>
          <w:sz w:val="24"/>
          <w:szCs w:val="24"/>
          <w:shd w:val="clear" w:color="auto" w:fill="FFFFFF"/>
        </w:rPr>
        <w:lastRenderedPageBreak/>
        <w:t xml:space="preserve">myelodysplastic syndromes. American Society of </w:t>
      </w:r>
      <w:r w:rsidR="006D55CF">
        <w:rPr>
          <w:rFonts w:ascii="Arial" w:hAnsi="Arial" w:cs="Arial"/>
          <w:bCs/>
          <w:iCs/>
          <w:color w:val="000000" w:themeColor="text1"/>
          <w:sz w:val="24"/>
          <w:szCs w:val="24"/>
          <w:shd w:val="clear" w:color="auto" w:fill="FFFFFF"/>
        </w:rPr>
        <w:t>Clinical Oncology</w:t>
      </w:r>
      <w:r>
        <w:rPr>
          <w:rFonts w:ascii="Arial" w:hAnsi="Arial" w:cs="Arial"/>
          <w:bCs/>
          <w:iCs/>
          <w:color w:val="000000" w:themeColor="text1"/>
          <w:sz w:val="24"/>
          <w:szCs w:val="24"/>
          <w:shd w:val="clear" w:color="auto" w:fill="FFFFFF"/>
        </w:rPr>
        <w:t xml:space="preserve"> Meeting, June 4, 2018.</w:t>
      </w:r>
    </w:p>
    <w:p w14:paraId="121CBA2A" w14:textId="77777777" w:rsidR="0051328D" w:rsidRPr="000451FC" w:rsidRDefault="0051328D" w:rsidP="000451FC">
      <w:pPr>
        <w:rPr>
          <w:rFonts w:ascii="Arial" w:hAnsi="Arial" w:cs="Arial"/>
          <w:color w:val="000000" w:themeColor="text1"/>
        </w:rPr>
      </w:pPr>
    </w:p>
    <w:p w14:paraId="29C6914A" w14:textId="235F38F7" w:rsidR="0051328D" w:rsidRPr="00B10F68" w:rsidRDefault="0051328D" w:rsidP="0051328D">
      <w:pPr>
        <w:pStyle w:val="ListParagraph"/>
        <w:numPr>
          <w:ilvl w:val="0"/>
          <w:numId w:val="31"/>
        </w:numPr>
        <w:rPr>
          <w:rFonts w:ascii="Arial" w:hAnsi="Arial" w:cs="Arial"/>
          <w:color w:val="000000" w:themeColor="text1"/>
          <w:sz w:val="24"/>
          <w:szCs w:val="24"/>
        </w:rPr>
      </w:pPr>
      <w:r w:rsidRPr="00CF1219">
        <w:rPr>
          <w:rFonts w:ascii="Arial" w:hAnsi="Arial" w:cs="Arial"/>
          <w:bCs/>
          <w:iCs/>
          <w:color w:val="000000" w:themeColor="text1"/>
          <w:sz w:val="24"/>
          <w:szCs w:val="24"/>
          <w:bdr w:val="none" w:sz="0" w:space="0" w:color="auto" w:frame="1"/>
          <w:shd w:val="clear" w:color="auto" w:fill="FFFFFF"/>
        </w:rPr>
        <w:t xml:space="preserve">Stein EM, </w:t>
      </w:r>
      <w:r w:rsidRPr="00CF1219">
        <w:rPr>
          <w:rFonts w:ascii="Arial" w:hAnsi="Arial" w:cs="Arial"/>
          <w:iCs/>
          <w:color w:val="000000" w:themeColor="text1"/>
          <w:sz w:val="24"/>
          <w:szCs w:val="24"/>
          <w:shd w:val="clear" w:color="auto" w:fill="FFFFFF"/>
        </w:rPr>
        <w:t xml:space="preserve">Stone RM, </w:t>
      </w:r>
      <w:r w:rsidRPr="00CF1219">
        <w:rPr>
          <w:rFonts w:ascii="Arial" w:hAnsi="Arial" w:cs="Arial"/>
          <w:b/>
          <w:iCs/>
          <w:color w:val="000000" w:themeColor="text1"/>
          <w:sz w:val="24"/>
          <w:szCs w:val="24"/>
          <w:shd w:val="clear" w:color="auto" w:fill="FFFFFF"/>
        </w:rPr>
        <w:t>Pollyea DA</w:t>
      </w:r>
      <w:r w:rsidRPr="00CF1219">
        <w:rPr>
          <w:rFonts w:ascii="Arial" w:hAnsi="Arial" w:cs="Arial"/>
          <w:iCs/>
          <w:color w:val="000000" w:themeColor="text1"/>
          <w:sz w:val="24"/>
          <w:szCs w:val="24"/>
          <w:shd w:val="clear" w:color="auto" w:fill="FFFFFF"/>
        </w:rPr>
        <w:t xml:space="preserve">, Roboz GJ, Altman JK, DiNardo CD, de Botton S, Tu N, Swern AS, Tosolini A, Gupta I, Agresta SV, Fathi AT. </w:t>
      </w:r>
      <w:r>
        <w:rPr>
          <w:rFonts w:ascii="Arial" w:hAnsi="Arial" w:cs="Arial"/>
          <w:iCs/>
          <w:color w:val="000000" w:themeColor="text1"/>
          <w:sz w:val="24"/>
          <w:szCs w:val="24"/>
          <w:shd w:val="clear" w:color="auto" w:fill="FFFFFF"/>
        </w:rPr>
        <w:t xml:space="preserve">Continuing enasidenib treatment for patients with mutant IDH2 relapsed or refractory AML with stable disease may result in improved survival and responses over time. European Hematology Association, </w:t>
      </w:r>
      <w:r w:rsidR="008141EF">
        <w:rPr>
          <w:rFonts w:ascii="Arial" w:hAnsi="Arial" w:cs="Arial"/>
          <w:iCs/>
          <w:color w:val="000000" w:themeColor="text1"/>
          <w:sz w:val="24"/>
          <w:szCs w:val="24"/>
          <w:shd w:val="clear" w:color="auto" w:fill="FFFFFF"/>
        </w:rPr>
        <w:t xml:space="preserve">Stockholm, Sweden, </w:t>
      </w:r>
      <w:r>
        <w:rPr>
          <w:rFonts w:ascii="Arial" w:hAnsi="Arial" w:cs="Arial"/>
          <w:iCs/>
          <w:color w:val="000000" w:themeColor="text1"/>
          <w:sz w:val="24"/>
          <w:szCs w:val="24"/>
          <w:shd w:val="clear" w:color="auto" w:fill="FFFFFF"/>
        </w:rPr>
        <w:t>June 16, 2018.</w:t>
      </w:r>
    </w:p>
    <w:p w14:paraId="1D916615" w14:textId="77777777" w:rsidR="00B10F68" w:rsidRPr="0051328D" w:rsidRDefault="00B10F68" w:rsidP="00B10F68">
      <w:pPr>
        <w:pStyle w:val="ListParagraph"/>
        <w:rPr>
          <w:rFonts w:ascii="Arial" w:hAnsi="Arial" w:cs="Arial"/>
          <w:color w:val="000000" w:themeColor="text1"/>
          <w:sz w:val="24"/>
          <w:szCs w:val="24"/>
        </w:rPr>
      </w:pPr>
    </w:p>
    <w:p w14:paraId="032780D0" w14:textId="57A6156D" w:rsidR="00B10F68" w:rsidRPr="00B10F68" w:rsidRDefault="0051328D" w:rsidP="00B10F68">
      <w:pPr>
        <w:pStyle w:val="ListParagraph"/>
        <w:numPr>
          <w:ilvl w:val="0"/>
          <w:numId w:val="31"/>
        </w:numPr>
        <w:rPr>
          <w:rFonts w:ascii="Arial" w:hAnsi="Arial" w:cs="Arial"/>
          <w:color w:val="000000" w:themeColor="text1"/>
          <w:sz w:val="24"/>
          <w:szCs w:val="24"/>
        </w:rPr>
      </w:pPr>
      <w:r>
        <w:rPr>
          <w:rFonts w:ascii="Arial" w:hAnsi="Arial" w:cs="Arial"/>
          <w:iCs/>
          <w:color w:val="000000" w:themeColor="text1"/>
          <w:sz w:val="24"/>
          <w:szCs w:val="24"/>
          <w:shd w:val="clear" w:color="auto" w:fill="FFFFFF"/>
        </w:rPr>
        <w:t xml:space="preserve">Strickland SA, Chyla B, Popovic R, Bhathena A, Dail M, Sun Y, Wei AH, Fiedler W, Prtaz K, Hayslip J, Potluri J, DiNardo CD, </w:t>
      </w:r>
      <w:r w:rsidRPr="0051328D">
        <w:rPr>
          <w:rFonts w:ascii="Arial" w:hAnsi="Arial" w:cs="Arial"/>
          <w:b/>
          <w:iCs/>
          <w:color w:val="000000" w:themeColor="text1"/>
          <w:sz w:val="24"/>
          <w:szCs w:val="24"/>
          <w:shd w:val="clear" w:color="auto" w:fill="FFFFFF"/>
        </w:rPr>
        <w:t>Pollyea DA</w:t>
      </w:r>
      <w:r>
        <w:rPr>
          <w:rFonts w:ascii="Arial" w:hAnsi="Arial" w:cs="Arial"/>
          <w:iCs/>
          <w:color w:val="000000" w:themeColor="text1"/>
          <w:sz w:val="24"/>
          <w:szCs w:val="24"/>
          <w:shd w:val="clear" w:color="auto" w:fill="FFFFFF"/>
        </w:rPr>
        <w:t xml:space="preserve">. </w:t>
      </w:r>
      <w:r w:rsidR="00B10F68">
        <w:rPr>
          <w:rFonts w:ascii="Arial" w:hAnsi="Arial" w:cs="Arial"/>
          <w:iCs/>
          <w:color w:val="000000" w:themeColor="text1"/>
          <w:sz w:val="24"/>
          <w:szCs w:val="24"/>
          <w:shd w:val="clear" w:color="auto" w:fill="FFFFFF"/>
        </w:rPr>
        <w:t>Cytogenetic and m</w:t>
      </w:r>
      <w:r w:rsidRPr="0051328D">
        <w:rPr>
          <w:rFonts w:ascii="Arial" w:hAnsi="Arial" w:cs="Arial"/>
          <w:iCs/>
          <w:color w:val="000000" w:themeColor="text1"/>
          <w:sz w:val="24"/>
          <w:szCs w:val="24"/>
          <w:shd w:val="clear" w:color="auto" w:fill="FFFFFF"/>
        </w:rPr>
        <w:t xml:space="preserve">olecular drivers of </w:t>
      </w:r>
      <w:r w:rsidR="00B10F68">
        <w:rPr>
          <w:rFonts w:ascii="Arial" w:hAnsi="Arial" w:cs="Arial"/>
          <w:iCs/>
          <w:color w:val="000000" w:themeColor="text1"/>
          <w:sz w:val="24"/>
          <w:szCs w:val="24"/>
          <w:shd w:val="clear" w:color="auto" w:fill="FFFFFF"/>
        </w:rPr>
        <w:t xml:space="preserve">outcome with venetoclax based combination therapies in treatment naïve elderly patients with AML. European Hematology Association, </w:t>
      </w:r>
      <w:r w:rsidR="008141EF">
        <w:rPr>
          <w:rFonts w:ascii="Arial" w:hAnsi="Arial" w:cs="Arial"/>
          <w:iCs/>
          <w:color w:val="000000" w:themeColor="text1"/>
          <w:sz w:val="24"/>
          <w:szCs w:val="24"/>
          <w:shd w:val="clear" w:color="auto" w:fill="FFFFFF"/>
        </w:rPr>
        <w:t xml:space="preserve">Stockholm, Sweden, </w:t>
      </w:r>
      <w:r w:rsidR="00B10F68">
        <w:rPr>
          <w:rFonts w:ascii="Arial" w:hAnsi="Arial" w:cs="Arial"/>
          <w:iCs/>
          <w:color w:val="000000" w:themeColor="text1"/>
          <w:sz w:val="24"/>
          <w:szCs w:val="24"/>
          <w:shd w:val="clear" w:color="auto" w:fill="FFFFFF"/>
        </w:rPr>
        <w:t>June 16, 2018.</w:t>
      </w:r>
    </w:p>
    <w:p w14:paraId="1E1C4DE5" w14:textId="77777777" w:rsidR="00B10F68" w:rsidRPr="00B10F68" w:rsidRDefault="00B10F68" w:rsidP="00B10F68">
      <w:pPr>
        <w:pStyle w:val="ListParagraph"/>
        <w:rPr>
          <w:rFonts w:ascii="Arial" w:hAnsi="Arial" w:cs="Arial"/>
          <w:color w:val="000000" w:themeColor="text1"/>
          <w:sz w:val="24"/>
          <w:szCs w:val="24"/>
        </w:rPr>
      </w:pPr>
    </w:p>
    <w:p w14:paraId="30C5A6C9" w14:textId="4301719C" w:rsidR="00B10F68" w:rsidRPr="008141EF" w:rsidRDefault="00B10F68" w:rsidP="00B10F68">
      <w:pPr>
        <w:pStyle w:val="ListParagraph"/>
        <w:numPr>
          <w:ilvl w:val="0"/>
          <w:numId w:val="31"/>
        </w:numPr>
        <w:rPr>
          <w:rFonts w:ascii="Arial" w:hAnsi="Arial" w:cs="Arial"/>
          <w:color w:val="000000" w:themeColor="text1"/>
          <w:sz w:val="24"/>
          <w:szCs w:val="24"/>
        </w:rPr>
      </w:pPr>
      <w:r w:rsidRPr="00B10F68">
        <w:rPr>
          <w:rFonts w:ascii="Arial" w:hAnsi="Arial" w:cs="Arial"/>
          <w:iCs/>
          <w:color w:val="000000" w:themeColor="text1"/>
          <w:sz w:val="24"/>
          <w:szCs w:val="24"/>
          <w:shd w:val="clear" w:color="auto" w:fill="FFFFFF"/>
        </w:rPr>
        <w:t xml:space="preserve">Cortes JE, Heidel F, Fiedler W, Smith BD, Robak T, Fernandez P, Candoni A, Leber B, Sekeres MA, </w:t>
      </w:r>
      <w:r w:rsidRPr="00B10F68">
        <w:rPr>
          <w:rFonts w:ascii="Arial" w:hAnsi="Arial" w:cs="Arial"/>
          <w:b/>
          <w:iCs/>
          <w:color w:val="000000" w:themeColor="text1"/>
          <w:sz w:val="24"/>
          <w:szCs w:val="24"/>
          <w:shd w:val="clear" w:color="auto" w:fill="FFFFFF"/>
        </w:rPr>
        <w:t>Pollyea DA</w:t>
      </w:r>
      <w:r w:rsidRPr="00B10F68">
        <w:rPr>
          <w:rFonts w:ascii="Arial" w:hAnsi="Arial" w:cs="Arial"/>
          <w:iCs/>
          <w:color w:val="000000" w:themeColor="text1"/>
          <w:sz w:val="24"/>
          <w:szCs w:val="24"/>
          <w:shd w:val="clear" w:color="auto" w:fill="FFFFFF"/>
        </w:rPr>
        <w:t xml:space="preserve">, Zeremski M, Ma W, O’Brien T, O’Connell A, Chan G, Heuser M. </w:t>
      </w:r>
      <w:r w:rsidRPr="00B10F68">
        <w:rPr>
          <w:rFonts w:ascii="Arial" w:hAnsi="Arial" w:cs="Arial"/>
          <w:bCs/>
          <w:iCs/>
          <w:color w:val="000000" w:themeColor="text1"/>
          <w:sz w:val="24"/>
          <w:szCs w:val="24"/>
          <w:shd w:val="clear" w:color="auto" w:fill="FFFFFF"/>
        </w:rPr>
        <w:t>Glasdegib improved overall survival in patients with acute myeloid leukemia (AML) or myelodysplastic syndrome (MDS) who achieved complete remission (CR) and those who did not achieve CR</w:t>
      </w:r>
      <w:r>
        <w:rPr>
          <w:rFonts w:ascii="Arial" w:hAnsi="Arial" w:cs="Arial"/>
          <w:bCs/>
          <w:iCs/>
          <w:color w:val="000000" w:themeColor="text1"/>
          <w:sz w:val="24"/>
          <w:szCs w:val="24"/>
          <w:shd w:val="clear" w:color="auto" w:fill="FFFFFF"/>
        </w:rPr>
        <w:t xml:space="preserve">. </w:t>
      </w:r>
      <w:r>
        <w:rPr>
          <w:rFonts w:ascii="Arial" w:hAnsi="Arial" w:cs="Arial"/>
          <w:iCs/>
          <w:color w:val="000000" w:themeColor="text1"/>
          <w:sz w:val="24"/>
          <w:szCs w:val="24"/>
          <w:shd w:val="clear" w:color="auto" w:fill="FFFFFF"/>
        </w:rPr>
        <w:t xml:space="preserve">European Hematology Association, </w:t>
      </w:r>
      <w:r w:rsidR="008141EF">
        <w:rPr>
          <w:rFonts w:ascii="Arial" w:hAnsi="Arial" w:cs="Arial"/>
          <w:iCs/>
          <w:color w:val="000000" w:themeColor="text1"/>
          <w:sz w:val="24"/>
          <w:szCs w:val="24"/>
          <w:shd w:val="clear" w:color="auto" w:fill="FFFFFF"/>
        </w:rPr>
        <w:t xml:space="preserve">Stockholm, Sweden, </w:t>
      </w:r>
      <w:r>
        <w:rPr>
          <w:rFonts w:ascii="Arial" w:hAnsi="Arial" w:cs="Arial"/>
          <w:iCs/>
          <w:color w:val="000000" w:themeColor="text1"/>
          <w:sz w:val="24"/>
          <w:szCs w:val="24"/>
          <w:shd w:val="clear" w:color="auto" w:fill="FFFFFF"/>
        </w:rPr>
        <w:t>June 16, 2018.</w:t>
      </w:r>
    </w:p>
    <w:p w14:paraId="29704005" w14:textId="77777777" w:rsidR="008141EF" w:rsidRPr="008141EF" w:rsidRDefault="008141EF" w:rsidP="008141EF">
      <w:pPr>
        <w:pStyle w:val="ListParagraph"/>
        <w:rPr>
          <w:rFonts w:ascii="Arial" w:hAnsi="Arial" w:cs="Arial"/>
          <w:color w:val="000000" w:themeColor="text1"/>
          <w:sz w:val="24"/>
          <w:szCs w:val="24"/>
        </w:rPr>
      </w:pPr>
    </w:p>
    <w:p w14:paraId="6A09A196" w14:textId="38AB00A8" w:rsidR="008141EF" w:rsidRPr="008445B6" w:rsidRDefault="008141EF" w:rsidP="008141EF">
      <w:pPr>
        <w:pStyle w:val="ListParagraph"/>
        <w:numPr>
          <w:ilvl w:val="0"/>
          <w:numId w:val="31"/>
        </w:numPr>
        <w:rPr>
          <w:rFonts w:ascii="Arial" w:hAnsi="Arial" w:cs="Arial"/>
          <w:color w:val="000000" w:themeColor="text1"/>
          <w:sz w:val="24"/>
          <w:szCs w:val="24"/>
        </w:rPr>
      </w:pPr>
      <w:r>
        <w:rPr>
          <w:rFonts w:ascii="Arial" w:hAnsi="Arial" w:cs="Arial"/>
          <w:iCs/>
          <w:color w:val="000000" w:themeColor="text1"/>
          <w:sz w:val="24"/>
          <w:szCs w:val="24"/>
          <w:shd w:val="clear" w:color="auto" w:fill="FFFFFF"/>
        </w:rPr>
        <w:t xml:space="preserve">Strickland SA, Chyla B, Popovic R, Bhathena A, Dail M, Sun Y, Wei AH, Fiedler W, Prtaz K, Hayslip J, Potluri J, DiNardo CD, </w:t>
      </w:r>
      <w:r w:rsidRPr="0051328D">
        <w:rPr>
          <w:rFonts w:ascii="Arial" w:hAnsi="Arial" w:cs="Arial"/>
          <w:b/>
          <w:iCs/>
          <w:color w:val="000000" w:themeColor="text1"/>
          <w:sz w:val="24"/>
          <w:szCs w:val="24"/>
          <w:shd w:val="clear" w:color="auto" w:fill="FFFFFF"/>
        </w:rPr>
        <w:t>Pollyea DA</w:t>
      </w:r>
      <w:r>
        <w:rPr>
          <w:rFonts w:ascii="Arial" w:hAnsi="Arial" w:cs="Arial"/>
          <w:iCs/>
          <w:color w:val="000000" w:themeColor="text1"/>
          <w:sz w:val="24"/>
          <w:szCs w:val="24"/>
          <w:shd w:val="clear" w:color="auto" w:fill="FFFFFF"/>
        </w:rPr>
        <w:t>. Cytogenetic and m</w:t>
      </w:r>
      <w:r w:rsidRPr="0051328D">
        <w:rPr>
          <w:rFonts w:ascii="Arial" w:hAnsi="Arial" w:cs="Arial"/>
          <w:iCs/>
          <w:color w:val="000000" w:themeColor="text1"/>
          <w:sz w:val="24"/>
          <w:szCs w:val="24"/>
          <w:shd w:val="clear" w:color="auto" w:fill="FFFFFF"/>
        </w:rPr>
        <w:t xml:space="preserve">olecular drivers of </w:t>
      </w:r>
      <w:r>
        <w:rPr>
          <w:rFonts w:ascii="Arial" w:hAnsi="Arial" w:cs="Arial"/>
          <w:iCs/>
          <w:color w:val="000000" w:themeColor="text1"/>
          <w:sz w:val="24"/>
          <w:szCs w:val="24"/>
          <w:shd w:val="clear" w:color="auto" w:fill="FFFFFF"/>
        </w:rPr>
        <w:t>outcome with venetoclax based combination therapies in treatment naïve elderly patients with AML. Uruguayan Congress of Hematology, Montevideo, Uruguay, October 19, 2018.</w:t>
      </w:r>
    </w:p>
    <w:p w14:paraId="1344FACF" w14:textId="77777777" w:rsidR="008445B6" w:rsidRPr="008445B6" w:rsidRDefault="008445B6" w:rsidP="008445B6">
      <w:pPr>
        <w:pStyle w:val="ListParagraph"/>
        <w:rPr>
          <w:rFonts w:ascii="Arial" w:hAnsi="Arial" w:cs="Arial"/>
          <w:color w:val="000000" w:themeColor="text1"/>
          <w:sz w:val="24"/>
          <w:szCs w:val="24"/>
        </w:rPr>
      </w:pPr>
    </w:p>
    <w:p w14:paraId="2D7758A0" w14:textId="2FC0AA19" w:rsidR="008445B6" w:rsidRDefault="008445B6" w:rsidP="008445B6">
      <w:pPr>
        <w:pStyle w:val="ListParagraph"/>
        <w:numPr>
          <w:ilvl w:val="0"/>
          <w:numId w:val="31"/>
        </w:numPr>
        <w:rPr>
          <w:rFonts w:ascii="Arial" w:hAnsi="Arial" w:cs="Arial"/>
          <w:bCs/>
          <w:iCs/>
          <w:color w:val="000000" w:themeColor="text1"/>
          <w:sz w:val="24"/>
          <w:szCs w:val="24"/>
          <w:bdr w:val="none" w:sz="0" w:space="0" w:color="auto" w:frame="1"/>
          <w:shd w:val="clear" w:color="auto" w:fill="FFFFFF"/>
        </w:rPr>
      </w:pPr>
      <w:r w:rsidRPr="008445B6">
        <w:rPr>
          <w:rFonts w:ascii="Arial" w:hAnsi="Arial" w:cs="Arial"/>
          <w:bCs/>
          <w:iCs/>
          <w:color w:val="000000" w:themeColor="text1"/>
          <w:sz w:val="24"/>
          <w:szCs w:val="24"/>
          <w:bdr w:val="none" w:sz="0" w:space="0" w:color="auto" w:frame="1"/>
          <w:shd w:val="clear" w:color="auto" w:fill="FFFFFF"/>
        </w:rPr>
        <w:t>Mukherjee</w:t>
      </w:r>
      <w:r w:rsidR="00B229AA">
        <w:rPr>
          <w:rFonts w:ascii="Arial" w:hAnsi="Arial" w:cs="Arial"/>
          <w:bCs/>
          <w:iCs/>
          <w:color w:val="000000" w:themeColor="text1"/>
          <w:sz w:val="24"/>
          <w:szCs w:val="24"/>
          <w:bdr w:val="none" w:sz="0" w:space="0" w:color="auto" w:frame="1"/>
          <w:shd w:val="clear" w:color="auto" w:fill="FFFFFF"/>
        </w:rPr>
        <w:t xml:space="preserve"> S</w:t>
      </w:r>
      <w:r w:rsidRPr="008445B6">
        <w:rPr>
          <w:rFonts w:ascii="Arial" w:hAnsi="Arial" w:cs="Arial"/>
          <w:bCs/>
          <w:iCs/>
          <w:color w:val="000000" w:themeColor="text1"/>
          <w:sz w:val="24"/>
          <w:szCs w:val="24"/>
          <w:bdr w:val="none" w:sz="0" w:space="0" w:color="auto" w:frame="1"/>
          <w:shd w:val="clear" w:color="auto" w:fill="FFFFFF"/>
        </w:rPr>
        <w:t xml:space="preserve">, </w:t>
      </w:r>
      <w:r w:rsidRPr="008445B6">
        <w:rPr>
          <w:rFonts w:ascii="Arial" w:hAnsi="Arial" w:cs="Arial"/>
          <w:iCs/>
          <w:color w:val="000000" w:themeColor="text1"/>
          <w:sz w:val="24"/>
          <w:szCs w:val="24"/>
          <w:shd w:val="clear" w:color="auto" w:fill="FFFFFF"/>
        </w:rPr>
        <w:t>Abedi</w:t>
      </w:r>
      <w:r w:rsidR="00B229AA">
        <w:rPr>
          <w:rFonts w:ascii="Arial" w:hAnsi="Arial" w:cs="Arial"/>
          <w:iCs/>
          <w:color w:val="000000" w:themeColor="text1"/>
          <w:sz w:val="24"/>
          <w:szCs w:val="24"/>
          <w:shd w:val="clear" w:color="auto" w:fill="FFFFFF"/>
        </w:rPr>
        <w:t xml:space="preserve"> M</w:t>
      </w:r>
      <w:r w:rsidRPr="008445B6">
        <w:rPr>
          <w:rFonts w:ascii="Arial" w:hAnsi="Arial" w:cs="Arial"/>
          <w:iCs/>
          <w:color w:val="000000" w:themeColor="text1"/>
          <w:sz w:val="24"/>
          <w:szCs w:val="24"/>
          <w:shd w:val="clear" w:color="auto" w:fill="FFFFFF"/>
        </w:rPr>
        <w:t>, Erba</w:t>
      </w:r>
      <w:r w:rsidR="00B229AA">
        <w:rPr>
          <w:rFonts w:ascii="Arial" w:hAnsi="Arial" w:cs="Arial"/>
          <w:iCs/>
          <w:color w:val="000000" w:themeColor="text1"/>
          <w:sz w:val="24"/>
          <w:szCs w:val="24"/>
          <w:shd w:val="clear" w:color="auto" w:fill="FFFFFF"/>
        </w:rPr>
        <w:t xml:space="preserve"> HP</w:t>
      </w:r>
      <w:r w:rsidRPr="008445B6">
        <w:rPr>
          <w:rFonts w:ascii="Arial" w:hAnsi="Arial" w:cs="Arial"/>
          <w:iCs/>
          <w:color w:val="000000" w:themeColor="text1"/>
          <w:sz w:val="24"/>
          <w:szCs w:val="24"/>
          <w:shd w:val="clear" w:color="auto" w:fill="FFFFFF"/>
        </w:rPr>
        <w:t xml:space="preserve">, </w:t>
      </w:r>
      <w:r w:rsidRPr="00B229AA">
        <w:rPr>
          <w:rFonts w:ascii="Arial" w:hAnsi="Arial" w:cs="Arial"/>
          <w:b/>
          <w:iCs/>
          <w:color w:val="000000" w:themeColor="text1"/>
          <w:sz w:val="24"/>
          <w:szCs w:val="24"/>
          <w:shd w:val="clear" w:color="auto" w:fill="FFFFFF"/>
        </w:rPr>
        <w:t>Pollyea</w:t>
      </w:r>
      <w:r w:rsidR="00B229AA" w:rsidRPr="00B229AA">
        <w:rPr>
          <w:rFonts w:ascii="Arial" w:hAnsi="Arial" w:cs="Arial"/>
          <w:b/>
          <w:iCs/>
          <w:color w:val="000000" w:themeColor="text1"/>
          <w:sz w:val="24"/>
          <w:szCs w:val="24"/>
          <w:shd w:val="clear" w:color="auto" w:fill="FFFFFF"/>
        </w:rPr>
        <w:t xml:space="preserve"> DA</w:t>
      </w:r>
      <w:r w:rsidRPr="008445B6">
        <w:rPr>
          <w:rFonts w:ascii="Arial" w:hAnsi="Arial" w:cs="Arial"/>
          <w:iCs/>
          <w:color w:val="000000" w:themeColor="text1"/>
          <w:sz w:val="24"/>
          <w:szCs w:val="24"/>
          <w:shd w:val="clear" w:color="auto" w:fill="FFFFFF"/>
        </w:rPr>
        <w:t>, Roboz</w:t>
      </w:r>
      <w:r w:rsidR="00B229AA">
        <w:rPr>
          <w:rFonts w:ascii="Arial" w:hAnsi="Arial" w:cs="Arial"/>
          <w:iCs/>
          <w:color w:val="000000" w:themeColor="text1"/>
          <w:sz w:val="24"/>
          <w:szCs w:val="24"/>
          <w:shd w:val="clear" w:color="auto" w:fill="FFFFFF"/>
        </w:rPr>
        <w:t xml:space="preserve"> GJ</w:t>
      </w:r>
      <w:r w:rsidRPr="008445B6">
        <w:rPr>
          <w:rFonts w:ascii="Arial" w:hAnsi="Arial" w:cs="Arial"/>
          <w:iCs/>
          <w:color w:val="000000" w:themeColor="text1"/>
          <w:sz w:val="24"/>
          <w:szCs w:val="24"/>
          <w:shd w:val="clear" w:color="auto" w:fill="FFFFFF"/>
        </w:rPr>
        <w:t>,</w:t>
      </w:r>
      <w:r w:rsidR="00B229AA">
        <w:rPr>
          <w:rFonts w:ascii="Arial" w:hAnsi="Arial" w:cs="Arial"/>
          <w:iCs/>
          <w:color w:val="000000" w:themeColor="text1"/>
          <w:sz w:val="24"/>
          <w:szCs w:val="24"/>
          <w:shd w:val="clear" w:color="auto" w:fill="FFFFFF"/>
        </w:rPr>
        <w:t xml:space="preserve"> </w:t>
      </w:r>
      <w:r w:rsidRPr="008445B6">
        <w:rPr>
          <w:rFonts w:ascii="Arial" w:hAnsi="Arial" w:cs="Arial"/>
          <w:iCs/>
          <w:color w:val="000000" w:themeColor="text1"/>
          <w:sz w:val="24"/>
          <w:szCs w:val="24"/>
          <w:shd w:val="clear" w:color="auto" w:fill="FFFFFF"/>
        </w:rPr>
        <w:t>Thompson</w:t>
      </w:r>
      <w:r w:rsidR="00B229AA">
        <w:rPr>
          <w:rFonts w:ascii="Arial" w:hAnsi="Arial" w:cs="Arial"/>
          <w:iCs/>
          <w:color w:val="000000" w:themeColor="text1"/>
          <w:sz w:val="24"/>
          <w:szCs w:val="24"/>
          <w:shd w:val="clear" w:color="auto" w:fill="FFFFFF"/>
        </w:rPr>
        <w:t xml:space="preserve"> MA</w:t>
      </w:r>
      <w:r w:rsidRPr="008445B6">
        <w:rPr>
          <w:rFonts w:ascii="Arial" w:hAnsi="Arial" w:cs="Arial"/>
          <w:iCs/>
          <w:color w:val="000000" w:themeColor="text1"/>
          <w:sz w:val="24"/>
          <w:szCs w:val="24"/>
          <w:shd w:val="clear" w:color="auto" w:fill="FFFFFF"/>
        </w:rPr>
        <w:t>, Louis</w:t>
      </w:r>
      <w:r w:rsidR="00B229AA">
        <w:rPr>
          <w:rFonts w:ascii="Arial" w:hAnsi="Arial" w:cs="Arial"/>
          <w:iCs/>
          <w:color w:val="000000" w:themeColor="text1"/>
          <w:sz w:val="24"/>
          <w:szCs w:val="24"/>
          <w:shd w:val="clear" w:color="auto" w:fill="FFFFFF"/>
        </w:rPr>
        <w:t xml:space="preserve"> CU</w:t>
      </w:r>
      <w:r w:rsidRPr="008445B6">
        <w:rPr>
          <w:rFonts w:ascii="Arial" w:hAnsi="Arial" w:cs="Arial"/>
          <w:iCs/>
          <w:color w:val="000000" w:themeColor="text1"/>
          <w:sz w:val="24"/>
          <w:szCs w:val="24"/>
          <w:shd w:val="clear" w:color="auto" w:fill="FFFFFF"/>
        </w:rPr>
        <w:t>, Flick</w:t>
      </w:r>
      <w:r w:rsidR="00B229AA">
        <w:rPr>
          <w:rFonts w:ascii="Arial" w:hAnsi="Arial" w:cs="Arial"/>
          <w:iCs/>
          <w:color w:val="000000" w:themeColor="text1"/>
          <w:sz w:val="24"/>
          <w:szCs w:val="24"/>
          <w:bdr w:val="none" w:sz="0" w:space="0" w:color="auto" w:frame="1"/>
          <w:shd w:val="clear" w:color="auto" w:fill="FFFFFF"/>
        </w:rPr>
        <w:t xml:space="preserve"> ED</w:t>
      </w:r>
      <w:r w:rsidRPr="008445B6">
        <w:rPr>
          <w:rFonts w:ascii="Arial" w:hAnsi="Arial" w:cs="Arial"/>
          <w:iCs/>
          <w:color w:val="000000" w:themeColor="text1"/>
          <w:sz w:val="24"/>
          <w:szCs w:val="24"/>
          <w:shd w:val="clear" w:color="auto" w:fill="FFFFFF"/>
        </w:rPr>
        <w:t>, Nifenecke</w:t>
      </w:r>
      <w:r w:rsidR="00B229AA">
        <w:rPr>
          <w:rFonts w:ascii="Arial" w:hAnsi="Arial" w:cs="Arial"/>
          <w:iCs/>
          <w:color w:val="000000" w:themeColor="text1"/>
          <w:sz w:val="24"/>
          <w:szCs w:val="24"/>
          <w:shd w:val="clear" w:color="auto" w:fill="FFFFFF"/>
        </w:rPr>
        <w:t>r M</w:t>
      </w:r>
      <w:r w:rsidRPr="008445B6">
        <w:rPr>
          <w:rFonts w:ascii="Arial" w:hAnsi="Arial" w:cs="Arial"/>
          <w:iCs/>
          <w:color w:val="000000" w:themeColor="text1"/>
          <w:sz w:val="24"/>
          <w:szCs w:val="24"/>
          <w:shd w:val="clear" w:color="auto" w:fill="FFFFFF"/>
        </w:rPr>
        <w:t>, Kiselev</w:t>
      </w:r>
      <w:r w:rsidR="00B229AA">
        <w:rPr>
          <w:rFonts w:ascii="Arial" w:hAnsi="Arial" w:cs="Arial"/>
          <w:iCs/>
          <w:color w:val="000000" w:themeColor="text1"/>
          <w:sz w:val="24"/>
          <w:szCs w:val="24"/>
          <w:bdr w:val="none" w:sz="0" w:space="0" w:color="auto" w:frame="1"/>
          <w:shd w:val="clear" w:color="auto" w:fill="FFFFFF"/>
        </w:rPr>
        <w:t xml:space="preserve"> P</w:t>
      </w:r>
      <w:r w:rsidRPr="008445B6">
        <w:rPr>
          <w:rFonts w:ascii="Arial" w:hAnsi="Arial" w:cs="Arial"/>
          <w:iCs/>
          <w:color w:val="000000" w:themeColor="text1"/>
          <w:sz w:val="24"/>
          <w:szCs w:val="24"/>
          <w:shd w:val="clear" w:color="auto" w:fill="FFFFFF"/>
        </w:rPr>
        <w:t>, Swern</w:t>
      </w:r>
      <w:r w:rsidR="00B229AA">
        <w:rPr>
          <w:rFonts w:ascii="Arial" w:hAnsi="Arial" w:cs="Arial"/>
          <w:iCs/>
          <w:color w:val="000000" w:themeColor="text1"/>
          <w:sz w:val="24"/>
          <w:szCs w:val="24"/>
          <w:bdr w:val="none" w:sz="0" w:space="0" w:color="auto" w:frame="1"/>
          <w:shd w:val="clear" w:color="auto" w:fill="FFFFFF"/>
        </w:rPr>
        <w:t xml:space="preserve"> AS,</w:t>
      </w:r>
      <w:r w:rsidRPr="008445B6">
        <w:rPr>
          <w:rFonts w:ascii="Arial" w:hAnsi="Arial" w:cs="Arial"/>
          <w:iCs/>
          <w:color w:val="000000" w:themeColor="text1"/>
          <w:sz w:val="24"/>
          <w:szCs w:val="24"/>
          <w:shd w:val="clear" w:color="auto" w:fill="FFFFFF"/>
        </w:rPr>
        <w:t> Cogle</w:t>
      </w:r>
      <w:r w:rsidR="00B229AA">
        <w:rPr>
          <w:rFonts w:ascii="Arial" w:hAnsi="Arial" w:cs="Arial"/>
          <w:iCs/>
          <w:color w:val="000000" w:themeColor="text1"/>
          <w:sz w:val="24"/>
          <w:szCs w:val="24"/>
          <w:shd w:val="clear" w:color="auto" w:fill="FFFFFF"/>
        </w:rPr>
        <w:t xml:space="preserve"> CR. </w:t>
      </w:r>
      <w:r w:rsidRPr="008445B6">
        <w:rPr>
          <w:rFonts w:ascii="Arial" w:hAnsi="Arial" w:cs="Arial"/>
          <w:bCs/>
          <w:iCs/>
          <w:color w:val="000000" w:themeColor="text1"/>
          <w:sz w:val="24"/>
          <w:szCs w:val="24"/>
          <w:bdr w:val="none" w:sz="0" w:space="0" w:color="auto" w:frame="1"/>
          <w:shd w:val="clear" w:color="auto" w:fill="FFFFFF"/>
        </w:rPr>
        <w:t>Healthcare Resource Utilization (HCRU) in Patients (pts) with Newly Diagnosed (ND) Acute Myeloid Leukemia (AML) Treated in the Connect MDS/AML Disease Registry</w:t>
      </w:r>
      <w:r w:rsidR="00B229AA">
        <w:rPr>
          <w:rFonts w:ascii="Arial" w:hAnsi="Arial" w:cs="Arial"/>
          <w:bCs/>
          <w:iCs/>
          <w:color w:val="000000" w:themeColor="text1"/>
          <w:sz w:val="24"/>
          <w:szCs w:val="24"/>
          <w:bdr w:val="none" w:sz="0" w:space="0" w:color="auto" w:frame="1"/>
          <w:shd w:val="clear" w:color="auto" w:fill="FFFFFF"/>
        </w:rPr>
        <w:t>. American Society of Hematology annual meeting, December 3, 2018.</w:t>
      </w:r>
    </w:p>
    <w:p w14:paraId="0D4A47AB" w14:textId="77777777" w:rsidR="003F4333" w:rsidRDefault="003F4333" w:rsidP="003F4333">
      <w:pPr>
        <w:pStyle w:val="ListParagraph"/>
        <w:rPr>
          <w:rFonts w:ascii="Arial" w:hAnsi="Arial" w:cs="Arial"/>
          <w:bCs/>
          <w:iCs/>
          <w:color w:val="000000" w:themeColor="text1"/>
          <w:sz w:val="24"/>
          <w:szCs w:val="24"/>
          <w:bdr w:val="none" w:sz="0" w:space="0" w:color="auto" w:frame="1"/>
          <w:shd w:val="clear" w:color="auto" w:fill="FFFFFF"/>
        </w:rPr>
      </w:pPr>
    </w:p>
    <w:p w14:paraId="243FE16A" w14:textId="594572DD" w:rsidR="006F10BB" w:rsidRDefault="003F4333" w:rsidP="006F10BB">
      <w:pPr>
        <w:pStyle w:val="ListParagraph"/>
        <w:numPr>
          <w:ilvl w:val="0"/>
          <w:numId w:val="31"/>
        </w:numPr>
        <w:rPr>
          <w:rFonts w:ascii="Arial" w:hAnsi="Arial" w:cs="Arial"/>
          <w:bCs/>
          <w:iCs/>
          <w:color w:val="000000" w:themeColor="text1"/>
          <w:sz w:val="24"/>
          <w:szCs w:val="24"/>
          <w:bdr w:val="none" w:sz="0" w:space="0" w:color="auto" w:frame="1"/>
          <w:shd w:val="clear" w:color="auto" w:fill="FFFFFF"/>
        </w:rPr>
      </w:pPr>
      <w:r w:rsidRPr="003F4333">
        <w:rPr>
          <w:rFonts w:ascii="Arial" w:hAnsi="Arial" w:cs="Arial"/>
          <w:iCs/>
          <w:color w:val="000000" w:themeColor="text1"/>
          <w:sz w:val="24"/>
          <w:szCs w:val="24"/>
          <w:shd w:val="clear" w:color="auto" w:fill="FFFFFF"/>
        </w:rPr>
        <w:t>Stevens</w:t>
      </w:r>
      <w:r>
        <w:rPr>
          <w:rFonts w:ascii="Arial" w:hAnsi="Arial" w:cs="Arial"/>
          <w:iCs/>
          <w:color w:val="000000" w:themeColor="text1"/>
          <w:sz w:val="24"/>
          <w:szCs w:val="24"/>
          <w:shd w:val="clear" w:color="auto" w:fill="FFFFFF"/>
        </w:rPr>
        <w:t xml:space="preserve"> BM</w:t>
      </w:r>
      <w:r w:rsidRPr="003F4333">
        <w:rPr>
          <w:rFonts w:ascii="Arial" w:hAnsi="Arial" w:cs="Arial"/>
          <w:iCs/>
          <w:color w:val="000000" w:themeColor="text1"/>
          <w:sz w:val="24"/>
          <w:szCs w:val="24"/>
          <w:shd w:val="clear" w:color="auto" w:fill="FFFFFF"/>
        </w:rPr>
        <w:t>, Winters</w:t>
      </w:r>
      <w:r>
        <w:rPr>
          <w:rFonts w:ascii="Arial" w:hAnsi="Arial" w:cs="Arial"/>
          <w:iCs/>
          <w:color w:val="000000" w:themeColor="text1"/>
          <w:sz w:val="24"/>
          <w:szCs w:val="24"/>
          <w:shd w:val="clear" w:color="auto" w:fill="FFFFFF"/>
        </w:rPr>
        <w:t xml:space="preserve"> A</w:t>
      </w:r>
      <w:r w:rsidRPr="003F4333">
        <w:rPr>
          <w:rFonts w:ascii="Arial" w:hAnsi="Arial" w:cs="Arial"/>
          <w:iCs/>
          <w:color w:val="000000" w:themeColor="text1"/>
          <w:sz w:val="24"/>
          <w:szCs w:val="24"/>
          <w:shd w:val="clear" w:color="auto" w:fill="FFFFFF"/>
        </w:rPr>
        <w:t>, Abbasi</w:t>
      </w:r>
      <w:r>
        <w:rPr>
          <w:rFonts w:ascii="Arial" w:hAnsi="Arial" w:cs="Arial"/>
          <w:iCs/>
          <w:color w:val="000000" w:themeColor="text1"/>
          <w:sz w:val="24"/>
          <w:szCs w:val="24"/>
          <w:shd w:val="clear" w:color="auto" w:fill="FFFFFF"/>
        </w:rPr>
        <w:t xml:space="preserve"> T</w:t>
      </w:r>
      <w:r w:rsidRPr="003F4333">
        <w:rPr>
          <w:rFonts w:ascii="Arial" w:hAnsi="Arial" w:cs="Arial"/>
          <w:iCs/>
          <w:color w:val="000000" w:themeColor="text1"/>
          <w:sz w:val="24"/>
          <w:szCs w:val="24"/>
          <w:shd w:val="clear" w:color="auto" w:fill="FFFFFF"/>
        </w:rPr>
        <w:t>, Singh</w:t>
      </w:r>
      <w:r>
        <w:rPr>
          <w:rFonts w:ascii="Arial" w:hAnsi="Arial" w:cs="Arial"/>
          <w:iCs/>
          <w:color w:val="000000" w:themeColor="text1"/>
          <w:sz w:val="24"/>
          <w:szCs w:val="24"/>
          <w:shd w:val="clear" w:color="auto" w:fill="FFFFFF"/>
        </w:rPr>
        <w:t xml:space="preserve"> NK</w:t>
      </w:r>
      <w:r w:rsidRPr="003F4333">
        <w:rPr>
          <w:rFonts w:ascii="Arial" w:hAnsi="Arial" w:cs="Arial"/>
          <w:iCs/>
          <w:color w:val="000000" w:themeColor="text1"/>
          <w:sz w:val="24"/>
          <w:szCs w:val="24"/>
          <w:shd w:val="clear" w:color="auto" w:fill="FFFFFF"/>
        </w:rPr>
        <w:t>, Ullal</w:t>
      </w:r>
      <w:r>
        <w:rPr>
          <w:rFonts w:ascii="Arial" w:hAnsi="Arial" w:cs="Arial"/>
          <w:iCs/>
          <w:color w:val="000000" w:themeColor="text1"/>
          <w:sz w:val="24"/>
          <w:szCs w:val="24"/>
          <w:shd w:val="clear" w:color="auto" w:fill="FFFFFF"/>
        </w:rPr>
        <w:t xml:space="preserve"> YS</w:t>
      </w:r>
      <w:r w:rsidRPr="003F4333">
        <w:rPr>
          <w:rFonts w:ascii="Arial" w:hAnsi="Arial" w:cs="Arial"/>
          <w:iCs/>
          <w:color w:val="000000" w:themeColor="text1"/>
          <w:sz w:val="24"/>
          <w:szCs w:val="24"/>
          <w:shd w:val="clear" w:color="auto" w:fill="FFFFFF"/>
        </w:rPr>
        <w:t>, Kumari</w:t>
      </w:r>
      <w:r w:rsidR="00A66864">
        <w:rPr>
          <w:rFonts w:ascii="Arial" w:hAnsi="Arial" w:cs="Arial"/>
          <w:iCs/>
          <w:color w:val="000000" w:themeColor="text1"/>
          <w:sz w:val="24"/>
          <w:szCs w:val="24"/>
          <w:shd w:val="clear" w:color="auto" w:fill="FFFFFF"/>
        </w:rPr>
        <w:t xml:space="preserve"> I</w:t>
      </w:r>
      <w:r w:rsidRPr="003F4333">
        <w:rPr>
          <w:rFonts w:ascii="Arial" w:hAnsi="Arial" w:cs="Arial"/>
          <w:iCs/>
          <w:color w:val="000000" w:themeColor="text1"/>
          <w:sz w:val="24"/>
          <w:szCs w:val="24"/>
          <w:shd w:val="clear" w:color="auto" w:fill="FFFFFF"/>
        </w:rPr>
        <w:t>,</w:t>
      </w:r>
      <w:r w:rsidR="00A66864">
        <w:rPr>
          <w:rFonts w:ascii="Arial" w:hAnsi="Arial" w:cs="Arial"/>
          <w:iCs/>
          <w:color w:val="000000" w:themeColor="text1"/>
          <w:sz w:val="24"/>
          <w:szCs w:val="24"/>
          <w:shd w:val="clear" w:color="auto" w:fill="FFFFFF"/>
        </w:rPr>
        <w:t xml:space="preserve"> </w:t>
      </w:r>
      <w:r w:rsidRPr="003F4333">
        <w:rPr>
          <w:rFonts w:ascii="Arial" w:hAnsi="Arial" w:cs="Arial"/>
          <w:iCs/>
          <w:color w:val="000000" w:themeColor="text1"/>
          <w:sz w:val="24"/>
          <w:szCs w:val="24"/>
          <w:shd w:val="clear" w:color="auto" w:fill="FFFFFF"/>
        </w:rPr>
        <w:t>Tyagi</w:t>
      </w:r>
      <w:r w:rsidR="00A66864">
        <w:rPr>
          <w:rFonts w:ascii="Arial" w:hAnsi="Arial" w:cs="Arial"/>
          <w:iCs/>
          <w:color w:val="000000" w:themeColor="text1"/>
          <w:sz w:val="24"/>
          <w:szCs w:val="24"/>
          <w:shd w:val="clear" w:color="auto" w:fill="FFFFFF"/>
        </w:rPr>
        <w:t xml:space="preserve"> A</w:t>
      </w:r>
      <w:r w:rsidRPr="003F4333">
        <w:rPr>
          <w:rFonts w:ascii="Arial" w:hAnsi="Arial" w:cs="Arial"/>
          <w:iCs/>
          <w:color w:val="000000" w:themeColor="text1"/>
          <w:sz w:val="24"/>
          <w:szCs w:val="24"/>
          <w:shd w:val="clear" w:color="auto" w:fill="FFFFFF"/>
        </w:rPr>
        <w:t>, Alam</w:t>
      </w:r>
      <w:r w:rsidR="00A66864">
        <w:rPr>
          <w:rFonts w:ascii="Arial" w:hAnsi="Arial" w:cs="Arial"/>
          <w:iCs/>
          <w:color w:val="000000" w:themeColor="text1"/>
          <w:sz w:val="24"/>
          <w:szCs w:val="24"/>
          <w:shd w:val="clear" w:color="auto" w:fill="FFFFFF"/>
        </w:rPr>
        <w:t xml:space="preserve"> A</w:t>
      </w:r>
      <w:r w:rsidRPr="003F4333">
        <w:rPr>
          <w:rFonts w:ascii="Arial" w:hAnsi="Arial" w:cs="Arial"/>
          <w:iCs/>
          <w:color w:val="000000" w:themeColor="text1"/>
          <w:sz w:val="24"/>
          <w:szCs w:val="24"/>
          <w:shd w:val="clear" w:color="auto" w:fill="FFFFFF"/>
        </w:rPr>
        <w:t>, Lunkad</w:t>
      </w:r>
      <w:r w:rsidR="00A66864">
        <w:rPr>
          <w:rFonts w:ascii="Arial" w:hAnsi="Arial" w:cs="Arial"/>
          <w:iCs/>
          <w:color w:val="000000" w:themeColor="text1"/>
          <w:sz w:val="24"/>
          <w:szCs w:val="24"/>
          <w:shd w:val="clear" w:color="auto" w:fill="FFFFFF"/>
        </w:rPr>
        <w:t xml:space="preserve"> N</w:t>
      </w:r>
      <w:r w:rsidRPr="003F4333">
        <w:rPr>
          <w:rFonts w:ascii="Arial" w:hAnsi="Arial" w:cs="Arial"/>
          <w:iCs/>
          <w:color w:val="000000" w:themeColor="text1"/>
          <w:sz w:val="24"/>
          <w:szCs w:val="24"/>
          <w:shd w:val="clear" w:color="auto" w:fill="FFFFFF"/>
        </w:rPr>
        <w:t>, Drusbosky</w:t>
      </w:r>
      <w:r w:rsidR="00A66864">
        <w:rPr>
          <w:rFonts w:ascii="Arial" w:hAnsi="Arial" w:cs="Arial"/>
          <w:iCs/>
          <w:color w:val="000000" w:themeColor="text1"/>
          <w:sz w:val="24"/>
          <w:szCs w:val="24"/>
          <w:shd w:val="clear" w:color="auto" w:fill="FFFFFF"/>
        </w:rPr>
        <w:t xml:space="preserve"> LM</w:t>
      </w:r>
      <w:r w:rsidRPr="003F4333">
        <w:rPr>
          <w:rFonts w:ascii="Arial" w:hAnsi="Arial" w:cs="Arial"/>
          <w:iCs/>
          <w:color w:val="000000" w:themeColor="text1"/>
          <w:sz w:val="24"/>
          <w:szCs w:val="24"/>
          <w:shd w:val="clear" w:color="auto" w:fill="FFFFFF"/>
        </w:rPr>
        <w:t>, Cogle</w:t>
      </w:r>
      <w:r w:rsidR="00A66864">
        <w:rPr>
          <w:rFonts w:ascii="Arial" w:hAnsi="Arial" w:cs="Arial"/>
          <w:iCs/>
          <w:color w:val="000000" w:themeColor="text1"/>
          <w:sz w:val="24"/>
          <w:szCs w:val="24"/>
          <w:shd w:val="clear" w:color="auto" w:fill="FFFFFF"/>
        </w:rPr>
        <w:t xml:space="preserve"> CR</w:t>
      </w:r>
      <w:r w:rsidRPr="003F4333">
        <w:rPr>
          <w:rFonts w:ascii="Arial" w:hAnsi="Arial" w:cs="Arial"/>
          <w:iCs/>
          <w:color w:val="000000" w:themeColor="text1"/>
          <w:sz w:val="24"/>
          <w:szCs w:val="24"/>
          <w:shd w:val="clear" w:color="auto" w:fill="FFFFFF"/>
        </w:rPr>
        <w:t xml:space="preserve">, </w:t>
      </w:r>
      <w:r w:rsidRPr="003F4333">
        <w:rPr>
          <w:rFonts w:ascii="Arial" w:hAnsi="Arial" w:cs="Arial"/>
          <w:bCs/>
          <w:iCs/>
          <w:color w:val="000000" w:themeColor="text1"/>
          <w:sz w:val="24"/>
          <w:szCs w:val="24"/>
          <w:bdr w:val="none" w:sz="0" w:space="0" w:color="auto" w:frame="1"/>
          <w:shd w:val="clear" w:color="auto" w:fill="FFFFFF"/>
        </w:rPr>
        <w:t>Vali</w:t>
      </w:r>
      <w:r w:rsidR="00A66864">
        <w:rPr>
          <w:rFonts w:ascii="Arial" w:hAnsi="Arial" w:cs="Arial"/>
          <w:bCs/>
          <w:iCs/>
          <w:color w:val="000000" w:themeColor="text1"/>
          <w:sz w:val="24"/>
          <w:szCs w:val="24"/>
          <w:bdr w:val="none" w:sz="0" w:space="0" w:color="auto" w:frame="1"/>
          <w:shd w:val="clear" w:color="auto" w:fill="FFFFFF"/>
        </w:rPr>
        <w:t xml:space="preserve"> S</w:t>
      </w:r>
      <w:r w:rsidRPr="003F4333">
        <w:rPr>
          <w:rFonts w:ascii="Arial" w:hAnsi="Arial" w:cs="Arial"/>
          <w:bCs/>
          <w:iCs/>
          <w:color w:val="000000" w:themeColor="text1"/>
          <w:sz w:val="24"/>
          <w:szCs w:val="24"/>
          <w:bdr w:val="none" w:sz="0" w:space="0" w:color="auto" w:frame="1"/>
          <w:shd w:val="clear" w:color="auto" w:fill="FFFFFF"/>
        </w:rPr>
        <w:t xml:space="preserve">, </w:t>
      </w:r>
      <w:r w:rsidRPr="00A66864">
        <w:rPr>
          <w:rFonts w:ascii="Arial" w:hAnsi="Arial" w:cs="Arial"/>
          <w:b/>
          <w:iCs/>
          <w:color w:val="000000" w:themeColor="text1"/>
          <w:sz w:val="24"/>
          <w:szCs w:val="24"/>
          <w:shd w:val="clear" w:color="auto" w:fill="FFFFFF"/>
        </w:rPr>
        <w:t>Pollyea</w:t>
      </w:r>
      <w:r w:rsidR="00A66864" w:rsidRPr="00A66864">
        <w:rPr>
          <w:rFonts w:ascii="Arial" w:hAnsi="Arial" w:cs="Arial"/>
          <w:b/>
          <w:iCs/>
          <w:color w:val="000000" w:themeColor="text1"/>
          <w:sz w:val="24"/>
          <w:szCs w:val="24"/>
          <w:shd w:val="clear" w:color="auto" w:fill="FFFFFF"/>
        </w:rPr>
        <w:t xml:space="preserve"> DA</w:t>
      </w:r>
      <w:r w:rsidR="00A66864">
        <w:rPr>
          <w:rFonts w:ascii="Arial" w:hAnsi="Arial" w:cs="Arial"/>
          <w:iCs/>
          <w:color w:val="000000" w:themeColor="text1"/>
          <w:sz w:val="24"/>
          <w:szCs w:val="24"/>
          <w:shd w:val="clear" w:color="auto" w:fill="FFFFFF"/>
        </w:rPr>
        <w:t xml:space="preserve">. </w:t>
      </w:r>
      <w:r w:rsidRPr="003F4333">
        <w:rPr>
          <w:rFonts w:ascii="Arial" w:hAnsi="Arial" w:cs="Arial"/>
          <w:bCs/>
          <w:iCs/>
          <w:color w:val="000000" w:themeColor="text1"/>
          <w:sz w:val="24"/>
          <w:szCs w:val="24"/>
          <w:bdr w:val="none" w:sz="0" w:space="0" w:color="auto" w:frame="1"/>
          <w:shd w:val="clear" w:color="auto" w:fill="FFFFFF"/>
        </w:rPr>
        <w:t xml:space="preserve">WT1 and BCORL1 Identified </w:t>
      </w:r>
      <w:proofErr w:type="gramStart"/>
      <w:r w:rsidRPr="003F4333">
        <w:rPr>
          <w:rFonts w:ascii="Arial" w:hAnsi="Arial" w:cs="Arial"/>
          <w:bCs/>
          <w:iCs/>
          <w:color w:val="000000" w:themeColor="text1"/>
          <w:sz w:val="24"/>
          <w:szCs w:val="24"/>
          <w:bdr w:val="none" w:sz="0" w:space="0" w:color="auto" w:frame="1"/>
          <w:shd w:val="clear" w:color="auto" w:fill="FFFFFF"/>
        </w:rPr>
        <w:t>By</w:t>
      </w:r>
      <w:proofErr w:type="gramEnd"/>
      <w:r w:rsidRPr="003F4333">
        <w:rPr>
          <w:rFonts w:ascii="Arial" w:hAnsi="Arial" w:cs="Arial"/>
          <w:bCs/>
          <w:iCs/>
          <w:color w:val="000000" w:themeColor="text1"/>
          <w:sz w:val="24"/>
          <w:szCs w:val="24"/>
          <w:bdr w:val="none" w:sz="0" w:space="0" w:color="auto" w:frame="1"/>
          <w:shd w:val="clear" w:color="auto" w:fill="FFFFFF"/>
        </w:rPr>
        <w:t xml:space="preserve"> Computational Biology Modeling Analysis of Patient Genomics Are Novel Predictors of Response to Azacitidine (AZA) and Lenalidomide (LEN) Treatment in Acute Myeloid Leukemia (AML)</w:t>
      </w:r>
      <w:r w:rsidR="00A66864">
        <w:rPr>
          <w:rFonts w:ascii="Arial" w:hAnsi="Arial" w:cs="Arial"/>
          <w:bCs/>
          <w:iCs/>
          <w:color w:val="000000" w:themeColor="text1"/>
          <w:sz w:val="24"/>
          <w:szCs w:val="24"/>
          <w:bdr w:val="none" w:sz="0" w:space="0" w:color="auto" w:frame="1"/>
          <w:shd w:val="clear" w:color="auto" w:fill="FFFFFF"/>
        </w:rPr>
        <w:t xml:space="preserve">. American Society of Hematology annual meeting, </w:t>
      </w:r>
      <w:r w:rsidR="00CE5DE0">
        <w:rPr>
          <w:rFonts w:ascii="Arial" w:hAnsi="Arial" w:cs="Arial"/>
          <w:bCs/>
          <w:iCs/>
          <w:color w:val="000000" w:themeColor="text1"/>
          <w:sz w:val="24"/>
          <w:szCs w:val="24"/>
          <w:bdr w:val="none" w:sz="0" w:space="0" w:color="auto" w:frame="1"/>
          <w:shd w:val="clear" w:color="auto" w:fill="FFFFFF"/>
        </w:rPr>
        <w:t xml:space="preserve">San Diego, CA. </w:t>
      </w:r>
      <w:r w:rsidR="00A66864">
        <w:rPr>
          <w:rFonts w:ascii="Arial" w:hAnsi="Arial" w:cs="Arial"/>
          <w:bCs/>
          <w:iCs/>
          <w:color w:val="000000" w:themeColor="text1"/>
          <w:sz w:val="24"/>
          <w:szCs w:val="24"/>
          <w:bdr w:val="none" w:sz="0" w:space="0" w:color="auto" w:frame="1"/>
          <w:shd w:val="clear" w:color="auto" w:fill="FFFFFF"/>
        </w:rPr>
        <w:t>December 1, 2018.</w:t>
      </w:r>
    </w:p>
    <w:p w14:paraId="35DCA6D5" w14:textId="77777777" w:rsidR="006F10BB" w:rsidRDefault="006F10BB" w:rsidP="006F10BB">
      <w:pPr>
        <w:pStyle w:val="ListParagraph"/>
        <w:rPr>
          <w:rFonts w:ascii="Arial" w:hAnsi="Arial" w:cs="Arial"/>
          <w:bCs/>
          <w:iCs/>
          <w:color w:val="000000" w:themeColor="text1"/>
          <w:sz w:val="24"/>
          <w:szCs w:val="24"/>
          <w:bdr w:val="none" w:sz="0" w:space="0" w:color="auto" w:frame="1"/>
          <w:shd w:val="clear" w:color="auto" w:fill="FFFFFF"/>
        </w:rPr>
      </w:pPr>
    </w:p>
    <w:p w14:paraId="19026085" w14:textId="77B1C150" w:rsidR="006F10BB" w:rsidRDefault="00A66864" w:rsidP="006F10BB">
      <w:pPr>
        <w:pStyle w:val="ListParagraph"/>
        <w:numPr>
          <w:ilvl w:val="0"/>
          <w:numId w:val="31"/>
        </w:numPr>
        <w:rPr>
          <w:rFonts w:ascii="Arial" w:hAnsi="Arial" w:cs="Arial"/>
          <w:bCs/>
          <w:iCs/>
          <w:color w:val="000000" w:themeColor="text1"/>
          <w:sz w:val="24"/>
          <w:szCs w:val="24"/>
          <w:bdr w:val="none" w:sz="0" w:space="0" w:color="auto" w:frame="1"/>
          <w:shd w:val="clear" w:color="auto" w:fill="FFFFFF"/>
        </w:rPr>
      </w:pPr>
      <w:r w:rsidRPr="006F10BB">
        <w:rPr>
          <w:rFonts w:ascii="Arial" w:hAnsi="Arial" w:cs="Arial"/>
          <w:bCs/>
          <w:iCs/>
          <w:color w:val="000000" w:themeColor="text1"/>
          <w:sz w:val="24"/>
          <w:szCs w:val="24"/>
          <w:bdr w:val="none" w:sz="0" w:space="0" w:color="auto" w:frame="1"/>
          <w:shd w:val="clear" w:color="auto" w:fill="FFFFFF"/>
        </w:rPr>
        <w:t>Jones</w:t>
      </w:r>
      <w:r w:rsidR="006F10BB">
        <w:rPr>
          <w:rFonts w:ascii="Arial" w:hAnsi="Arial" w:cs="Arial"/>
          <w:bCs/>
          <w:iCs/>
          <w:color w:val="000000" w:themeColor="text1"/>
          <w:sz w:val="24"/>
          <w:szCs w:val="24"/>
          <w:bdr w:val="none" w:sz="0" w:space="0" w:color="auto" w:frame="1"/>
          <w:shd w:val="clear" w:color="auto" w:fill="FFFFFF"/>
        </w:rPr>
        <w:t xml:space="preserve"> CL</w:t>
      </w:r>
      <w:r w:rsidRPr="006F10BB">
        <w:rPr>
          <w:rFonts w:ascii="Arial" w:hAnsi="Arial" w:cs="Arial"/>
          <w:bCs/>
          <w:iCs/>
          <w:color w:val="000000" w:themeColor="text1"/>
          <w:sz w:val="24"/>
          <w:szCs w:val="24"/>
          <w:bdr w:val="none" w:sz="0" w:space="0" w:color="auto" w:frame="1"/>
          <w:shd w:val="clear" w:color="auto" w:fill="FFFFFF"/>
        </w:rPr>
        <w:t xml:space="preserve">, </w:t>
      </w:r>
      <w:r w:rsidRPr="006F10BB">
        <w:rPr>
          <w:rFonts w:ascii="Arial" w:hAnsi="Arial" w:cs="Arial"/>
          <w:iCs/>
          <w:color w:val="000000" w:themeColor="text1"/>
          <w:sz w:val="24"/>
          <w:szCs w:val="24"/>
          <w:shd w:val="clear" w:color="auto" w:fill="FFFFFF"/>
        </w:rPr>
        <w:t>Stevens</w:t>
      </w:r>
      <w:r w:rsidR="006F10BB">
        <w:rPr>
          <w:rFonts w:ascii="Arial" w:hAnsi="Arial" w:cs="Arial"/>
          <w:iCs/>
          <w:color w:val="000000" w:themeColor="text1"/>
          <w:sz w:val="24"/>
          <w:szCs w:val="24"/>
          <w:shd w:val="clear" w:color="auto" w:fill="FFFFFF"/>
        </w:rPr>
        <w:t xml:space="preserve"> BM</w:t>
      </w:r>
      <w:r w:rsidRPr="006F10BB">
        <w:rPr>
          <w:rFonts w:ascii="Arial" w:hAnsi="Arial" w:cs="Arial"/>
          <w:iCs/>
          <w:color w:val="000000" w:themeColor="text1"/>
          <w:sz w:val="24"/>
          <w:szCs w:val="24"/>
          <w:shd w:val="clear" w:color="auto" w:fill="FFFFFF"/>
        </w:rPr>
        <w:t>, D'Alessandro</w:t>
      </w:r>
      <w:r w:rsidR="006F10BB">
        <w:rPr>
          <w:rFonts w:ascii="Arial" w:hAnsi="Arial" w:cs="Arial"/>
          <w:iCs/>
          <w:color w:val="000000" w:themeColor="text1"/>
          <w:sz w:val="24"/>
          <w:szCs w:val="24"/>
          <w:shd w:val="clear" w:color="auto" w:fill="FFFFFF"/>
        </w:rPr>
        <w:t xml:space="preserve"> A, </w:t>
      </w:r>
      <w:r w:rsidRPr="006F10BB">
        <w:rPr>
          <w:rFonts w:ascii="Arial" w:hAnsi="Arial" w:cs="Arial"/>
          <w:iCs/>
          <w:color w:val="000000" w:themeColor="text1"/>
          <w:sz w:val="24"/>
          <w:szCs w:val="24"/>
          <w:shd w:val="clear" w:color="auto" w:fill="FFFFFF"/>
        </w:rPr>
        <w:t>Culp-Hill</w:t>
      </w:r>
      <w:r w:rsidR="006F10BB">
        <w:rPr>
          <w:rFonts w:ascii="Arial" w:hAnsi="Arial" w:cs="Arial"/>
          <w:iCs/>
          <w:color w:val="000000" w:themeColor="text1"/>
          <w:sz w:val="24"/>
          <w:szCs w:val="24"/>
          <w:shd w:val="clear" w:color="auto" w:fill="FFFFFF"/>
        </w:rPr>
        <w:t xml:space="preserve"> R</w:t>
      </w:r>
      <w:r w:rsidRPr="006F10BB">
        <w:rPr>
          <w:rFonts w:ascii="Arial" w:hAnsi="Arial" w:cs="Arial"/>
          <w:iCs/>
          <w:color w:val="000000" w:themeColor="text1"/>
          <w:sz w:val="24"/>
          <w:szCs w:val="24"/>
          <w:shd w:val="clear" w:color="auto" w:fill="FFFFFF"/>
        </w:rPr>
        <w:t>, Reisz</w:t>
      </w:r>
      <w:r w:rsidR="006F10BB">
        <w:rPr>
          <w:rFonts w:ascii="Arial" w:hAnsi="Arial" w:cs="Arial"/>
          <w:iCs/>
          <w:color w:val="000000" w:themeColor="text1"/>
          <w:sz w:val="24"/>
          <w:szCs w:val="24"/>
          <w:shd w:val="clear" w:color="auto" w:fill="FFFFFF"/>
        </w:rPr>
        <w:t xml:space="preserve"> J</w:t>
      </w:r>
      <w:r w:rsidRPr="006F10BB">
        <w:rPr>
          <w:rFonts w:ascii="Arial" w:hAnsi="Arial" w:cs="Arial"/>
          <w:iCs/>
          <w:color w:val="000000" w:themeColor="text1"/>
          <w:sz w:val="24"/>
          <w:szCs w:val="24"/>
          <w:shd w:val="clear" w:color="auto" w:fill="FFFFFF"/>
        </w:rPr>
        <w:t>, Ye</w:t>
      </w:r>
      <w:r w:rsidR="006F10BB">
        <w:rPr>
          <w:rFonts w:ascii="Arial" w:hAnsi="Arial" w:cs="Arial"/>
          <w:iCs/>
          <w:color w:val="000000" w:themeColor="text1"/>
          <w:sz w:val="24"/>
          <w:szCs w:val="24"/>
          <w:shd w:val="clear" w:color="auto" w:fill="FFFFFF"/>
        </w:rPr>
        <w:t xml:space="preserve"> H</w:t>
      </w:r>
      <w:r w:rsidRPr="006F10BB">
        <w:rPr>
          <w:rFonts w:ascii="Arial" w:hAnsi="Arial" w:cs="Arial"/>
          <w:iCs/>
          <w:color w:val="000000" w:themeColor="text1"/>
          <w:sz w:val="24"/>
          <w:szCs w:val="24"/>
          <w:shd w:val="clear" w:color="auto" w:fill="FFFFFF"/>
        </w:rPr>
        <w:t>, Khan</w:t>
      </w:r>
      <w:r w:rsidR="006F10BB">
        <w:rPr>
          <w:rFonts w:ascii="Arial" w:hAnsi="Arial" w:cs="Arial"/>
          <w:iCs/>
          <w:color w:val="000000" w:themeColor="text1"/>
          <w:sz w:val="24"/>
          <w:szCs w:val="24"/>
          <w:bdr w:val="none" w:sz="0" w:space="0" w:color="auto" w:frame="1"/>
          <w:shd w:val="clear" w:color="auto" w:fill="FFFFFF"/>
        </w:rPr>
        <w:t xml:space="preserve"> N</w:t>
      </w:r>
      <w:r w:rsidRPr="006F10BB">
        <w:rPr>
          <w:rFonts w:ascii="Arial" w:hAnsi="Arial" w:cs="Arial"/>
          <w:iCs/>
          <w:color w:val="000000" w:themeColor="text1"/>
          <w:sz w:val="24"/>
          <w:szCs w:val="24"/>
          <w:shd w:val="clear" w:color="auto" w:fill="FFFFFF"/>
        </w:rPr>
        <w:t>, Minhajuddin</w:t>
      </w:r>
      <w:r w:rsidR="006F10BB">
        <w:rPr>
          <w:rFonts w:ascii="Arial" w:hAnsi="Arial" w:cs="Arial"/>
          <w:iCs/>
          <w:color w:val="000000" w:themeColor="text1"/>
          <w:sz w:val="24"/>
          <w:szCs w:val="24"/>
          <w:shd w:val="clear" w:color="auto" w:fill="FFFFFF"/>
        </w:rPr>
        <w:t xml:space="preserve"> M</w:t>
      </w:r>
      <w:r w:rsidRPr="006F10BB">
        <w:rPr>
          <w:rFonts w:ascii="Arial" w:hAnsi="Arial" w:cs="Arial"/>
          <w:iCs/>
          <w:color w:val="000000" w:themeColor="text1"/>
          <w:sz w:val="24"/>
          <w:szCs w:val="24"/>
          <w:shd w:val="clear" w:color="auto" w:fill="FFFFFF"/>
        </w:rPr>
        <w:t>, DeGregori</w:t>
      </w:r>
      <w:r w:rsidR="006F10BB">
        <w:rPr>
          <w:rFonts w:ascii="Arial" w:hAnsi="Arial" w:cs="Arial"/>
          <w:iCs/>
          <w:color w:val="000000" w:themeColor="text1"/>
          <w:sz w:val="24"/>
          <w:szCs w:val="24"/>
          <w:shd w:val="clear" w:color="auto" w:fill="FFFFFF"/>
        </w:rPr>
        <w:t xml:space="preserve"> J</w:t>
      </w:r>
      <w:r w:rsidRPr="006F10BB">
        <w:rPr>
          <w:rFonts w:ascii="Arial" w:hAnsi="Arial" w:cs="Arial"/>
          <w:iCs/>
          <w:color w:val="000000" w:themeColor="text1"/>
          <w:sz w:val="24"/>
          <w:szCs w:val="24"/>
          <w:shd w:val="clear" w:color="auto" w:fill="FFFFFF"/>
        </w:rPr>
        <w:t xml:space="preserve">, </w:t>
      </w:r>
      <w:r w:rsidRPr="006F10BB">
        <w:rPr>
          <w:rFonts w:ascii="Arial" w:hAnsi="Arial" w:cs="Arial"/>
          <w:b/>
          <w:iCs/>
          <w:color w:val="000000" w:themeColor="text1"/>
          <w:sz w:val="24"/>
          <w:szCs w:val="24"/>
          <w:shd w:val="clear" w:color="auto" w:fill="FFFFFF"/>
        </w:rPr>
        <w:t>Pollyea</w:t>
      </w:r>
      <w:r w:rsidR="006F10BB" w:rsidRPr="006F10BB">
        <w:rPr>
          <w:rFonts w:ascii="Arial" w:hAnsi="Arial" w:cs="Arial"/>
          <w:b/>
          <w:iCs/>
          <w:color w:val="000000" w:themeColor="text1"/>
          <w:sz w:val="24"/>
          <w:szCs w:val="24"/>
          <w:shd w:val="clear" w:color="auto" w:fill="FFFFFF"/>
        </w:rPr>
        <w:t xml:space="preserve"> DA</w:t>
      </w:r>
      <w:r w:rsidRPr="006F10BB">
        <w:rPr>
          <w:rFonts w:ascii="Arial" w:hAnsi="Arial" w:cs="Arial"/>
          <w:iCs/>
          <w:color w:val="000000" w:themeColor="text1"/>
          <w:sz w:val="24"/>
          <w:szCs w:val="24"/>
          <w:shd w:val="clear" w:color="auto" w:fill="FFFFFF"/>
        </w:rPr>
        <w:t>, Jordan</w:t>
      </w:r>
      <w:r w:rsidR="006F10BB">
        <w:rPr>
          <w:rFonts w:ascii="Arial" w:hAnsi="Arial" w:cs="Arial"/>
          <w:iCs/>
          <w:color w:val="000000" w:themeColor="text1"/>
          <w:sz w:val="24"/>
          <w:szCs w:val="24"/>
          <w:shd w:val="clear" w:color="auto" w:fill="FFFFFF"/>
        </w:rPr>
        <w:t xml:space="preserve"> CT. </w:t>
      </w:r>
      <w:r w:rsidR="006F10BB" w:rsidRPr="006F10BB">
        <w:rPr>
          <w:rFonts w:ascii="Arial" w:hAnsi="Arial" w:cs="Arial"/>
          <w:bCs/>
          <w:iCs/>
          <w:color w:val="000000" w:themeColor="text1"/>
          <w:sz w:val="24"/>
          <w:szCs w:val="24"/>
          <w:bdr w:val="none" w:sz="0" w:space="0" w:color="auto" w:frame="1"/>
          <w:shd w:val="clear" w:color="auto" w:fill="FFFFFF"/>
        </w:rPr>
        <w:t>Cysteine and Cystine Depletion Targets Leukemia Stem Cells</w:t>
      </w:r>
      <w:r w:rsidR="006F10BB">
        <w:rPr>
          <w:rFonts w:ascii="Arial" w:hAnsi="Arial" w:cs="Arial"/>
          <w:bCs/>
          <w:iCs/>
          <w:color w:val="000000" w:themeColor="text1"/>
          <w:sz w:val="24"/>
          <w:szCs w:val="24"/>
          <w:bdr w:val="none" w:sz="0" w:space="0" w:color="auto" w:frame="1"/>
          <w:shd w:val="clear" w:color="auto" w:fill="FFFFFF"/>
        </w:rPr>
        <w:t xml:space="preserve">. American Society of Hematology annual meeting, </w:t>
      </w:r>
      <w:r w:rsidR="00CE5DE0">
        <w:rPr>
          <w:rFonts w:ascii="Arial" w:hAnsi="Arial" w:cs="Arial"/>
          <w:bCs/>
          <w:iCs/>
          <w:color w:val="000000" w:themeColor="text1"/>
          <w:sz w:val="24"/>
          <w:szCs w:val="24"/>
          <w:bdr w:val="none" w:sz="0" w:space="0" w:color="auto" w:frame="1"/>
          <w:shd w:val="clear" w:color="auto" w:fill="FFFFFF"/>
        </w:rPr>
        <w:t xml:space="preserve">San Diego, CA. </w:t>
      </w:r>
      <w:r w:rsidR="006F10BB">
        <w:rPr>
          <w:rFonts w:ascii="Arial" w:hAnsi="Arial" w:cs="Arial"/>
          <w:bCs/>
          <w:iCs/>
          <w:color w:val="000000" w:themeColor="text1"/>
          <w:sz w:val="24"/>
          <w:szCs w:val="24"/>
          <w:bdr w:val="none" w:sz="0" w:space="0" w:color="auto" w:frame="1"/>
          <w:shd w:val="clear" w:color="auto" w:fill="FFFFFF"/>
        </w:rPr>
        <w:t>December 2, 2018.</w:t>
      </w:r>
    </w:p>
    <w:p w14:paraId="7952250D" w14:textId="77777777" w:rsidR="00CE5DE0" w:rsidRDefault="00CE5DE0" w:rsidP="00CE5DE0">
      <w:pPr>
        <w:pStyle w:val="ListParagraph"/>
        <w:rPr>
          <w:rFonts w:ascii="Arial" w:hAnsi="Arial" w:cs="Arial"/>
          <w:bCs/>
          <w:iCs/>
          <w:color w:val="000000" w:themeColor="text1"/>
          <w:sz w:val="24"/>
          <w:szCs w:val="24"/>
          <w:bdr w:val="none" w:sz="0" w:space="0" w:color="auto" w:frame="1"/>
          <w:shd w:val="clear" w:color="auto" w:fill="FFFFFF"/>
        </w:rPr>
      </w:pPr>
    </w:p>
    <w:p w14:paraId="2B9BD117" w14:textId="5F6461D3" w:rsidR="00C32B3C" w:rsidRDefault="006F10BB" w:rsidP="00C32B3C">
      <w:pPr>
        <w:pStyle w:val="ListParagraph"/>
        <w:numPr>
          <w:ilvl w:val="0"/>
          <w:numId w:val="31"/>
        </w:numPr>
        <w:rPr>
          <w:rFonts w:ascii="Arial" w:hAnsi="Arial" w:cs="Arial"/>
          <w:bCs/>
          <w:iCs/>
          <w:color w:val="000000" w:themeColor="text1"/>
          <w:sz w:val="24"/>
          <w:szCs w:val="24"/>
          <w:bdr w:val="none" w:sz="0" w:space="0" w:color="auto" w:frame="1"/>
          <w:shd w:val="clear" w:color="auto" w:fill="FFFFFF"/>
        </w:rPr>
      </w:pPr>
      <w:r w:rsidRPr="006F10BB">
        <w:rPr>
          <w:rFonts w:ascii="Arial" w:hAnsi="Arial" w:cs="Arial"/>
          <w:bCs/>
          <w:iCs/>
          <w:color w:val="000000" w:themeColor="text1"/>
          <w:sz w:val="24"/>
          <w:szCs w:val="24"/>
          <w:bdr w:val="none" w:sz="0" w:space="0" w:color="auto" w:frame="1"/>
          <w:shd w:val="clear" w:color="auto" w:fill="FFFFFF"/>
        </w:rPr>
        <w:lastRenderedPageBreak/>
        <w:t>Cortes</w:t>
      </w:r>
      <w:r>
        <w:rPr>
          <w:rFonts w:ascii="Arial" w:hAnsi="Arial" w:cs="Arial"/>
          <w:bCs/>
          <w:iCs/>
          <w:color w:val="000000" w:themeColor="text1"/>
          <w:sz w:val="24"/>
          <w:szCs w:val="24"/>
          <w:bdr w:val="none" w:sz="0" w:space="0" w:color="auto" w:frame="1"/>
          <w:shd w:val="clear" w:color="auto" w:fill="FFFFFF"/>
        </w:rPr>
        <w:t xml:space="preserve"> JE</w:t>
      </w:r>
      <w:r w:rsidRPr="006F10BB">
        <w:rPr>
          <w:rFonts w:ascii="Arial" w:hAnsi="Arial" w:cs="Arial"/>
          <w:bCs/>
          <w:iCs/>
          <w:color w:val="000000" w:themeColor="text1"/>
          <w:sz w:val="24"/>
          <w:szCs w:val="24"/>
          <w:bdr w:val="none" w:sz="0" w:space="0" w:color="auto" w:frame="1"/>
          <w:shd w:val="clear" w:color="auto" w:fill="FFFFFF"/>
        </w:rPr>
        <w:t xml:space="preserve">, </w:t>
      </w:r>
      <w:r w:rsidRPr="006F10BB">
        <w:rPr>
          <w:rFonts w:ascii="Arial" w:hAnsi="Arial" w:cs="Arial"/>
          <w:iCs/>
          <w:color w:val="000000" w:themeColor="text1"/>
          <w:sz w:val="24"/>
          <w:szCs w:val="24"/>
          <w:shd w:val="clear" w:color="auto" w:fill="FFFFFF"/>
        </w:rPr>
        <w:t>Merchant</w:t>
      </w:r>
      <w:r>
        <w:rPr>
          <w:rFonts w:ascii="Arial" w:hAnsi="Arial" w:cs="Arial"/>
          <w:iCs/>
          <w:color w:val="000000" w:themeColor="text1"/>
          <w:sz w:val="24"/>
          <w:szCs w:val="24"/>
          <w:shd w:val="clear" w:color="auto" w:fill="FFFFFF"/>
        </w:rPr>
        <w:t xml:space="preserve"> A</w:t>
      </w:r>
      <w:r w:rsidRPr="006F10BB">
        <w:rPr>
          <w:rFonts w:ascii="Arial" w:hAnsi="Arial" w:cs="Arial"/>
          <w:iCs/>
          <w:color w:val="000000" w:themeColor="text1"/>
          <w:sz w:val="24"/>
          <w:szCs w:val="24"/>
          <w:shd w:val="clear" w:color="auto" w:fill="FFFFFF"/>
        </w:rPr>
        <w:t>, Jamieson</w:t>
      </w:r>
      <w:r>
        <w:rPr>
          <w:rFonts w:ascii="Arial" w:hAnsi="Arial" w:cs="Arial"/>
          <w:iCs/>
          <w:color w:val="000000" w:themeColor="text1"/>
          <w:sz w:val="24"/>
          <w:szCs w:val="24"/>
          <w:shd w:val="clear" w:color="auto" w:fill="FFFFFF"/>
        </w:rPr>
        <w:t xml:space="preserve"> C</w:t>
      </w:r>
      <w:r w:rsidRPr="006F10BB">
        <w:rPr>
          <w:rFonts w:ascii="Arial" w:hAnsi="Arial" w:cs="Arial"/>
          <w:iCs/>
          <w:color w:val="000000" w:themeColor="text1"/>
          <w:sz w:val="24"/>
          <w:szCs w:val="24"/>
          <w:shd w:val="clear" w:color="auto" w:fill="FFFFFF"/>
        </w:rPr>
        <w:t xml:space="preserve">, </w:t>
      </w:r>
      <w:r w:rsidRPr="00C32B3C">
        <w:rPr>
          <w:rFonts w:ascii="Arial" w:hAnsi="Arial" w:cs="Arial"/>
          <w:b/>
          <w:iCs/>
          <w:color w:val="000000" w:themeColor="text1"/>
          <w:sz w:val="24"/>
          <w:szCs w:val="24"/>
          <w:shd w:val="clear" w:color="auto" w:fill="FFFFFF"/>
        </w:rPr>
        <w:t>Pollyea DA</w:t>
      </w:r>
      <w:r w:rsidRPr="006F10BB">
        <w:rPr>
          <w:rFonts w:ascii="Arial" w:hAnsi="Arial" w:cs="Arial"/>
          <w:iCs/>
          <w:color w:val="000000" w:themeColor="text1"/>
          <w:sz w:val="24"/>
          <w:szCs w:val="24"/>
          <w:shd w:val="clear" w:color="auto" w:fill="FFFFFF"/>
        </w:rPr>
        <w:t>, Heuser</w:t>
      </w:r>
      <w:r>
        <w:rPr>
          <w:rFonts w:ascii="Arial" w:hAnsi="Arial" w:cs="Arial"/>
          <w:iCs/>
          <w:color w:val="000000" w:themeColor="text1"/>
          <w:sz w:val="24"/>
          <w:szCs w:val="24"/>
          <w:shd w:val="clear" w:color="auto" w:fill="FFFFFF"/>
        </w:rPr>
        <w:t xml:space="preserve"> M</w:t>
      </w:r>
      <w:r w:rsidRPr="006F10BB">
        <w:rPr>
          <w:rFonts w:ascii="Arial" w:hAnsi="Arial" w:cs="Arial"/>
          <w:iCs/>
          <w:color w:val="000000" w:themeColor="text1"/>
          <w:sz w:val="24"/>
          <w:szCs w:val="24"/>
          <w:shd w:val="clear" w:color="auto" w:fill="FFFFFF"/>
        </w:rPr>
        <w:t>, Chan</w:t>
      </w:r>
      <w:r>
        <w:rPr>
          <w:rFonts w:ascii="Arial" w:hAnsi="Arial" w:cs="Arial"/>
          <w:iCs/>
          <w:color w:val="000000" w:themeColor="text1"/>
          <w:sz w:val="24"/>
          <w:szCs w:val="24"/>
          <w:shd w:val="clear" w:color="auto" w:fill="FFFFFF"/>
        </w:rPr>
        <w:t xml:space="preserve"> G</w:t>
      </w:r>
      <w:r w:rsidRPr="006F10BB">
        <w:rPr>
          <w:rFonts w:ascii="Arial" w:hAnsi="Arial" w:cs="Arial"/>
          <w:iCs/>
          <w:color w:val="000000" w:themeColor="text1"/>
          <w:sz w:val="24"/>
          <w:szCs w:val="24"/>
          <w:shd w:val="clear" w:color="auto" w:fill="FFFFFF"/>
        </w:rPr>
        <w:t>, Wang</w:t>
      </w:r>
      <w:r>
        <w:rPr>
          <w:rFonts w:ascii="Arial" w:hAnsi="Arial" w:cs="Arial"/>
          <w:iCs/>
          <w:color w:val="000000" w:themeColor="text1"/>
          <w:sz w:val="24"/>
          <w:szCs w:val="24"/>
          <w:shd w:val="clear" w:color="auto" w:fill="FFFFFF"/>
        </w:rPr>
        <w:t xml:space="preserve"> P, </w:t>
      </w:r>
      <w:r w:rsidRPr="006F10BB">
        <w:rPr>
          <w:rFonts w:ascii="Arial" w:hAnsi="Arial" w:cs="Arial"/>
          <w:iCs/>
          <w:color w:val="000000" w:themeColor="text1"/>
          <w:sz w:val="24"/>
          <w:szCs w:val="24"/>
          <w:shd w:val="clear" w:color="auto" w:fill="FFFFFF"/>
        </w:rPr>
        <w:t>Ching</w:t>
      </w:r>
      <w:r w:rsidR="00C32B3C">
        <w:rPr>
          <w:rFonts w:ascii="Arial" w:hAnsi="Arial" w:cs="Arial"/>
          <w:iCs/>
          <w:color w:val="000000" w:themeColor="text1"/>
          <w:sz w:val="24"/>
          <w:szCs w:val="24"/>
          <w:shd w:val="clear" w:color="auto" w:fill="FFFFFF"/>
        </w:rPr>
        <w:t xml:space="preserve"> KA, </w:t>
      </w:r>
      <w:r w:rsidRPr="006F10BB">
        <w:rPr>
          <w:rFonts w:ascii="Arial" w:hAnsi="Arial" w:cs="Arial"/>
          <w:iCs/>
          <w:color w:val="000000" w:themeColor="text1"/>
          <w:sz w:val="24"/>
          <w:szCs w:val="24"/>
          <w:bdr w:val="none" w:sz="0" w:space="0" w:color="auto" w:frame="1"/>
          <w:shd w:val="clear" w:color="auto" w:fill="FFFFFF"/>
        </w:rPr>
        <w:t>7</w:t>
      </w:r>
      <w:r w:rsidR="00C32B3C">
        <w:rPr>
          <w:rFonts w:ascii="Arial" w:hAnsi="Arial" w:cs="Arial"/>
          <w:iCs/>
          <w:color w:val="000000" w:themeColor="text1"/>
          <w:sz w:val="24"/>
          <w:szCs w:val="24"/>
          <w:bdr w:val="none" w:sz="0" w:space="0" w:color="auto" w:frame="1"/>
          <w:shd w:val="clear" w:color="auto" w:fill="FFFFFF"/>
        </w:rPr>
        <w:t>,</w:t>
      </w:r>
      <w:r w:rsidRPr="006F10BB">
        <w:rPr>
          <w:rFonts w:ascii="Arial" w:hAnsi="Arial" w:cs="Arial"/>
          <w:iCs/>
          <w:color w:val="000000" w:themeColor="text1"/>
          <w:sz w:val="24"/>
          <w:szCs w:val="24"/>
          <w:shd w:val="clear" w:color="auto" w:fill="FFFFFF"/>
        </w:rPr>
        <w:t xml:space="preserve"> Johnson</w:t>
      </w:r>
      <w:r w:rsidR="00C32B3C">
        <w:rPr>
          <w:rFonts w:ascii="Arial" w:hAnsi="Arial" w:cs="Arial"/>
          <w:iCs/>
          <w:color w:val="000000" w:themeColor="text1"/>
          <w:sz w:val="24"/>
          <w:szCs w:val="24"/>
          <w:shd w:val="clear" w:color="auto" w:fill="FFFFFF"/>
        </w:rPr>
        <w:t xml:space="preserve"> JA, </w:t>
      </w:r>
      <w:r w:rsidRPr="006F10BB">
        <w:rPr>
          <w:rFonts w:ascii="Arial" w:hAnsi="Arial" w:cs="Arial"/>
          <w:iCs/>
          <w:color w:val="000000" w:themeColor="text1"/>
          <w:sz w:val="24"/>
          <w:szCs w:val="24"/>
          <w:shd w:val="clear" w:color="auto" w:fill="FFFFFF"/>
        </w:rPr>
        <w:t>O'Brien</w:t>
      </w:r>
      <w:r w:rsidR="00C32B3C">
        <w:rPr>
          <w:rFonts w:ascii="Arial" w:hAnsi="Arial" w:cs="Arial"/>
          <w:iCs/>
          <w:color w:val="000000" w:themeColor="text1"/>
          <w:sz w:val="24"/>
          <w:szCs w:val="24"/>
          <w:shd w:val="clear" w:color="auto" w:fill="FFFFFF"/>
        </w:rPr>
        <w:t xml:space="preserve"> T. </w:t>
      </w:r>
      <w:r w:rsidRPr="006F10BB">
        <w:rPr>
          <w:rFonts w:ascii="Arial" w:hAnsi="Arial" w:cs="Arial"/>
          <w:bCs/>
          <w:iCs/>
          <w:color w:val="000000" w:themeColor="text1"/>
          <w:sz w:val="24"/>
          <w:szCs w:val="24"/>
          <w:bdr w:val="none" w:sz="0" w:space="0" w:color="auto" w:frame="1"/>
          <w:shd w:val="clear" w:color="auto" w:fill="FFFFFF"/>
        </w:rPr>
        <w:t>Biomarkers of Overall Survival and Response to Glasdegib and Intensive or Non-Intensive Chemotherapy in Patients with Acute Myeloid Leukemia</w:t>
      </w:r>
      <w:r w:rsidR="00C32B3C">
        <w:rPr>
          <w:rFonts w:ascii="Arial" w:hAnsi="Arial" w:cs="Arial"/>
          <w:bCs/>
          <w:iCs/>
          <w:color w:val="000000" w:themeColor="text1"/>
          <w:sz w:val="24"/>
          <w:szCs w:val="24"/>
          <w:bdr w:val="none" w:sz="0" w:space="0" w:color="auto" w:frame="1"/>
          <w:shd w:val="clear" w:color="auto" w:fill="FFFFFF"/>
        </w:rPr>
        <w:t xml:space="preserve">. American Society of Hematology annual meeting, </w:t>
      </w:r>
      <w:r w:rsidR="00CE5DE0">
        <w:rPr>
          <w:rFonts w:ascii="Arial" w:hAnsi="Arial" w:cs="Arial"/>
          <w:bCs/>
          <w:iCs/>
          <w:color w:val="000000" w:themeColor="text1"/>
          <w:sz w:val="24"/>
          <w:szCs w:val="24"/>
          <w:bdr w:val="none" w:sz="0" w:space="0" w:color="auto" w:frame="1"/>
          <w:shd w:val="clear" w:color="auto" w:fill="FFFFFF"/>
        </w:rPr>
        <w:t xml:space="preserve">San Diego, CA. </w:t>
      </w:r>
      <w:r w:rsidR="00C32B3C">
        <w:rPr>
          <w:rFonts w:ascii="Arial" w:hAnsi="Arial" w:cs="Arial"/>
          <w:bCs/>
          <w:iCs/>
          <w:color w:val="000000" w:themeColor="text1"/>
          <w:sz w:val="24"/>
          <w:szCs w:val="24"/>
          <w:bdr w:val="none" w:sz="0" w:space="0" w:color="auto" w:frame="1"/>
          <w:shd w:val="clear" w:color="auto" w:fill="FFFFFF"/>
        </w:rPr>
        <w:t>December 2, 2018.</w:t>
      </w:r>
    </w:p>
    <w:p w14:paraId="0F1A59CA" w14:textId="77777777" w:rsidR="00C32B3C" w:rsidRDefault="00C32B3C" w:rsidP="00C32B3C">
      <w:pPr>
        <w:pStyle w:val="ListParagraph"/>
        <w:rPr>
          <w:rFonts w:ascii="Arial" w:hAnsi="Arial" w:cs="Arial"/>
          <w:bCs/>
          <w:iCs/>
          <w:color w:val="000000" w:themeColor="text1"/>
          <w:sz w:val="24"/>
          <w:szCs w:val="24"/>
          <w:bdr w:val="none" w:sz="0" w:space="0" w:color="auto" w:frame="1"/>
          <w:shd w:val="clear" w:color="auto" w:fill="FFFFFF"/>
        </w:rPr>
      </w:pPr>
    </w:p>
    <w:p w14:paraId="65E165CB" w14:textId="2909D078" w:rsidR="00D948AC" w:rsidRDefault="00C32B3C" w:rsidP="00D948AC">
      <w:pPr>
        <w:pStyle w:val="ListParagraph"/>
        <w:numPr>
          <w:ilvl w:val="0"/>
          <w:numId w:val="31"/>
        </w:numPr>
        <w:rPr>
          <w:rFonts w:ascii="Arial" w:hAnsi="Arial" w:cs="Arial"/>
          <w:bCs/>
          <w:iCs/>
          <w:color w:val="000000" w:themeColor="text1"/>
          <w:sz w:val="24"/>
          <w:szCs w:val="24"/>
          <w:bdr w:val="none" w:sz="0" w:space="0" w:color="auto" w:frame="1"/>
          <w:shd w:val="clear" w:color="auto" w:fill="FFFFFF"/>
        </w:rPr>
      </w:pPr>
      <w:r w:rsidRPr="00C32B3C">
        <w:rPr>
          <w:rFonts w:ascii="Arial" w:hAnsi="Arial" w:cs="Arial"/>
          <w:bCs/>
          <w:iCs/>
          <w:color w:val="000000" w:themeColor="text1"/>
          <w:sz w:val="24"/>
          <w:szCs w:val="24"/>
          <w:bdr w:val="none" w:sz="0" w:space="0" w:color="auto" w:frame="1"/>
          <w:shd w:val="clear" w:color="auto" w:fill="FFFFFF"/>
        </w:rPr>
        <w:t>Sharma</w:t>
      </w:r>
      <w:r>
        <w:rPr>
          <w:rFonts w:ascii="Arial" w:hAnsi="Arial" w:cs="Arial"/>
          <w:bCs/>
          <w:iCs/>
          <w:color w:val="000000" w:themeColor="text1"/>
          <w:sz w:val="24"/>
          <w:szCs w:val="24"/>
          <w:bdr w:val="none" w:sz="0" w:space="0" w:color="auto" w:frame="1"/>
          <w:shd w:val="clear" w:color="auto" w:fill="FFFFFF"/>
        </w:rPr>
        <w:t xml:space="preserve"> P</w:t>
      </w:r>
      <w:r w:rsidRPr="00C32B3C">
        <w:rPr>
          <w:rFonts w:ascii="Arial" w:hAnsi="Arial" w:cs="Arial"/>
          <w:bCs/>
          <w:iCs/>
          <w:color w:val="000000" w:themeColor="text1"/>
          <w:sz w:val="24"/>
          <w:szCs w:val="24"/>
          <w:bdr w:val="none" w:sz="0" w:space="0" w:color="auto" w:frame="1"/>
          <w:shd w:val="clear" w:color="auto" w:fill="FFFFFF"/>
        </w:rPr>
        <w:t xml:space="preserve">, </w:t>
      </w:r>
      <w:r w:rsidRPr="00C32B3C">
        <w:rPr>
          <w:rFonts w:ascii="Arial" w:hAnsi="Arial" w:cs="Arial"/>
          <w:iCs/>
          <w:color w:val="000000" w:themeColor="text1"/>
          <w:sz w:val="24"/>
          <w:szCs w:val="24"/>
          <w:shd w:val="clear" w:color="auto" w:fill="FFFFFF"/>
        </w:rPr>
        <w:t>Purev</w:t>
      </w:r>
      <w:r>
        <w:rPr>
          <w:rFonts w:ascii="Arial" w:hAnsi="Arial" w:cs="Arial"/>
          <w:iCs/>
          <w:color w:val="000000" w:themeColor="text1"/>
          <w:sz w:val="24"/>
          <w:szCs w:val="24"/>
          <w:shd w:val="clear" w:color="auto" w:fill="FFFFFF"/>
        </w:rPr>
        <w:t xml:space="preserve"> E</w:t>
      </w:r>
      <w:r w:rsidRPr="00C32B3C">
        <w:rPr>
          <w:rFonts w:ascii="Arial" w:hAnsi="Arial" w:cs="Arial"/>
          <w:iCs/>
          <w:color w:val="000000" w:themeColor="text1"/>
          <w:sz w:val="24"/>
          <w:szCs w:val="24"/>
          <w:shd w:val="clear" w:color="auto" w:fill="FFFFFF"/>
        </w:rPr>
        <w:t>, Haverkos</w:t>
      </w:r>
      <w:r>
        <w:rPr>
          <w:rFonts w:ascii="Arial" w:hAnsi="Arial" w:cs="Arial"/>
          <w:iCs/>
          <w:color w:val="000000" w:themeColor="text1"/>
          <w:sz w:val="24"/>
          <w:szCs w:val="24"/>
          <w:shd w:val="clear" w:color="auto" w:fill="FFFFFF"/>
        </w:rPr>
        <w:t xml:space="preserve"> BM</w:t>
      </w:r>
      <w:r w:rsidRPr="00C32B3C">
        <w:rPr>
          <w:rFonts w:ascii="Arial" w:hAnsi="Arial" w:cs="Arial"/>
          <w:iCs/>
          <w:color w:val="000000" w:themeColor="text1"/>
          <w:sz w:val="24"/>
          <w:szCs w:val="24"/>
          <w:shd w:val="clear" w:color="auto" w:fill="FFFFFF"/>
        </w:rPr>
        <w:t xml:space="preserve">, </w:t>
      </w:r>
      <w:r w:rsidRPr="00C32B3C">
        <w:rPr>
          <w:rFonts w:ascii="Arial" w:hAnsi="Arial" w:cs="Arial"/>
          <w:b/>
          <w:iCs/>
          <w:color w:val="000000" w:themeColor="text1"/>
          <w:sz w:val="24"/>
          <w:szCs w:val="24"/>
          <w:shd w:val="clear" w:color="auto" w:fill="FFFFFF"/>
        </w:rPr>
        <w:t>Pollyea DA</w:t>
      </w:r>
      <w:r w:rsidRPr="00C32B3C">
        <w:rPr>
          <w:rFonts w:ascii="Arial" w:hAnsi="Arial" w:cs="Arial"/>
          <w:iCs/>
          <w:color w:val="000000" w:themeColor="text1"/>
          <w:sz w:val="24"/>
          <w:szCs w:val="24"/>
          <w:shd w:val="clear" w:color="auto" w:fill="FFFFFF"/>
        </w:rPr>
        <w:t>, Smith</w:t>
      </w:r>
      <w:r>
        <w:rPr>
          <w:rFonts w:ascii="Arial" w:hAnsi="Arial" w:cs="Arial"/>
          <w:iCs/>
          <w:color w:val="000000" w:themeColor="text1"/>
          <w:sz w:val="24"/>
          <w:szCs w:val="24"/>
          <w:shd w:val="clear" w:color="auto" w:fill="FFFFFF"/>
        </w:rPr>
        <w:t xml:space="preserve"> C,</w:t>
      </w:r>
      <w:r w:rsidRPr="00C32B3C">
        <w:rPr>
          <w:rFonts w:ascii="Arial" w:hAnsi="Arial" w:cs="Arial"/>
          <w:iCs/>
          <w:color w:val="000000" w:themeColor="text1"/>
          <w:sz w:val="24"/>
          <w:szCs w:val="24"/>
          <w:shd w:val="clear" w:color="auto" w:fill="FFFFFF"/>
        </w:rPr>
        <w:t xml:space="preserve"> Kamdar</w:t>
      </w:r>
      <w:r>
        <w:rPr>
          <w:rFonts w:ascii="Arial" w:hAnsi="Arial" w:cs="Arial"/>
          <w:iCs/>
          <w:color w:val="000000" w:themeColor="text1"/>
          <w:sz w:val="24"/>
          <w:szCs w:val="24"/>
          <w:shd w:val="clear" w:color="auto" w:fill="FFFFFF"/>
        </w:rPr>
        <w:t xml:space="preserve"> M</w:t>
      </w:r>
      <w:r w:rsidRPr="00C32B3C">
        <w:rPr>
          <w:rFonts w:ascii="Arial" w:hAnsi="Arial" w:cs="Arial"/>
          <w:iCs/>
          <w:color w:val="000000" w:themeColor="text1"/>
          <w:sz w:val="24"/>
          <w:szCs w:val="24"/>
          <w:shd w:val="clear" w:color="auto" w:fill="FFFFFF"/>
        </w:rPr>
        <w:t>, Sherbenou</w:t>
      </w:r>
      <w:r>
        <w:rPr>
          <w:rFonts w:ascii="Arial" w:hAnsi="Arial" w:cs="Arial"/>
          <w:iCs/>
          <w:color w:val="000000" w:themeColor="text1"/>
          <w:sz w:val="24"/>
          <w:szCs w:val="24"/>
          <w:shd w:val="clear" w:color="auto" w:fill="FFFFFF"/>
        </w:rPr>
        <w:t xml:space="preserve"> DW</w:t>
      </w:r>
      <w:r w:rsidRPr="00C32B3C">
        <w:rPr>
          <w:rFonts w:ascii="Arial" w:hAnsi="Arial" w:cs="Arial"/>
          <w:iCs/>
          <w:color w:val="000000" w:themeColor="text1"/>
          <w:sz w:val="24"/>
          <w:szCs w:val="24"/>
          <w:shd w:val="clear" w:color="auto" w:fill="FFFFFF"/>
        </w:rPr>
        <w:t>, Mark</w:t>
      </w:r>
      <w:r>
        <w:rPr>
          <w:rFonts w:ascii="Arial" w:hAnsi="Arial" w:cs="Arial"/>
          <w:iCs/>
          <w:color w:val="000000" w:themeColor="text1"/>
          <w:sz w:val="24"/>
          <w:szCs w:val="24"/>
          <w:shd w:val="clear" w:color="auto" w:fill="FFFFFF"/>
        </w:rPr>
        <w:t xml:space="preserve"> TM</w:t>
      </w:r>
      <w:r w:rsidRPr="00C32B3C">
        <w:rPr>
          <w:rFonts w:ascii="Arial" w:hAnsi="Arial" w:cs="Arial"/>
          <w:iCs/>
          <w:color w:val="000000" w:themeColor="text1"/>
          <w:sz w:val="24"/>
          <w:szCs w:val="24"/>
          <w:shd w:val="clear" w:color="auto" w:fill="FFFFFF"/>
        </w:rPr>
        <w:t>, Forsberg</w:t>
      </w:r>
      <w:r>
        <w:rPr>
          <w:rFonts w:ascii="Arial" w:hAnsi="Arial" w:cs="Arial"/>
          <w:iCs/>
          <w:color w:val="000000" w:themeColor="text1"/>
          <w:sz w:val="24"/>
          <w:szCs w:val="24"/>
          <w:shd w:val="clear" w:color="auto" w:fill="FFFFFF"/>
        </w:rPr>
        <w:t xml:space="preserve"> PA</w:t>
      </w:r>
      <w:r w:rsidRPr="00C32B3C">
        <w:rPr>
          <w:rFonts w:ascii="Arial" w:hAnsi="Arial" w:cs="Arial"/>
          <w:iCs/>
          <w:color w:val="000000" w:themeColor="text1"/>
          <w:sz w:val="24"/>
          <w:szCs w:val="24"/>
          <w:shd w:val="clear" w:color="auto" w:fill="FFFFFF"/>
        </w:rPr>
        <w:t>, Gutman</w:t>
      </w:r>
      <w:r>
        <w:rPr>
          <w:rFonts w:ascii="Arial" w:hAnsi="Arial" w:cs="Arial"/>
          <w:iCs/>
          <w:color w:val="000000" w:themeColor="text1"/>
          <w:sz w:val="24"/>
          <w:szCs w:val="24"/>
          <w:shd w:val="clear" w:color="auto" w:fill="FFFFFF"/>
        </w:rPr>
        <w:t xml:space="preserve"> JA. </w:t>
      </w:r>
      <w:r w:rsidRPr="00C32B3C">
        <w:rPr>
          <w:rFonts w:ascii="Arial" w:hAnsi="Arial" w:cs="Arial"/>
          <w:bCs/>
          <w:iCs/>
          <w:color w:val="000000" w:themeColor="text1"/>
          <w:sz w:val="24"/>
          <w:szCs w:val="24"/>
          <w:bdr w:val="none" w:sz="0" w:space="0" w:color="auto" w:frame="1"/>
          <w:shd w:val="clear" w:color="auto" w:fill="FFFFFF"/>
        </w:rPr>
        <w:t>Chronic Graft Versus Host Disease Burden and Relapse Rates Are Lower with Comparable Overall Survival and Graft Versus Host Disease Free, Relapse Free Survival Following Adult Umbilical Cord Blood Compared to Matched Sibling Peripheral Blood Stem Cell Transplantation</w:t>
      </w:r>
      <w:r>
        <w:rPr>
          <w:rFonts w:ascii="Arial" w:hAnsi="Arial" w:cs="Arial"/>
          <w:bCs/>
          <w:iCs/>
          <w:color w:val="000000" w:themeColor="text1"/>
          <w:sz w:val="24"/>
          <w:szCs w:val="24"/>
          <w:bdr w:val="none" w:sz="0" w:space="0" w:color="auto" w:frame="1"/>
          <w:shd w:val="clear" w:color="auto" w:fill="FFFFFF"/>
        </w:rPr>
        <w:t xml:space="preserve">. American Society of Hematology annual meeting, </w:t>
      </w:r>
      <w:r w:rsidR="00CE5DE0">
        <w:rPr>
          <w:rFonts w:ascii="Arial" w:hAnsi="Arial" w:cs="Arial"/>
          <w:bCs/>
          <w:iCs/>
          <w:color w:val="000000" w:themeColor="text1"/>
          <w:sz w:val="24"/>
          <w:szCs w:val="24"/>
          <w:bdr w:val="none" w:sz="0" w:space="0" w:color="auto" w:frame="1"/>
          <w:shd w:val="clear" w:color="auto" w:fill="FFFFFF"/>
        </w:rPr>
        <w:t xml:space="preserve">San Diego, CA. </w:t>
      </w:r>
      <w:r>
        <w:rPr>
          <w:rFonts w:ascii="Arial" w:hAnsi="Arial" w:cs="Arial"/>
          <w:bCs/>
          <w:iCs/>
          <w:color w:val="000000" w:themeColor="text1"/>
          <w:sz w:val="24"/>
          <w:szCs w:val="24"/>
          <w:bdr w:val="none" w:sz="0" w:space="0" w:color="auto" w:frame="1"/>
          <w:shd w:val="clear" w:color="auto" w:fill="FFFFFF"/>
        </w:rPr>
        <w:t>December 3, 2018.</w:t>
      </w:r>
    </w:p>
    <w:p w14:paraId="2B20766F" w14:textId="77777777" w:rsidR="00D948AC" w:rsidRPr="00D948AC" w:rsidRDefault="00D948AC" w:rsidP="00D948AC">
      <w:pPr>
        <w:pStyle w:val="ListParagraph"/>
        <w:rPr>
          <w:rFonts w:ascii="Arial" w:hAnsi="Arial" w:cs="Arial"/>
          <w:bCs/>
          <w:iCs/>
          <w:color w:val="000000" w:themeColor="text1"/>
          <w:sz w:val="24"/>
          <w:szCs w:val="24"/>
          <w:bdr w:val="none" w:sz="0" w:space="0" w:color="auto" w:frame="1"/>
          <w:shd w:val="clear" w:color="auto" w:fill="FFFFFF"/>
        </w:rPr>
      </w:pPr>
    </w:p>
    <w:p w14:paraId="18221654" w14:textId="788F45E3" w:rsidR="00D948AC" w:rsidRDefault="00D948AC" w:rsidP="00D948AC">
      <w:pPr>
        <w:pStyle w:val="ListParagraph"/>
        <w:numPr>
          <w:ilvl w:val="0"/>
          <w:numId w:val="31"/>
        </w:numPr>
        <w:rPr>
          <w:rFonts w:ascii="Arial" w:hAnsi="Arial" w:cs="Arial"/>
          <w:bCs/>
          <w:iCs/>
          <w:color w:val="000000" w:themeColor="text1"/>
          <w:sz w:val="24"/>
          <w:szCs w:val="24"/>
          <w:bdr w:val="none" w:sz="0" w:space="0" w:color="auto" w:frame="1"/>
          <w:shd w:val="clear" w:color="auto" w:fill="FFFFFF"/>
        </w:rPr>
      </w:pPr>
      <w:r w:rsidRPr="00D948AC">
        <w:rPr>
          <w:rFonts w:ascii="Arial" w:hAnsi="Arial" w:cs="Arial"/>
          <w:bCs/>
          <w:iCs/>
          <w:color w:val="000000" w:themeColor="text1"/>
          <w:sz w:val="24"/>
          <w:szCs w:val="24"/>
          <w:bdr w:val="none" w:sz="0" w:space="0" w:color="auto" w:frame="1"/>
          <w:shd w:val="clear" w:color="auto" w:fill="FFFFFF"/>
        </w:rPr>
        <w:t>Winters</w:t>
      </w:r>
      <w:r>
        <w:rPr>
          <w:rFonts w:ascii="Arial" w:hAnsi="Arial" w:cs="Arial"/>
          <w:bCs/>
          <w:iCs/>
          <w:color w:val="000000" w:themeColor="text1"/>
          <w:sz w:val="24"/>
          <w:szCs w:val="24"/>
          <w:bdr w:val="none" w:sz="0" w:space="0" w:color="auto" w:frame="1"/>
          <w:shd w:val="clear" w:color="auto" w:fill="FFFFFF"/>
        </w:rPr>
        <w:t xml:space="preserve"> A</w:t>
      </w:r>
      <w:r w:rsidRPr="00D948AC">
        <w:rPr>
          <w:rFonts w:ascii="Arial" w:hAnsi="Arial" w:cs="Arial"/>
          <w:bCs/>
          <w:iCs/>
          <w:color w:val="000000" w:themeColor="text1"/>
          <w:sz w:val="24"/>
          <w:szCs w:val="24"/>
          <w:bdr w:val="none" w:sz="0" w:space="0" w:color="auto" w:frame="1"/>
          <w:shd w:val="clear" w:color="auto" w:fill="FFFFFF"/>
        </w:rPr>
        <w:t xml:space="preserve">, </w:t>
      </w:r>
      <w:r w:rsidRPr="00D948AC">
        <w:rPr>
          <w:rFonts w:ascii="Arial" w:hAnsi="Arial" w:cs="Arial"/>
          <w:iCs/>
          <w:color w:val="000000" w:themeColor="text1"/>
          <w:sz w:val="24"/>
          <w:szCs w:val="24"/>
          <w:shd w:val="clear" w:color="auto" w:fill="FFFFFF"/>
        </w:rPr>
        <w:t>Goosman</w:t>
      </w:r>
      <w:r>
        <w:rPr>
          <w:rFonts w:ascii="Arial" w:hAnsi="Arial" w:cs="Arial"/>
          <w:iCs/>
          <w:color w:val="000000" w:themeColor="text1"/>
          <w:sz w:val="24"/>
          <w:szCs w:val="24"/>
          <w:shd w:val="clear" w:color="auto" w:fill="FFFFFF"/>
        </w:rPr>
        <w:t xml:space="preserve"> M</w:t>
      </w:r>
      <w:r>
        <w:rPr>
          <w:rFonts w:ascii="Arial" w:hAnsi="Arial" w:cs="Arial"/>
          <w:iCs/>
          <w:color w:val="000000" w:themeColor="text1"/>
          <w:sz w:val="24"/>
          <w:szCs w:val="24"/>
          <w:bdr w:val="none" w:sz="0" w:space="0" w:color="auto" w:frame="1"/>
          <w:shd w:val="clear" w:color="auto" w:fill="FFFFFF"/>
        </w:rPr>
        <w:t>,</w:t>
      </w:r>
      <w:r w:rsidRPr="00D948AC">
        <w:rPr>
          <w:rFonts w:ascii="Arial" w:hAnsi="Arial" w:cs="Arial"/>
          <w:iCs/>
          <w:color w:val="000000" w:themeColor="text1"/>
          <w:sz w:val="24"/>
          <w:szCs w:val="24"/>
          <w:shd w:val="clear" w:color="auto" w:fill="FFFFFF"/>
        </w:rPr>
        <w:t xml:space="preserve"> Stevens</w:t>
      </w:r>
      <w:r>
        <w:rPr>
          <w:rFonts w:ascii="Arial" w:hAnsi="Arial" w:cs="Arial"/>
          <w:iCs/>
          <w:color w:val="000000" w:themeColor="text1"/>
          <w:sz w:val="24"/>
          <w:szCs w:val="24"/>
          <w:shd w:val="clear" w:color="auto" w:fill="FFFFFF"/>
        </w:rPr>
        <w:t xml:space="preserve"> BM</w:t>
      </w:r>
      <w:r w:rsidRPr="00D948AC">
        <w:rPr>
          <w:rFonts w:ascii="Arial" w:hAnsi="Arial" w:cs="Arial"/>
          <w:iCs/>
          <w:color w:val="000000" w:themeColor="text1"/>
          <w:sz w:val="24"/>
          <w:szCs w:val="24"/>
          <w:shd w:val="clear" w:color="auto" w:fill="FFFFFF"/>
        </w:rPr>
        <w:t>, Purev</w:t>
      </w:r>
      <w:r>
        <w:rPr>
          <w:rFonts w:ascii="Arial" w:hAnsi="Arial" w:cs="Arial"/>
          <w:iCs/>
          <w:color w:val="000000" w:themeColor="text1"/>
          <w:sz w:val="24"/>
          <w:szCs w:val="24"/>
          <w:shd w:val="clear" w:color="auto" w:fill="FFFFFF"/>
        </w:rPr>
        <w:t xml:space="preserve"> E</w:t>
      </w:r>
      <w:r w:rsidRPr="00D948AC">
        <w:rPr>
          <w:rFonts w:ascii="Arial" w:hAnsi="Arial" w:cs="Arial"/>
          <w:iCs/>
          <w:color w:val="000000" w:themeColor="text1"/>
          <w:sz w:val="24"/>
          <w:szCs w:val="24"/>
          <w:shd w:val="clear" w:color="auto" w:fill="FFFFFF"/>
        </w:rPr>
        <w:t>, Smith</w:t>
      </w:r>
      <w:r>
        <w:rPr>
          <w:rFonts w:ascii="Arial" w:hAnsi="Arial" w:cs="Arial"/>
          <w:iCs/>
          <w:color w:val="000000" w:themeColor="text1"/>
          <w:sz w:val="24"/>
          <w:szCs w:val="24"/>
          <w:shd w:val="clear" w:color="auto" w:fill="FFFFFF"/>
        </w:rPr>
        <w:t xml:space="preserve"> C</w:t>
      </w:r>
      <w:r w:rsidRPr="00D948AC">
        <w:rPr>
          <w:rFonts w:ascii="Arial" w:hAnsi="Arial" w:cs="Arial"/>
          <w:iCs/>
          <w:color w:val="000000" w:themeColor="text1"/>
          <w:sz w:val="24"/>
          <w:szCs w:val="24"/>
          <w:shd w:val="clear" w:color="auto" w:fill="FFFFFF"/>
        </w:rPr>
        <w:t>, Pollyea</w:t>
      </w:r>
      <w:r>
        <w:rPr>
          <w:rFonts w:ascii="Arial" w:hAnsi="Arial" w:cs="Arial"/>
          <w:iCs/>
          <w:color w:val="000000" w:themeColor="text1"/>
          <w:sz w:val="24"/>
          <w:szCs w:val="24"/>
          <w:shd w:val="clear" w:color="auto" w:fill="FFFFFF"/>
        </w:rPr>
        <w:t xml:space="preserve"> DA</w:t>
      </w:r>
      <w:r w:rsidRPr="00D948AC">
        <w:rPr>
          <w:rFonts w:ascii="Arial" w:hAnsi="Arial" w:cs="Arial"/>
          <w:iCs/>
          <w:color w:val="000000" w:themeColor="text1"/>
          <w:sz w:val="24"/>
          <w:szCs w:val="24"/>
          <w:shd w:val="clear" w:color="auto" w:fill="FFFFFF"/>
        </w:rPr>
        <w:t>, Jordan</w:t>
      </w:r>
      <w:r>
        <w:rPr>
          <w:rFonts w:ascii="Arial" w:hAnsi="Arial" w:cs="Arial"/>
          <w:iCs/>
          <w:color w:val="000000" w:themeColor="text1"/>
          <w:sz w:val="24"/>
          <w:szCs w:val="24"/>
          <w:shd w:val="clear" w:color="auto" w:fill="FFFFFF"/>
        </w:rPr>
        <w:t xml:space="preserve"> CT</w:t>
      </w:r>
      <w:r w:rsidRPr="00D948AC">
        <w:rPr>
          <w:rFonts w:ascii="Arial" w:hAnsi="Arial" w:cs="Arial"/>
          <w:iCs/>
          <w:color w:val="000000" w:themeColor="text1"/>
          <w:sz w:val="24"/>
          <w:szCs w:val="24"/>
          <w:shd w:val="clear" w:color="auto" w:fill="FFFFFF"/>
        </w:rPr>
        <w:t>, Gutman</w:t>
      </w:r>
      <w:r>
        <w:rPr>
          <w:rFonts w:ascii="Arial" w:hAnsi="Arial" w:cs="Arial"/>
          <w:iCs/>
          <w:color w:val="000000" w:themeColor="text1"/>
          <w:sz w:val="24"/>
          <w:szCs w:val="24"/>
          <w:shd w:val="clear" w:color="auto" w:fill="FFFFFF"/>
        </w:rPr>
        <w:t xml:space="preserve"> JA. </w:t>
      </w:r>
      <w:r w:rsidRPr="00D948AC">
        <w:rPr>
          <w:rFonts w:ascii="Arial" w:hAnsi="Arial" w:cs="Arial"/>
          <w:bCs/>
          <w:iCs/>
          <w:color w:val="000000" w:themeColor="text1"/>
          <w:sz w:val="24"/>
          <w:szCs w:val="24"/>
          <w:bdr w:val="none" w:sz="0" w:space="0" w:color="auto" w:frame="1"/>
          <w:shd w:val="clear" w:color="auto" w:fill="FFFFFF"/>
        </w:rPr>
        <w:t>Tracking of AML-Associated Mutations Via Droplet Digital PCR Is Predictive of Outcomes Post-Transplant</w:t>
      </w:r>
      <w:r>
        <w:rPr>
          <w:rFonts w:ascii="Arial" w:hAnsi="Arial" w:cs="Arial"/>
          <w:bCs/>
          <w:iCs/>
          <w:color w:val="000000" w:themeColor="text1"/>
          <w:sz w:val="24"/>
          <w:szCs w:val="24"/>
          <w:bdr w:val="none" w:sz="0" w:space="0" w:color="auto" w:frame="1"/>
          <w:shd w:val="clear" w:color="auto" w:fill="FFFFFF"/>
        </w:rPr>
        <w:t>.</w:t>
      </w:r>
      <w:r w:rsidRPr="00D948AC">
        <w:rPr>
          <w:rFonts w:ascii="Arial" w:hAnsi="Arial" w:cs="Arial"/>
          <w:bCs/>
          <w:iCs/>
          <w:color w:val="000000" w:themeColor="text1"/>
          <w:sz w:val="24"/>
          <w:szCs w:val="24"/>
          <w:bdr w:val="none" w:sz="0" w:space="0" w:color="auto" w:frame="1"/>
          <w:shd w:val="clear" w:color="auto" w:fill="FFFFFF"/>
        </w:rPr>
        <w:t xml:space="preserve"> </w:t>
      </w:r>
      <w:r>
        <w:rPr>
          <w:rFonts w:ascii="Arial" w:hAnsi="Arial" w:cs="Arial"/>
          <w:bCs/>
          <w:iCs/>
          <w:color w:val="000000" w:themeColor="text1"/>
          <w:sz w:val="24"/>
          <w:szCs w:val="24"/>
          <w:bdr w:val="none" w:sz="0" w:space="0" w:color="auto" w:frame="1"/>
          <w:shd w:val="clear" w:color="auto" w:fill="FFFFFF"/>
        </w:rPr>
        <w:t xml:space="preserve">American Society of Hematology annual meeting, </w:t>
      </w:r>
      <w:r w:rsidR="00CE5DE0">
        <w:rPr>
          <w:rFonts w:ascii="Arial" w:hAnsi="Arial" w:cs="Arial"/>
          <w:bCs/>
          <w:iCs/>
          <w:color w:val="000000" w:themeColor="text1"/>
          <w:sz w:val="24"/>
          <w:szCs w:val="24"/>
          <w:bdr w:val="none" w:sz="0" w:space="0" w:color="auto" w:frame="1"/>
          <w:shd w:val="clear" w:color="auto" w:fill="FFFFFF"/>
        </w:rPr>
        <w:t xml:space="preserve">San Diego, CA. </w:t>
      </w:r>
      <w:r>
        <w:rPr>
          <w:rFonts w:ascii="Arial" w:hAnsi="Arial" w:cs="Arial"/>
          <w:bCs/>
          <w:iCs/>
          <w:color w:val="000000" w:themeColor="text1"/>
          <w:sz w:val="24"/>
          <w:szCs w:val="24"/>
          <w:bdr w:val="none" w:sz="0" w:space="0" w:color="auto" w:frame="1"/>
          <w:shd w:val="clear" w:color="auto" w:fill="FFFFFF"/>
        </w:rPr>
        <w:t>December 1, 2018.</w:t>
      </w:r>
    </w:p>
    <w:p w14:paraId="724D0BC3" w14:textId="77777777" w:rsidR="00CE5DE0" w:rsidRDefault="00CE5DE0" w:rsidP="00CE5DE0">
      <w:pPr>
        <w:pStyle w:val="ListParagraph"/>
        <w:rPr>
          <w:rFonts w:ascii="Arial" w:hAnsi="Arial" w:cs="Arial"/>
          <w:bCs/>
          <w:iCs/>
          <w:color w:val="000000" w:themeColor="text1"/>
          <w:sz w:val="24"/>
          <w:szCs w:val="24"/>
          <w:bdr w:val="none" w:sz="0" w:space="0" w:color="auto" w:frame="1"/>
          <w:shd w:val="clear" w:color="auto" w:fill="FFFFFF"/>
        </w:rPr>
      </w:pPr>
    </w:p>
    <w:p w14:paraId="6E1D49A6" w14:textId="440832D4" w:rsidR="00CE5DE0" w:rsidRDefault="00CE5DE0" w:rsidP="00D948AC">
      <w:pPr>
        <w:pStyle w:val="ListParagraph"/>
        <w:numPr>
          <w:ilvl w:val="0"/>
          <w:numId w:val="31"/>
        </w:numPr>
        <w:rPr>
          <w:rFonts w:ascii="Arial" w:hAnsi="Arial" w:cs="Arial"/>
          <w:bCs/>
          <w:iCs/>
          <w:color w:val="000000" w:themeColor="text1"/>
          <w:sz w:val="24"/>
          <w:szCs w:val="24"/>
          <w:bdr w:val="none" w:sz="0" w:space="0" w:color="auto" w:frame="1"/>
          <w:shd w:val="clear" w:color="auto" w:fill="FFFFFF"/>
        </w:rPr>
      </w:pPr>
      <w:r>
        <w:rPr>
          <w:rFonts w:ascii="Arial" w:hAnsi="Arial" w:cs="Arial"/>
          <w:bCs/>
          <w:iCs/>
          <w:color w:val="000000" w:themeColor="text1"/>
          <w:sz w:val="24"/>
          <w:szCs w:val="24"/>
          <w:bdr w:val="none" w:sz="0" w:space="0" w:color="auto" w:frame="1"/>
          <w:shd w:val="clear" w:color="auto" w:fill="FFFFFF"/>
        </w:rPr>
        <w:t>Stein EM, Fathi AT, DiNardo CD, Pollyea DA, Swords RT, Roboz GJ, Collins R, Sekeres MA, Stone RM, Attar EC, Frattini MG, Tosloini A, Zu Q, See WL, MacBeth KJ, de Botton S, Tallman MS, Kantarjian HM. Enasidienib induces durable hematologic responses in patients with mutant IDH2 myelodysplastic syndromes. International Symposium on MDS, Copenhagen, Denmark. May 11, 2019.</w:t>
      </w:r>
    </w:p>
    <w:p w14:paraId="42FC591B" w14:textId="77777777" w:rsidR="00D948AC" w:rsidRPr="00D948AC" w:rsidRDefault="00D948AC" w:rsidP="00D948AC">
      <w:pPr>
        <w:pStyle w:val="ListParagraph"/>
        <w:rPr>
          <w:rFonts w:ascii="Arial" w:hAnsi="Arial" w:cs="Arial"/>
          <w:bCs/>
          <w:iCs/>
          <w:color w:val="000000" w:themeColor="text1"/>
          <w:sz w:val="24"/>
          <w:szCs w:val="24"/>
          <w:bdr w:val="none" w:sz="0" w:space="0" w:color="auto" w:frame="1"/>
          <w:shd w:val="clear" w:color="auto" w:fill="FFFFFF"/>
        </w:rPr>
      </w:pPr>
    </w:p>
    <w:p w14:paraId="10AF83BE" w14:textId="77777777" w:rsidR="00C32B3C" w:rsidRPr="00C32B3C" w:rsidRDefault="00C32B3C" w:rsidP="00C32B3C">
      <w:pPr>
        <w:pStyle w:val="ListParagraph"/>
        <w:rPr>
          <w:rFonts w:ascii="Arial" w:hAnsi="Arial" w:cs="Arial"/>
          <w:bCs/>
          <w:iCs/>
          <w:color w:val="000000" w:themeColor="text1"/>
          <w:sz w:val="24"/>
          <w:szCs w:val="24"/>
          <w:bdr w:val="none" w:sz="0" w:space="0" w:color="auto" w:frame="1"/>
          <w:shd w:val="clear" w:color="auto" w:fill="FFFFFF"/>
        </w:rPr>
      </w:pPr>
    </w:p>
    <w:p w14:paraId="0F1AA636" w14:textId="77777777" w:rsidR="008141EF" w:rsidRPr="00A66864" w:rsidRDefault="008141EF" w:rsidP="00A66864">
      <w:pPr>
        <w:pStyle w:val="ListParagraph"/>
        <w:rPr>
          <w:sz w:val="24"/>
          <w:szCs w:val="24"/>
        </w:rPr>
      </w:pPr>
    </w:p>
    <w:p w14:paraId="65105DDE" w14:textId="17711BEF" w:rsidR="00B10F68" w:rsidRPr="0051328D" w:rsidRDefault="00B10F68" w:rsidP="00B10F68">
      <w:pPr>
        <w:pStyle w:val="ListParagraph"/>
        <w:rPr>
          <w:rFonts w:ascii="Arial" w:hAnsi="Arial" w:cs="Arial"/>
          <w:color w:val="000000" w:themeColor="text1"/>
          <w:sz w:val="24"/>
          <w:szCs w:val="24"/>
        </w:rPr>
      </w:pPr>
    </w:p>
    <w:p w14:paraId="138A3926" w14:textId="07DD7C03" w:rsidR="0051328D" w:rsidRPr="0051328D" w:rsidRDefault="0051328D" w:rsidP="00B10F68">
      <w:pPr>
        <w:pStyle w:val="ListParagraph"/>
        <w:rPr>
          <w:rFonts w:ascii="Arial" w:hAnsi="Arial" w:cs="Arial"/>
          <w:color w:val="000000" w:themeColor="text1"/>
          <w:sz w:val="24"/>
          <w:szCs w:val="24"/>
        </w:rPr>
      </w:pPr>
    </w:p>
    <w:p w14:paraId="111E0D9F" w14:textId="408AD97E" w:rsidR="0051328D" w:rsidRPr="00CF1219" w:rsidRDefault="0051328D" w:rsidP="00B10F68">
      <w:pPr>
        <w:pStyle w:val="ListParagraph"/>
        <w:rPr>
          <w:rFonts w:ascii="Arial" w:hAnsi="Arial" w:cs="Arial"/>
          <w:color w:val="000000" w:themeColor="text1"/>
          <w:sz w:val="24"/>
          <w:szCs w:val="24"/>
        </w:rPr>
      </w:pPr>
    </w:p>
    <w:p w14:paraId="3DFC0D8E" w14:textId="77777777" w:rsidR="00B65A1D" w:rsidRPr="00837411" w:rsidRDefault="00B65A1D" w:rsidP="00837411">
      <w:pPr>
        <w:rPr>
          <w:rFonts w:ascii="Arial" w:hAnsi="Arial" w:cs="Arial"/>
          <w:bCs/>
        </w:rPr>
      </w:pPr>
    </w:p>
    <w:sectPr w:rsidR="00B65A1D" w:rsidRPr="00837411" w:rsidSect="0098316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434"/>
    <w:multiLevelType w:val="hybridMultilevel"/>
    <w:tmpl w:val="684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F9F"/>
    <w:multiLevelType w:val="hybridMultilevel"/>
    <w:tmpl w:val="A8A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5E"/>
    <w:multiLevelType w:val="hybridMultilevel"/>
    <w:tmpl w:val="0B0E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27E02"/>
    <w:multiLevelType w:val="multilevel"/>
    <w:tmpl w:val="D6AC2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BD5AD6"/>
    <w:multiLevelType w:val="hybridMultilevel"/>
    <w:tmpl w:val="95F4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E3F9D"/>
    <w:multiLevelType w:val="hybridMultilevel"/>
    <w:tmpl w:val="4196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60824"/>
    <w:multiLevelType w:val="hybridMultilevel"/>
    <w:tmpl w:val="923A4242"/>
    <w:lvl w:ilvl="0" w:tplc="58B2FE58">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94C77"/>
    <w:multiLevelType w:val="hybridMultilevel"/>
    <w:tmpl w:val="4DC63C3C"/>
    <w:lvl w:ilvl="0" w:tplc="1E34F32C">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3960"/>
        </w:tabs>
        <w:ind w:left="3960" w:hanging="360"/>
      </w:pPr>
      <w:rPr>
        <w:rFonts w:ascii="Courier New" w:hAnsi="Courier New" w:cs="Wingdings 2"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2"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2"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17DF7A8F"/>
    <w:multiLevelType w:val="hybridMultilevel"/>
    <w:tmpl w:val="400A472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Wingdings 2"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2"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2"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1823288A"/>
    <w:multiLevelType w:val="hybridMultilevel"/>
    <w:tmpl w:val="94446F76"/>
    <w:lvl w:ilvl="0" w:tplc="784697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50A89"/>
    <w:multiLevelType w:val="hybridMultilevel"/>
    <w:tmpl w:val="DA6E2E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Wingdings 2"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2"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2"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1EBC54CD"/>
    <w:multiLevelType w:val="hybridMultilevel"/>
    <w:tmpl w:val="2CCE3F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01B704E"/>
    <w:multiLevelType w:val="multilevel"/>
    <w:tmpl w:val="A8AE9D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4B7BED"/>
    <w:multiLevelType w:val="hybridMultilevel"/>
    <w:tmpl w:val="10F875B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4D37437"/>
    <w:multiLevelType w:val="hybridMultilevel"/>
    <w:tmpl w:val="7BF2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84EC6"/>
    <w:multiLevelType w:val="hybridMultilevel"/>
    <w:tmpl w:val="B5AC06A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D3467A5"/>
    <w:multiLevelType w:val="hybridMultilevel"/>
    <w:tmpl w:val="E2DA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07080"/>
    <w:multiLevelType w:val="hybridMultilevel"/>
    <w:tmpl w:val="4A2E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96423"/>
    <w:multiLevelType w:val="hybridMultilevel"/>
    <w:tmpl w:val="A9D4D6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0AD0F5B"/>
    <w:multiLevelType w:val="multilevel"/>
    <w:tmpl w:val="10F875B2"/>
    <w:lvl w:ilvl="0">
      <w:start w:val="1"/>
      <w:numFmt w:val="bullet"/>
      <w:lvlText w:val=""/>
      <w:lvlJc w:val="left"/>
      <w:pPr>
        <w:ind w:left="3960" w:hanging="360"/>
      </w:pPr>
      <w:rPr>
        <w:rFonts w:ascii="Symbol" w:hAnsi="Symbol" w:hint="default"/>
      </w:rPr>
    </w:lvl>
    <w:lvl w:ilvl="1">
      <w:start w:val="1"/>
      <w:numFmt w:val="bullet"/>
      <w:lvlText w:val="o"/>
      <w:lvlJc w:val="left"/>
      <w:pPr>
        <w:ind w:left="4680" w:hanging="360"/>
      </w:pPr>
      <w:rPr>
        <w:rFonts w:ascii="Courier New" w:hAnsi="Courier New" w:hint="default"/>
      </w:rPr>
    </w:lvl>
    <w:lvl w:ilvl="2">
      <w:start w:val="1"/>
      <w:numFmt w:val="bullet"/>
      <w:lvlText w:val=""/>
      <w:lvlJc w:val="left"/>
      <w:pPr>
        <w:ind w:left="5400" w:hanging="360"/>
      </w:pPr>
      <w:rPr>
        <w:rFonts w:ascii="Wingdings" w:hAnsi="Wingdings" w:hint="default"/>
      </w:rPr>
    </w:lvl>
    <w:lvl w:ilvl="3">
      <w:start w:val="1"/>
      <w:numFmt w:val="bullet"/>
      <w:lvlText w:val=""/>
      <w:lvlJc w:val="left"/>
      <w:pPr>
        <w:ind w:left="6120" w:hanging="360"/>
      </w:pPr>
      <w:rPr>
        <w:rFonts w:ascii="Symbol" w:hAnsi="Symbol" w:hint="default"/>
      </w:rPr>
    </w:lvl>
    <w:lvl w:ilvl="4">
      <w:start w:val="1"/>
      <w:numFmt w:val="bullet"/>
      <w:lvlText w:val="o"/>
      <w:lvlJc w:val="left"/>
      <w:pPr>
        <w:ind w:left="6840" w:hanging="360"/>
      </w:pPr>
      <w:rPr>
        <w:rFonts w:ascii="Courier New" w:hAnsi="Courier New" w:hint="default"/>
      </w:rPr>
    </w:lvl>
    <w:lvl w:ilvl="5">
      <w:start w:val="1"/>
      <w:numFmt w:val="bullet"/>
      <w:lvlText w:val=""/>
      <w:lvlJc w:val="left"/>
      <w:pPr>
        <w:ind w:left="7560" w:hanging="360"/>
      </w:pPr>
      <w:rPr>
        <w:rFonts w:ascii="Wingdings" w:hAnsi="Wingdings" w:hint="default"/>
      </w:rPr>
    </w:lvl>
    <w:lvl w:ilvl="6">
      <w:start w:val="1"/>
      <w:numFmt w:val="bullet"/>
      <w:lvlText w:val=""/>
      <w:lvlJc w:val="left"/>
      <w:pPr>
        <w:ind w:left="8280" w:hanging="360"/>
      </w:pPr>
      <w:rPr>
        <w:rFonts w:ascii="Symbol" w:hAnsi="Symbol" w:hint="default"/>
      </w:rPr>
    </w:lvl>
    <w:lvl w:ilvl="7">
      <w:start w:val="1"/>
      <w:numFmt w:val="bullet"/>
      <w:lvlText w:val="o"/>
      <w:lvlJc w:val="left"/>
      <w:pPr>
        <w:ind w:left="9000" w:hanging="360"/>
      </w:pPr>
      <w:rPr>
        <w:rFonts w:ascii="Courier New" w:hAnsi="Courier New" w:hint="default"/>
      </w:rPr>
    </w:lvl>
    <w:lvl w:ilvl="8">
      <w:start w:val="1"/>
      <w:numFmt w:val="bullet"/>
      <w:lvlText w:val=""/>
      <w:lvlJc w:val="left"/>
      <w:pPr>
        <w:ind w:left="9720" w:hanging="360"/>
      </w:pPr>
      <w:rPr>
        <w:rFonts w:ascii="Wingdings" w:hAnsi="Wingdings" w:hint="default"/>
      </w:rPr>
    </w:lvl>
  </w:abstractNum>
  <w:abstractNum w:abstractNumId="20" w15:restartNumberingAfterBreak="0">
    <w:nsid w:val="3E4173B7"/>
    <w:multiLevelType w:val="hybridMultilevel"/>
    <w:tmpl w:val="1B304AA0"/>
    <w:lvl w:ilvl="0" w:tplc="58B2FE58">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B5F27"/>
    <w:multiLevelType w:val="hybridMultilevel"/>
    <w:tmpl w:val="BA9A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032BD"/>
    <w:multiLevelType w:val="hybridMultilevel"/>
    <w:tmpl w:val="57548D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02D464A"/>
    <w:multiLevelType w:val="hybridMultilevel"/>
    <w:tmpl w:val="7266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94953"/>
    <w:multiLevelType w:val="hybridMultilevel"/>
    <w:tmpl w:val="66C63E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427B3C7A"/>
    <w:multiLevelType w:val="hybridMultilevel"/>
    <w:tmpl w:val="CCBA97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C3FEE"/>
    <w:multiLevelType w:val="hybridMultilevel"/>
    <w:tmpl w:val="B0808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0251F"/>
    <w:multiLevelType w:val="hybridMultilevel"/>
    <w:tmpl w:val="A7C4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31828"/>
    <w:multiLevelType w:val="hybridMultilevel"/>
    <w:tmpl w:val="95F4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86987"/>
    <w:multiLevelType w:val="multilevel"/>
    <w:tmpl w:val="7862C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7B2478"/>
    <w:multiLevelType w:val="hybridMultilevel"/>
    <w:tmpl w:val="3D1013E8"/>
    <w:lvl w:ilvl="0" w:tplc="2C261E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311F3"/>
    <w:multiLevelType w:val="hybridMultilevel"/>
    <w:tmpl w:val="9A44CF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B050E6A"/>
    <w:multiLevelType w:val="multilevel"/>
    <w:tmpl w:val="FAB0EB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6956DE"/>
    <w:multiLevelType w:val="hybridMultilevel"/>
    <w:tmpl w:val="3D1013E8"/>
    <w:lvl w:ilvl="0" w:tplc="2C261E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12840"/>
    <w:multiLevelType w:val="hybridMultilevel"/>
    <w:tmpl w:val="9DD47F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E715F6E"/>
    <w:multiLevelType w:val="hybridMultilevel"/>
    <w:tmpl w:val="B7A255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Wingdings 2"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2"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2"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5956494"/>
    <w:multiLevelType w:val="hybridMultilevel"/>
    <w:tmpl w:val="923A4242"/>
    <w:lvl w:ilvl="0" w:tplc="58B2FE58">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5324D"/>
    <w:multiLevelType w:val="hybridMultilevel"/>
    <w:tmpl w:val="C4D8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51A60"/>
    <w:multiLevelType w:val="hybridMultilevel"/>
    <w:tmpl w:val="394219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C432638"/>
    <w:multiLevelType w:val="hybridMultilevel"/>
    <w:tmpl w:val="B7DAAB84"/>
    <w:lvl w:ilvl="0" w:tplc="2C261E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D6390"/>
    <w:multiLevelType w:val="hybridMultilevel"/>
    <w:tmpl w:val="F586D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D0602"/>
    <w:multiLevelType w:val="hybridMultilevel"/>
    <w:tmpl w:val="35D24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33568"/>
    <w:multiLevelType w:val="hybridMultilevel"/>
    <w:tmpl w:val="126041FC"/>
    <w:lvl w:ilvl="0" w:tplc="1F685F04">
      <w:start w:val="1"/>
      <w:numFmt w:val="bullet"/>
      <w:lvlText w:val=""/>
      <w:lvlJc w:val="left"/>
      <w:pPr>
        <w:tabs>
          <w:tab w:val="num" w:pos="288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Wingdings 2"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2"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2"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15:restartNumberingAfterBreak="0">
    <w:nsid w:val="7AF972A8"/>
    <w:multiLevelType w:val="hybridMultilevel"/>
    <w:tmpl w:val="A9C8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D02DC"/>
    <w:multiLevelType w:val="hybridMultilevel"/>
    <w:tmpl w:val="AE6E3A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E7236EE"/>
    <w:multiLevelType w:val="hybridMultilevel"/>
    <w:tmpl w:val="25522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2"/>
  </w:num>
  <w:num w:numId="3">
    <w:abstractNumId w:val="7"/>
  </w:num>
  <w:num w:numId="4">
    <w:abstractNumId w:val="8"/>
  </w:num>
  <w:num w:numId="5">
    <w:abstractNumId w:val="10"/>
  </w:num>
  <w:num w:numId="6">
    <w:abstractNumId w:val="45"/>
  </w:num>
  <w:num w:numId="7">
    <w:abstractNumId w:val="24"/>
  </w:num>
  <w:num w:numId="8">
    <w:abstractNumId w:val="22"/>
  </w:num>
  <w:num w:numId="9">
    <w:abstractNumId w:val="31"/>
  </w:num>
  <w:num w:numId="10">
    <w:abstractNumId w:val="34"/>
  </w:num>
  <w:num w:numId="11">
    <w:abstractNumId w:val="1"/>
  </w:num>
  <w:num w:numId="12">
    <w:abstractNumId w:val="12"/>
  </w:num>
  <w:num w:numId="13">
    <w:abstractNumId w:val="16"/>
  </w:num>
  <w:num w:numId="14">
    <w:abstractNumId w:val="13"/>
  </w:num>
  <w:num w:numId="15">
    <w:abstractNumId w:val="19"/>
  </w:num>
  <w:num w:numId="16">
    <w:abstractNumId w:val="25"/>
  </w:num>
  <w:num w:numId="17">
    <w:abstractNumId w:val="38"/>
  </w:num>
  <w:num w:numId="18">
    <w:abstractNumId w:val="44"/>
  </w:num>
  <w:num w:numId="19">
    <w:abstractNumId w:val="37"/>
  </w:num>
  <w:num w:numId="20">
    <w:abstractNumId w:val="5"/>
  </w:num>
  <w:num w:numId="21">
    <w:abstractNumId w:val="14"/>
  </w:num>
  <w:num w:numId="22">
    <w:abstractNumId w:val="11"/>
  </w:num>
  <w:num w:numId="23">
    <w:abstractNumId w:val="18"/>
  </w:num>
  <w:num w:numId="24">
    <w:abstractNumId w:val="15"/>
  </w:num>
  <w:num w:numId="25">
    <w:abstractNumId w:val="23"/>
  </w:num>
  <w:num w:numId="26">
    <w:abstractNumId w:val="2"/>
  </w:num>
  <w:num w:numId="27">
    <w:abstractNumId w:val="43"/>
  </w:num>
  <w:num w:numId="28">
    <w:abstractNumId w:val="36"/>
  </w:num>
  <w:num w:numId="29">
    <w:abstractNumId w:val="21"/>
  </w:num>
  <w:num w:numId="30">
    <w:abstractNumId w:val="41"/>
  </w:num>
  <w:num w:numId="31">
    <w:abstractNumId w:val="9"/>
  </w:num>
  <w:num w:numId="32">
    <w:abstractNumId w:val="40"/>
  </w:num>
  <w:num w:numId="33">
    <w:abstractNumId w:val="3"/>
  </w:num>
  <w:num w:numId="34">
    <w:abstractNumId w:val="29"/>
  </w:num>
  <w:num w:numId="35">
    <w:abstractNumId w:val="32"/>
  </w:num>
  <w:num w:numId="36">
    <w:abstractNumId w:val="26"/>
  </w:num>
  <w:num w:numId="37">
    <w:abstractNumId w:val="0"/>
  </w:num>
  <w:num w:numId="38">
    <w:abstractNumId w:val="30"/>
  </w:num>
  <w:num w:numId="39">
    <w:abstractNumId w:val="33"/>
  </w:num>
  <w:num w:numId="40">
    <w:abstractNumId w:val="39"/>
  </w:num>
  <w:num w:numId="41">
    <w:abstractNumId w:val="6"/>
  </w:num>
  <w:num w:numId="42">
    <w:abstractNumId w:val="20"/>
  </w:num>
  <w:num w:numId="43">
    <w:abstractNumId w:val="17"/>
  </w:num>
  <w:num w:numId="44">
    <w:abstractNumId w:val="27"/>
  </w:num>
  <w:num w:numId="45">
    <w:abstractNumId w:val="4"/>
  </w:num>
  <w:num w:numId="4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9A"/>
    <w:rsid w:val="0000009F"/>
    <w:rsid w:val="000030D9"/>
    <w:rsid w:val="00003CE9"/>
    <w:rsid w:val="0001459F"/>
    <w:rsid w:val="00023565"/>
    <w:rsid w:val="00023762"/>
    <w:rsid w:val="00040F63"/>
    <w:rsid w:val="000451FC"/>
    <w:rsid w:val="00080DDA"/>
    <w:rsid w:val="000864B6"/>
    <w:rsid w:val="0008651F"/>
    <w:rsid w:val="00086B81"/>
    <w:rsid w:val="000A1350"/>
    <w:rsid w:val="000B2ECA"/>
    <w:rsid w:val="000B5FD4"/>
    <w:rsid w:val="000C250C"/>
    <w:rsid w:val="000D525F"/>
    <w:rsid w:val="000E34D4"/>
    <w:rsid w:val="000E403C"/>
    <w:rsid w:val="000E7F5B"/>
    <w:rsid w:val="000F44A6"/>
    <w:rsid w:val="0010046F"/>
    <w:rsid w:val="00107334"/>
    <w:rsid w:val="00152CC9"/>
    <w:rsid w:val="00161A82"/>
    <w:rsid w:val="00163478"/>
    <w:rsid w:val="00177057"/>
    <w:rsid w:val="001B134B"/>
    <w:rsid w:val="001B618C"/>
    <w:rsid w:val="001B6FAC"/>
    <w:rsid w:val="001B775A"/>
    <w:rsid w:val="001C049B"/>
    <w:rsid w:val="001C2315"/>
    <w:rsid w:val="001C6328"/>
    <w:rsid w:val="001D6A98"/>
    <w:rsid w:val="001E0C93"/>
    <w:rsid w:val="001E0D9F"/>
    <w:rsid w:val="001E4B25"/>
    <w:rsid w:val="001E65BD"/>
    <w:rsid w:val="001F09E2"/>
    <w:rsid w:val="001F4093"/>
    <w:rsid w:val="0020768E"/>
    <w:rsid w:val="00215FE3"/>
    <w:rsid w:val="002226EA"/>
    <w:rsid w:val="0023034D"/>
    <w:rsid w:val="00233F4B"/>
    <w:rsid w:val="00237986"/>
    <w:rsid w:val="00250002"/>
    <w:rsid w:val="002555BE"/>
    <w:rsid w:val="00255FAE"/>
    <w:rsid w:val="00264E79"/>
    <w:rsid w:val="002758BC"/>
    <w:rsid w:val="002944A8"/>
    <w:rsid w:val="00295E59"/>
    <w:rsid w:val="002B07F1"/>
    <w:rsid w:val="002C1819"/>
    <w:rsid w:val="002C248C"/>
    <w:rsid w:val="002D6569"/>
    <w:rsid w:val="002E72E0"/>
    <w:rsid w:val="002F0EE0"/>
    <w:rsid w:val="002F1AAE"/>
    <w:rsid w:val="002F27C0"/>
    <w:rsid w:val="002F284F"/>
    <w:rsid w:val="0030320E"/>
    <w:rsid w:val="003220E0"/>
    <w:rsid w:val="00330090"/>
    <w:rsid w:val="00334175"/>
    <w:rsid w:val="00334E21"/>
    <w:rsid w:val="00337DA2"/>
    <w:rsid w:val="00357C99"/>
    <w:rsid w:val="00366FA0"/>
    <w:rsid w:val="00376A73"/>
    <w:rsid w:val="00382738"/>
    <w:rsid w:val="003938B1"/>
    <w:rsid w:val="0039760F"/>
    <w:rsid w:val="003A0594"/>
    <w:rsid w:val="003A06BE"/>
    <w:rsid w:val="003A2140"/>
    <w:rsid w:val="003A646D"/>
    <w:rsid w:val="003A74ED"/>
    <w:rsid w:val="003B36BA"/>
    <w:rsid w:val="003B7C90"/>
    <w:rsid w:val="003C64B3"/>
    <w:rsid w:val="003D4623"/>
    <w:rsid w:val="003D7326"/>
    <w:rsid w:val="003F4262"/>
    <w:rsid w:val="003F4333"/>
    <w:rsid w:val="003F4BF5"/>
    <w:rsid w:val="00405174"/>
    <w:rsid w:val="00417E60"/>
    <w:rsid w:val="004211C6"/>
    <w:rsid w:val="004224F6"/>
    <w:rsid w:val="00423767"/>
    <w:rsid w:val="004273B5"/>
    <w:rsid w:val="00443A91"/>
    <w:rsid w:val="00444497"/>
    <w:rsid w:val="00445B1D"/>
    <w:rsid w:val="0045245C"/>
    <w:rsid w:val="00455FD0"/>
    <w:rsid w:val="004630DB"/>
    <w:rsid w:val="00463BAF"/>
    <w:rsid w:val="00485F9A"/>
    <w:rsid w:val="004865A5"/>
    <w:rsid w:val="004870B3"/>
    <w:rsid w:val="0049117F"/>
    <w:rsid w:val="0049342B"/>
    <w:rsid w:val="00493A47"/>
    <w:rsid w:val="004A3CC2"/>
    <w:rsid w:val="004B342C"/>
    <w:rsid w:val="004B3993"/>
    <w:rsid w:val="004C33B9"/>
    <w:rsid w:val="004C5B12"/>
    <w:rsid w:val="004D4466"/>
    <w:rsid w:val="004F0DF5"/>
    <w:rsid w:val="00511503"/>
    <w:rsid w:val="0051328D"/>
    <w:rsid w:val="005149D4"/>
    <w:rsid w:val="0053279C"/>
    <w:rsid w:val="00544314"/>
    <w:rsid w:val="005518E1"/>
    <w:rsid w:val="00577F6C"/>
    <w:rsid w:val="00596AC4"/>
    <w:rsid w:val="005A02EA"/>
    <w:rsid w:val="005C0C51"/>
    <w:rsid w:val="005D69FA"/>
    <w:rsid w:val="005E6EBD"/>
    <w:rsid w:val="00601244"/>
    <w:rsid w:val="006068F3"/>
    <w:rsid w:val="00632357"/>
    <w:rsid w:val="00643765"/>
    <w:rsid w:val="00663223"/>
    <w:rsid w:val="006638A9"/>
    <w:rsid w:val="00676D0B"/>
    <w:rsid w:val="00693872"/>
    <w:rsid w:val="006D55CF"/>
    <w:rsid w:val="006D6E03"/>
    <w:rsid w:val="006E6D9B"/>
    <w:rsid w:val="006F10BB"/>
    <w:rsid w:val="006F2D99"/>
    <w:rsid w:val="006F7286"/>
    <w:rsid w:val="00712AD1"/>
    <w:rsid w:val="007138A9"/>
    <w:rsid w:val="00726DFC"/>
    <w:rsid w:val="00731FEE"/>
    <w:rsid w:val="00732191"/>
    <w:rsid w:val="007324AD"/>
    <w:rsid w:val="00754C5A"/>
    <w:rsid w:val="007569D2"/>
    <w:rsid w:val="007667F6"/>
    <w:rsid w:val="00773AAC"/>
    <w:rsid w:val="00777217"/>
    <w:rsid w:val="00794108"/>
    <w:rsid w:val="00794B04"/>
    <w:rsid w:val="007A138A"/>
    <w:rsid w:val="007B1822"/>
    <w:rsid w:val="007D362D"/>
    <w:rsid w:val="007E0C05"/>
    <w:rsid w:val="007F1E7F"/>
    <w:rsid w:val="007F2FF2"/>
    <w:rsid w:val="00804A38"/>
    <w:rsid w:val="008141EF"/>
    <w:rsid w:val="008365DC"/>
    <w:rsid w:val="00836849"/>
    <w:rsid w:val="00837411"/>
    <w:rsid w:val="00841A4E"/>
    <w:rsid w:val="008445B6"/>
    <w:rsid w:val="00853B79"/>
    <w:rsid w:val="0086315D"/>
    <w:rsid w:val="00872858"/>
    <w:rsid w:val="00873B42"/>
    <w:rsid w:val="00882CA2"/>
    <w:rsid w:val="00883702"/>
    <w:rsid w:val="00894E6A"/>
    <w:rsid w:val="008A54F0"/>
    <w:rsid w:val="008B171D"/>
    <w:rsid w:val="008C4E2D"/>
    <w:rsid w:val="008C5866"/>
    <w:rsid w:val="008D102C"/>
    <w:rsid w:val="008D104B"/>
    <w:rsid w:val="008E0812"/>
    <w:rsid w:val="008E32C2"/>
    <w:rsid w:val="008F240E"/>
    <w:rsid w:val="008F44D9"/>
    <w:rsid w:val="0090044D"/>
    <w:rsid w:val="0090202D"/>
    <w:rsid w:val="00903EDF"/>
    <w:rsid w:val="00905C00"/>
    <w:rsid w:val="0093032F"/>
    <w:rsid w:val="00944B4E"/>
    <w:rsid w:val="009624E4"/>
    <w:rsid w:val="00965B04"/>
    <w:rsid w:val="00977C82"/>
    <w:rsid w:val="00982AFB"/>
    <w:rsid w:val="00982B1E"/>
    <w:rsid w:val="00983167"/>
    <w:rsid w:val="00987A19"/>
    <w:rsid w:val="00990FC7"/>
    <w:rsid w:val="00996F21"/>
    <w:rsid w:val="009B25AF"/>
    <w:rsid w:val="009D3541"/>
    <w:rsid w:val="009D7913"/>
    <w:rsid w:val="009F736D"/>
    <w:rsid w:val="00A03C02"/>
    <w:rsid w:val="00A041C8"/>
    <w:rsid w:val="00A04FD8"/>
    <w:rsid w:val="00A17B6B"/>
    <w:rsid w:val="00A23796"/>
    <w:rsid w:val="00A26DCF"/>
    <w:rsid w:val="00A5010B"/>
    <w:rsid w:val="00A522F5"/>
    <w:rsid w:val="00A554DB"/>
    <w:rsid w:val="00A65DA9"/>
    <w:rsid w:val="00A66378"/>
    <w:rsid w:val="00A66864"/>
    <w:rsid w:val="00A66CC1"/>
    <w:rsid w:val="00A772E9"/>
    <w:rsid w:val="00A961D6"/>
    <w:rsid w:val="00AA022A"/>
    <w:rsid w:val="00AA293F"/>
    <w:rsid w:val="00AA5FCF"/>
    <w:rsid w:val="00AB6A53"/>
    <w:rsid w:val="00AC02C4"/>
    <w:rsid w:val="00AC5831"/>
    <w:rsid w:val="00AC65FF"/>
    <w:rsid w:val="00AD69CA"/>
    <w:rsid w:val="00AE3130"/>
    <w:rsid w:val="00B06E78"/>
    <w:rsid w:val="00B10F68"/>
    <w:rsid w:val="00B16C05"/>
    <w:rsid w:val="00B229AA"/>
    <w:rsid w:val="00B246C6"/>
    <w:rsid w:val="00B350CA"/>
    <w:rsid w:val="00B36340"/>
    <w:rsid w:val="00B43FA5"/>
    <w:rsid w:val="00B62B10"/>
    <w:rsid w:val="00B65A1D"/>
    <w:rsid w:val="00B76A8D"/>
    <w:rsid w:val="00B8444D"/>
    <w:rsid w:val="00B918BF"/>
    <w:rsid w:val="00B93DBF"/>
    <w:rsid w:val="00BB1A6B"/>
    <w:rsid w:val="00BC68E9"/>
    <w:rsid w:val="00BD130E"/>
    <w:rsid w:val="00BD375D"/>
    <w:rsid w:val="00BD5431"/>
    <w:rsid w:val="00BD6E15"/>
    <w:rsid w:val="00BE0169"/>
    <w:rsid w:val="00BE33D5"/>
    <w:rsid w:val="00BE54CD"/>
    <w:rsid w:val="00BE61AD"/>
    <w:rsid w:val="00BF28DB"/>
    <w:rsid w:val="00BF4B9B"/>
    <w:rsid w:val="00BF66BA"/>
    <w:rsid w:val="00BF7DF1"/>
    <w:rsid w:val="00C01F06"/>
    <w:rsid w:val="00C020FC"/>
    <w:rsid w:val="00C0697B"/>
    <w:rsid w:val="00C12BEF"/>
    <w:rsid w:val="00C2097C"/>
    <w:rsid w:val="00C21A79"/>
    <w:rsid w:val="00C25866"/>
    <w:rsid w:val="00C32B3C"/>
    <w:rsid w:val="00C33C46"/>
    <w:rsid w:val="00C40E19"/>
    <w:rsid w:val="00C52274"/>
    <w:rsid w:val="00C52625"/>
    <w:rsid w:val="00C56BBD"/>
    <w:rsid w:val="00C60B9F"/>
    <w:rsid w:val="00C65653"/>
    <w:rsid w:val="00C72659"/>
    <w:rsid w:val="00C7515A"/>
    <w:rsid w:val="00C761D8"/>
    <w:rsid w:val="00C8190D"/>
    <w:rsid w:val="00C86598"/>
    <w:rsid w:val="00CA471F"/>
    <w:rsid w:val="00CB5C30"/>
    <w:rsid w:val="00CC1BF8"/>
    <w:rsid w:val="00CD0EE2"/>
    <w:rsid w:val="00CD43DE"/>
    <w:rsid w:val="00CD46FC"/>
    <w:rsid w:val="00CD6D90"/>
    <w:rsid w:val="00CE1403"/>
    <w:rsid w:val="00CE4A1F"/>
    <w:rsid w:val="00CE5DE0"/>
    <w:rsid w:val="00CF1219"/>
    <w:rsid w:val="00CF6A6D"/>
    <w:rsid w:val="00D022D9"/>
    <w:rsid w:val="00D1382B"/>
    <w:rsid w:val="00D15F51"/>
    <w:rsid w:val="00D2724F"/>
    <w:rsid w:val="00D3316C"/>
    <w:rsid w:val="00D44903"/>
    <w:rsid w:val="00D47F57"/>
    <w:rsid w:val="00D61FAB"/>
    <w:rsid w:val="00D8291B"/>
    <w:rsid w:val="00D87F97"/>
    <w:rsid w:val="00D92E0B"/>
    <w:rsid w:val="00D948AC"/>
    <w:rsid w:val="00DA21A6"/>
    <w:rsid w:val="00DF54C2"/>
    <w:rsid w:val="00DF62BE"/>
    <w:rsid w:val="00E0040D"/>
    <w:rsid w:val="00E00F5B"/>
    <w:rsid w:val="00E13501"/>
    <w:rsid w:val="00E30B4E"/>
    <w:rsid w:val="00E34987"/>
    <w:rsid w:val="00E36C35"/>
    <w:rsid w:val="00E37DC7"/>
    <w:rsid w:val="00E41297"/>
    <w:rsid w:val="00E55EFD"/>
    <w:rsid w:val="00E57666"/>
    <w:rsid w:val="00E57916"/>
    <w:rsid w:val="00E611DD"/>
    <w:rsid w:val="00E66012"/>
    <w:rsid w:val="00E74921"/>
    <w:rsid w:val="00E82299"/>
    <w:rsid w:val="00E866B8"/>
    <w:rsid w:val="00E878FB"/>
    <w:rsid w:val="00E920D4"/>
    <w:rsid w:val="00E93906"/>
    <w:rsid w:val="00EB3CBF"/>
    <w:rsid w:val="00EB5ED3"/>
    <w:rsid w:val="00EC1A4D"/>
    <w:rsid w:val="00ED3076"/>
    <w:rsid w:val="00ED39A2"/>
    <w:rsid w:val="00ED685B"/>
    <w:rsid w:val="00EE09C6"/>
    <w:rsid w:val="00F01D91"/>
    <w:rsid w:val="00F142E1"/>
    <w:rsid w:val="00F170C4"/>
    <w:rsid w:val="00F31B4B"/>
    <w:rsid w:val="00F63359"/>
    <w:rsid w:val="00F87832"/>
    <w:rsid w:val="00FB317D"/>
    <w:rsid w:val="00FB495A"/>
    <w:rsid w:val="00FE044A"/>
    <w:rsid w:val="00FE255A"/>
    <w:rsid w:val="00FF1A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7D8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48AC"/>
    <w:rPr>
      <w:sz w:val="24"/>
      <w:szCs w:val="24"/>
    </w:rPr>
  </w:style>
  <w:style w:type="paragraph" w:styleId="Heading1">
    <w:name w:val="heading 1"/>
    <w:basedOn w:val="Normal"/>
    <w:next w:val="Normal"/>
    <w:qFormat/>
    <w:pPr>
      <w:keepNext/>
      <w:outlineLvl w:val="0"/>
    </w:pPr>
    <w:rPr>
      <w:b/>
      <w:bC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link w:val="Heading3Char"/>
    <w:rsid w:val="00BC68E9"/>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qFormat/>
    <w:pPr>
      <w:jc w:val="center"/>
    </w:pPr>
    <w:rPr>
      <w:b/>
      <w:bCs/>
      <w:sz w:val="32"/>
      <w:szCs w:val="20"/>
    </w:rPr>
  </w:style>
  <w:style w:type="character" w:styleId="Hyperlink">
    <w:name w:val="Hyperlink"/>
    <w:rPr>
      <w:color w:val="0000FF"/>
      <w:u w:val="single"/>
    </w:rPr>
  </w:style>
  <w:style w:type="paragraph" w:styleId="BalloonText">
    <w:name w:val="Balloon Text"/>
    <w:basedOn w:val="Normal"/>
    <w:semiHidden/>
    <w:rsid w:val="0068010F"/>
    <w:rPr>
      <w:rFonts w:ascii="Tahoma" w:hAnsi="Tahoma" w:cs="Tahoma"/>
      <w:sz w:val="16"/>
      <w:szCs w:val="16"/>
    </w:rPr>
  </w:style>
  <w:style w:type="character" w:styleId="Strong">
    <w:name w:val="Strong"/>
    <w:qFormat/>
    <w:rsid w:val="001D2EA6"/>
    <w:rPr>
      <w:b/>
      <w:bCs/>
    </w:rPr>
  </w:style>
  <w:style w:type="paragraph" w:styleId="HTMLPreformatted">
    <w:name w:val="HTML Preformatted"/>
    <w:basedOn w:val="Normal"/>
    <w:rsid w:val="00834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volume">
    <w:name w:val="volume"/>
    <w:basedOn w:val="DefaultParagraphFont"/>
    <w:rsid w:val="001A19F6"/>
  </w:style>
  <w:style w:type="character" w:customStyle="1" w:styleId="issue">
    <w:name w:val="issue"/>
    <w:basedOn w:val="DefaultParagraphFont"/>
    <w:rsid w:val="001A19F6"/>
  </w:style>
  <w:style w:type="character" w:customStyle="1" w:styleId="pages">
    <w:name w:val="pages"/>
    <w:basedOn w:val="DefaultParagraphFont"/>
    <w:rsid w:val="001A19F6"/>
  </w:style>
  <w:style w:type="character" w:styleId="Emphasis">
    <w:name w:val="Emphasis"/>
    <w:qFormat/>
    <w:rsid w:val="009777D7"/>
    <w:rPr>
      <w:i/>
      <w:iCs/>
    </w:rPr>
  </w:style>
  <w:style w:type="character" w:customStyle="1" w:styleId="hitorg">
    <w:name w:val="hit_org"/>
    <w:basedOn w:val="DefaultParagraphFont"/>
    <w:rsid w:val="00C52D24"/>
  </w:style>
  <w:style w:type="character" w:customStyle="1" w:styleId="TitleChar">
    <w:name w:val="Title Char"/>
    <w:aliases w:val="title Char"/>
    <w:basedOn w:val="DefaultParagraphFont"/>
    <w:link w:val="Title"/>
    <w:uiPriority w:val="10"/>
    <w:rsid w:val="00663223"/>
    <w:rPr>
      <w:b/>
      <w:bCs/>
      <w:sz w:val="32"/>
    </w:rPr>
  </w:style>
  <w:style w:type="paragraph" w:customStyle="1" w:styleId="desc">
    <w:name w:val="desc"/>
    <w:basedOn w:val="Normal"/>
    <w:rsid w:val="00663223"/>
    <w:pPr>
      <w:spacing w:before="100" w:beforeAutospacing="1" w:after="100" w:afterAutospacing="1"/>
    </w:pPr>
    <w:rPr>
      <w:rFonts w:ascii="Times" w:hAnsi="Times"/>
      <w:sz w:val="20"/>
      <w:szCs w:val="20"/>
    </w:rPr>
  </w:style>
  <w:style w:type="paragraph" w:customStyle="1" w:styleId="details">
    <w:name w:val="details"/>
    <w:basedOn w:val="Normal"/>
    <w:rsid w:val="00663223"/>
    <w:pPr>
      <w:spacing w:before="100" w:beforeAutospacing="1" w:after="100" w:afterAutospacing="1"/>
    </w:pPr>
    <w:rPr>
      <w:rFonts w:ascii="Times" w:hAnsi="Times"/>
      <w:sz w:val="20"/>
      <w:szCs w:val="20"/>
    </w:rPr>
  </w:style>
  <w:style w:type="character" w:customStyle="1" w:styleId="jrnl">
    <w:name w:val="jrnl"/>
    <w:basedOn w:val="DefaultParagraphFont"/>
    <w:rsid w:val="00663223"/>
  </w:style>
  <w:style w:type="character" w:styleId="FollowedHyperlink">
    <w:name w:val="FollowedHyperlink"/>
    <w:basedOn w:val="DefaultParagraphFont"/>
    <w:rsid w:val="00663223"/>
    <w:rPr>
      <w:color w:val="800080" w:themeColor="followedHyperlink"/>
      <w:u w:val="single"/>
    </w:rPr>
  </w:style>
  <w:style w:type="character" w:customStyle="1" w:styleId="highlight">
    <w:name w:val="highlight"/>
    <w:basedOn w:val="DefaultParagraphFont"/>
    <w:rsid w:val="00B62B10"/>
  </w:style>
  <w:style w:type="paragraph" w:customStyle="1" w:styleId="DataField11pt-Single">
    <w:name w:val="Data Field 11pt-Single"/>
    <w:basedOn w:val="Normal"/>
    <w:link w:val="DataField11pt-SingleChar"/>
    <w:rsid w:val="00CD0EE2"/>
    <w:pPr>
      <w:autoSpaceDE w:val="0"/>
      <w:autoSpaceDN w:val="0"/>
    </w:pPr>
    <w:rPr>
      <w:rFonts w:ascii="Arial" w:hAnsi="Arial" w:cs="Arial"/>
      <w:sz w:val="22"/>
      <w:szCs w:val="20"/>
    </w:rPr>
  </w:style>
  <w:style w:type="character" w:customStyle="1" w:styleId="DataField11pt-SingleChar">
    <w:name w:val="Data Field 11pt-Single Char"/>
    <w:link w:val="DataField11pt-Single"/>
    <w:rsid w:val="00CD0EE2"/>
    <w:rPr>
      <w:rFonts w:ascii="Arial" w:hAnsi="Arial" w:cs="Arial"/>
      <w:sz w:val="22"/>
    </w:rPr>
  </w:style>
  <w:style w:type="paragraph" w:styleId="ListParagraph">
    <w:name w:val="List Paragraph"/>
    <w:basedOn w:val="Normal"/>
    <w:uiPriority w:val="34"/>
    <w:qFormat/>
    <w:rsid w:val="00FE255A"/>
    <w:pPr>
      <w:ind w:left="720"/>
      <w:contextualSpacing/>
    </w:pPr>
    <w:rPr>
      <w:sz w:val="20"/>
      <w:szCs w:val="20"/>
    </w:rPr>
  </w:style>
  <w:style w:type="character" w:customStyle="1" w:styleId="Heading3Char">
    <w:name w:val="Heading 3 Char"/>
    <w:basedOn w:val="DefaultParagraphFont"/>
    <w:link w:val="Heading3"/>
    <w:rsid w:val="00BC68E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B171D"/>
    <w:pPr>
      <w:spacing w:before="100" w:beforeAutospacing="1" w:after="100" w:afterAutospacing="1"/>
    </w:pPr>
    <w:rPr>
      <w:rFonts w:ascii="Times" w:hAnsi="Times"/>
      <w:sz w:val="20"/>
      <w:szCs w:val="20"/>
    </w:rPr>
  </w:style>
  <w:style w:type="table" w:styleId="TableGrid">
    <w:name w:val="Table Grid"/>
    <w:basedOn w:val="TableNormal"/>
    <w:rsid w:val="0090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42E1"/>
  </w:style>
  <w:style w:type="character" w:customStyle="1" w:styleId="header1">
    <w:name w:val="header1"/>
    <w:basedOn w:val="DefaultParagraphFont"/>
    <w:rsid w:val="00A961D6"/>
  </w:style>
  <w:style w:type="paragraph" w:customStyle="1" w:styleId="name">
    <w:name w:val="name"/>
    <w:basedOn w:val="Normal"/>
    <w:rsid w:val="00A961D6"/>
    <w:pPr>
      <w:spacing w:before="100" w:beforeAutospacing="1" w:after="100" w:afterAutospacing="1"/>
    </w:pPr>
  </w:style>
  <w:style w:type="character" w:styleId="UnresolvedMention">
    <w:name w:val="Unresolved Mention"/>
    <w:basedOn w:val="DefaultParagraphFont"/>
    <w:rsid w:val="00CC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659">
      <w:bodyDiv w:val="1"/>
      <w:marLeft w:val="0"/>
      <w:marRight w:val="0"/>
      <w:marTop w:val="0"/>
      <w:marBottom w:val="0"/>
      <w:divBdr>
        <w:top w:val="none" w:sz="0" w:space="0" w:color="auto"/>
        <w:left w:val="none" w:sz="0" w:space="0" w:color="auto"/>
        <w:bottom w:val="none" w:sz="0" w:space="0" w:color="auto"/>
        <w:right w:val="none" w:sz="0" w:space="0" w:color="auto"/>
      </w:divBdr>
    </w:div>
    <w:div w:id="15229841">
      <w:bodyDiv w:val="1"/>
      <w:marLeft w:val="0"/>
      <w:marRight w:val="0"/>
      <w:marTop w:val="0"/>
      <w:marBottom w:val="0"/>
      <w:divBdr>
        <w:top w:val="none" w:sz="0" w:space="0" w:color="auto"/>
        <w:left w:val="none" w:sz="0" w:space="0" w:color="auto"/>
        <w:bottom w:val="none" w:sz="0" w:space="0" w:color="auto"/>
        <w:right w:val="none" w:sz="0" w:space="0" w:color="auto"/>
      </w:divBdr>
    </w:div>
    <w:div w:id="23099930">
      <w:bodyDiv w:val="1"/>
      <w:marLeft w:val="0"/>
      <w:marRight w:val="0"/>
      <w:marTop w:val="0"/>
      <w:marBottom w:val="0"/>
      <w:divBdr>
        <w:top w:val="none" w:sz="0" w:space="0" w:color="auto"/>
        <w:left w:val="none" w:sz="0" w:space="0" w:color="auto"/>
        <w:bottom w:val="none" w:sz="0" w:space="0" w:color="auto"/>
        <w:right w:val="none" w:sz="0" w:space="0" w:color="auto"/>
      </w:divBdr>
    </w:div>
    <w:div w:id="25372526">
      <w:bodyDiv w:val="1"/>
      <w:marLeft w:val="0"/>
      <w:marRight w:val="0"/>
      <w:marTop w:val="0"/>
      <w:marBottom w:val="0"/>
      <w:divBdr>
        <w:top w:val="none" w:sz="0" w:space="0" w:color="auto"/>
        <w:left w:val="none" w:sz="0" w:space="0" w:color="auto"/>
        <w:bottom w:val="none" w:sz="0" w:space="0" w:color="auto"/>
        <w:right w:val="none" w:sz="0" w:space="0" w:color="auto"/>
      </w:divBdr>
    </w:div>
    <w:div w:id="32122503">
      <w:bodyDiv w:val="1"/>
      <w:marLeft w:val="0"/>
      <w:marRight w:val="0"/>
      <w:marTop w:val="0"/>
      <w:marBottom w:val="0"/>
      <w:divBdr>
        <w:top w:val="none" w:sz="0" w:space="0" w:color="auto"/>
        <w:left w:val="none" w:sz="0" w:space="0" w:color="auto"/>
        <w:bottom w:val="none" w:sz="0" w:space="0" w:color="auto"/>
        <w:right w:val="none" w:sz="0" w:space="0" w:color="auto"/>
      </w:divBdr>
      <w:divsChild>
        <w:div w:id="116143250">
          <w:marLeft w:val="0"/>
          <w:marRight w:val="0"/>
          <w:marTop w:val="34"/>
          <w:marBottom w:val="34"/>
          <w:divBdr>
            <w:top w:val="none" w:sz="0" w:space="0" w:color="auto"/>
            <w:left w:val="none" w:sz="0" w:space="0" w:color="auto"/>
            <w:bottom w:val="none" w:sz="0" w:space="0" w:color="auto"/>
            <w:right w:val="none" w:sz="0" w:space="0" w:color="auto"/>
          </w:divBdr>
        </w:div>
        <w:div w:id="1776291878">
          <w:marLeft w:val="0"/>
          <w:marRight w:val="0"/>
          <w:marTop w:val="0"/>
          <w:marBottom w:val="0"/>
          <w:divBdr>
            <w:top w:val="none" w:sz="0" w:space="0" w:color="auto"/>
            <w:left w:val="none" w:sz="0" w:space="0" w:color="auto"/>
            <w:bottom w:val="none" w:sz="0" w:space="0" w:color="auto"/>
            <w:right w:val="none" w:sz="0" w:space="0" w:color="auto"/>
          </w:divBdr>
        </w:div>
      </w:divsChild>
    </w:div>
    <w:div w:id="34352035">
      <w:bodyDiv w:val="1"/>
      <w:marLeft w:val="0"/>
      <w:marRight w:val="0"/>
      <w:marTop w:val="0"/>
      <w:marBottom w:val="0"/>
      <w:divBdr>
        <w:top w:val="none" w:sz="0" w:space="0" w:color="auto"/>
        <w:left w:val="none" w:sz="0" w:space="0" w:color="auto"/>
        <w:bottom w:val="none" w:sz="0" w:space="0" w:color="auto"/>
        <w:right w:val="none" w:sz="0" w:space="0" w:color="auto"/>
      </w:divBdr>
    </w:div>
    <w:div w:id="36516947">
      <w:bodyDiv w:val="1"/>
      <w:marLeft w:val="0"/>
      <w:marRight w:val="0"/>
      <w:marTop w:val="0"/>
      <w:marBottom w:val="0"/>
      <w:divBdr>
        <w:top w:val="none" w:sz="0" w:space="0" w:color="auto"/>
        <w:left w:val="none" w:sz="0" w:space="0" w:color="auto"/>
        <w:bottom w:val="none" w:sz="0" w:space="0" w:color="auto"/>
        <w:right w:val="none" w:sz="0" w:space="0" w:color="auto"/>
      </w:divBdr>
    </w:div>
    <w:div w:id="49501981">
      <w:bodyDiv w:val="1"/>
      <w:marLeft w:val="0"/>
      <w:marRight w:val="0"/>
      <w:marTop w:val="0"/>
      <w:marBottom w:val="0"/>
      <w:divBdr>
        <w:top w:val="none" w:sz="0" w:space="0" w:color="auto"/>
        <w:left w:val="none" w:sz="0" w:space="0" w:color="auto"/>
        <w:bottom w:val="none" w:sz="0" w:space="0" w:color="auto"/>
        <w:right w:val="none" w:sz="0" w:space="0" w:color="auto"/>
      </w:divBdr>
      <w:divsChild>
        <w:div w:id="1910728856">
          <w:marLeft w:val="0"/>
          <w:marRight w:val="0"/>
          <w:marTop w:val="34"/>
          <w:marBottom w:val="34"/>
          <w:divBdr>
            <w:top w:val="none" w:sz="0" w:space="0" w:color="auto"/>
            <w:left w:val="none" w:sz="0" w:space="0" w:color="auto"/>
            <w:bottom w:val="none" w:sz="0" w:space="0" w:color="auto"/>
            <w:right w:val="none" w:sz="0" w:space="0" w:color="auto"/>
          </w:divBdr>
        </w:div>
        <w:div w:id="1224023429">
          <w:marLeft w:val="0"/>
          <w:marRight w:val="0"/>
          <w:marTop w:val="0"/>
          <w:marBottom w:val="0"/>
          <w:divBdr>
            <w:top w:val="none" w:sz="0" w:space="0" w:color="auto"/>
            <w:left w:val="none" w:sz="0" w:space="0" w:color="auto"/>
            <w:bottom w:val="none" w:sz="0" w:space="0" w:color="auto"/>
            <w:right w:val="none" w:sz="0" w:space="0" w:color="auto"/>
          </w:divBdr>
        </w:div>
      </w:divsChild>
    </w:div>
    <w:div w:id="49892469">
      <w:bodyDiv w:val="1"/>
      <w:marLeft w:val="0"/>
      <w:marRight w:val="0"/>
      <w:marTop w:val="0"/>
      <w:marBottom w:val="0"/>
      <w:divBdr>
        <w:top w:val="none" w:sz="0" w:space="0" w:color="auto"/>
        <w:left w:val="none" w:sz="0" w:space="0" w:color="auto"/>
        <w:bottom w:val="none" w:sz="0" w:space="0" w:color="auto"/>
        <w:right w:val="none" w:sz="0" w:space="0" w:color="auto"/>
      </w:divBdr>
      <w:divsChild>
        <w:div w:id="127206510">
          <w:marLeft w:val="0"/>
          <w:marRight w:val="0"/>
          <w:marTop w:val="34"/>
          <w:marBottom w:val="34"/>
          <w:divBdr>
            <w:top w:val="none" w:sz="0" w:space="0" w:color="auto"/>
            <w:left w:val="none" w:sz="0" w:space="0" w:color="auto"/>
            <w:bottom w:val="none" w:sz="0" w:space="0" w:color="auto"/>
            <w:right w:val="none" w:sz="0" w:space="0" w:color="auto"/>
          </w:divBdr>
        </w:div>
        <w:div w:id="1840122917">
          <w:marLeft w:val="0"/>
          <w:marRight w:val="0"/>
          <w:marTop w:val="0"/>
          <w:marBottom w:val="0"/>
          <w:divBdr>
            <w:top w:val="none" w:sz="0" w:space="0" w:color="auto"/>
            <w:left w:val="none" w:sz="0" w:space="0" w:color="auto"/>
            <w:bottom w:val="none" w:sz="0" w:space="0" w:color="auto"/>
            <w:right w:val="none" w:sz="0" w:space="0" w:color="auto"/>
          </w:divBdr>
        </w:div>
      </w:divsChild>
    </w:div>
    <w:div w:id="55663546">
      <w:bodyDiv w:val="1"/>
      <w:marLeft w:val="0"/>
      <w:marRight w:val="0"/>
      <w:marTop w:val="0"/>
      <w:marBottom w:val="0"/>
      <w:divBdr>
        <w:top w:val="none" w:sz="0" w:space="0" w:color="auto"/>
        <w:left w:val="none" w:sz="0" w:space="0" w:color="auto"/>
        <w:bottom w:val="none" w:sz="0" w:space="0" w:color="auto"/>
        <w:right w:val="none" w:sz="0" w:space="0" w:color="auto"/>
      </w:divBdr>
    </w:div>
    <w:div w:id="57411121">
      <w:bodyDiv w:val="1"/>
      <w:marLeft w:val="0"/>
      <w:marRight w:val="0"/>
      <w:marTop w:val="0"/>
      <w:marBottom w:val="0"/>
      <w:divBdr>
        <w:top w:val="none" w:sz="0" w:space="0" w:color="auto"/>
        <w:left w:val="none" w:sz="0" w:space="0" w:color="auto"/>
        <w:bottom w:val="none" w:sz="0" w:space="0" w:color="auto"/>
        <w:right w:val="none" w:sz="0" w:space="0" w:color="auto"/>
      </w:divBdr>
    </w:div>
    <w:div w:id="61754900">
      <w:bodyDiv w:val="1"/>
      <w:marLeft w:val="0"/>
      <w:marRight w:val="0"/>
      <w:marTop w:val="0"/>
      <w:marBottom w:val="0"/>
      <w:divBdr>
        <w:top w:val="none" w:sz="0" w:space="0" w:color="auto"/>
        <w:left w:val="none" w:sz="0" w:space="0" w:color="auto"/>
        <w:bottom w:val="none" w:sz="0" w:space="0" w:color="auto"/>
        <w:right w:val="none" w:sz="0" w:space="0" w:color="auto"/>
      </w:divBdr>
    </w:div>
    <w:div w:id="64105393">
      <w:bodyDiv w:val="1"/>
      <w:marLeft w:val="0"/>
      <w:marRight w:val="0"/>
      <w:marTop w:val="0"/>
      <w:marBottom w:val="0"/>
      <w:divBdr>
        <w:top w:val="none" w:sz="0" w:space="0" w:color="auto"/>
        <w:left w:val="none" w:sz="0" w:space="0" w:color="auto"/>
        <w:bottom w:val="none" w:sz="0" w:space="0" w:color="auto"/>
        <w:right w:val="none" w:sz="0" w:space="0" w:color="auto"/>
      </w:divBdr>
    </w:div>
    <w:div w:id="68620058">
      <w:bodyDiv w:val="1"/>
      <w:marLeft w:val="0"/>
      <w:marRight w:val="0"/>
      <w:marTop w:val="0"/>
      <w:marBottom w:val="0"/>
      <w:divBdr>
        <w:top w:val="none" w:sz="0" w:space="0" w:color="auto"/>
        <w:left w:val="none" w:sz="0" w:space="0" w:color="auto"/>
        <w:bottom w:val="none" w:sz="0" w:space="0" w:color="auto"/>
        <w:right w:val="none" w:sz="0" w:space="0" w:color="auto"/>
      </w:divBdr>
      <w:divsChild>
        <w:div w:id="271088063">
          <w:marLeft w:val="0"/>
          <w:marRight w:val="0"/>
          <w:marTop w:val="34"/>
          <w:marBottom w:val="34"/>
          <w:divBdr>
            <w:top w:val="none" w:sz="0" w:space="0" w:color="auto"/>
            <w:left w:val="none" w:sz="0" w:space="0" w:color="auto"/>
            <w:bottom w:val="none" w:sz="0" w:space="0" w:color="auto"/>
            <w:right w:val="none" w:sz="0" w:space="0" w:color="auto"/>
          </w:divBdr>
        </w:div>
        <w:div w:id="808517882">
          <w:marLeft w:val="0"/>
          <w:marRight w:val="0"/>
          <w:marTop w:val="0"/>
          <w:marBottom w:val="0"/>
          <w:divBdr>
            <w:top w:val="none" w:sz="0" w:space="0" w:color="auto"/>
            <w:left w:val="none" w:sz="0" w:space="0" w:color="auto"/>
            <w:bottom w:val="none" w:sz="0" w:space="0" w:color="auto"/>
            <w:right w:val="none" w:sz="0" w:space="0" w:color="auto"/>
          </w:divBdr>
        </w:div>
      </w:divsChild>
    </w:div>
    <w:div w:id="79327963">
      <w:bodyDiv w:val="1"/>
      <w:marLeft w:val="0"/>
      <w:marRight w:val="0"/>
      <w:marTop w:val="0"/>
      <w:marBottom w:val="0"/>
      <w:divBdr>
        <w:top w:val="none" w:sz="0" w:space="0" w:color="auto"/>
        <w:left w:val="none" w:sz="0" w:space="0" w:color="auto"/>
        <w:bottom w:val="none" w:sz="0" w:space="0" w:color="auto"/>
        <w:right w:val="none" w:sz="0" w:space="0" w:color="auto"/>
      </w:divBdr>
      <w:divsChild>
        <w:div w:id="904802374">
          <w:marLeft w:val="0"/>
          <w:marRight w:val="0"/>
          <w:marTop w:val="34"/>
          <w:marBottom w:val="34"/>
          <w:divBdr>
            <w:top w:val="none" w:sz="0" w:space="0" w:color="auto"/>
            <w:left w:val="none" w:sz="0" w:space="0" w:color="auto"/>
            <w:bottom w:val="none" w:sz="0" w:space="0" w:color="auto"/>
            <w:right w:val="none" w:sz="0" w:space="0" w:color="auto"/>
          </w:divBdr>
        </w:div>
        <w:div w:id="254436769">
          <w:marLeft w:val="0"/>
          <w:marRight w:val="0"/>
          <w:marTop w:val="0"/>
          <w:marBottom w:val="0"/>
          <w:divBdr>
            <w:top w:val="none" w:sz="0" w:space="0" w:color="auto"/>
            <w:left w:val="none" w:sz="0" w:space="0" w:color="auto"/>
            <w:bottom w:val="none" w:sz="0" w:space="0" w:color="auto"/>
            <w:right w:val="none" w:sz="0" w:space="0" w:color="auto"/>
          </w:divBdr>
        </w:div>
      </w:divsChild>
    </w:div>
    <w:div w:id="106508757">
      <w:bodyDiv w:val="1"/>
      <w:marLeft w:val="0"/>
      <w:marRight w:val="0"/>
      <w:marTop w:val="0"/>
      <w:marBottom w:val="0"/>
      <w:divBdr>
        <w:top w:val="none" w:sz="0" w:space="0" w:color="auto"/>
        <w:left w:val="none" w:sz="0" w:space="0" w:color="auto"/>
        <w:bottom w:val="none" w:sz="0" w:space="0" w:color="auto"/>
        <w:right w:val="none" w:sz="0" w:space="0" w:color="auto"/>
      </w:divBdr>
    </w:div>
    <w:div w:id="131019461">
      <w:bodyDiv w:val="1"/>
      <w:marLeft w:val="0"/>
      <w:marRight w:val="0"/>
      <w:marTop w:val="0"/>
      <w:marBottom w:val="0"/>
      <w:divBdr>
        <w:top w:val="none" w:sz="0" w:space="0" w:color="auto"/>
        <w:left w:val="none" w:sz="0" w:space="0" w:color="auto"/>
        <w:bottom w:val="none" w:sz="0" w:space="0" w:color="auto"/>
        <w:right w:val="none" w:sz="0" w:space="0" w:color="auto"/>
      </w:divBdr>
    </w:div>
    <w:div w:id="153110329">
      <w:bodyDiv w:val="1"/>
      <w:marLeft w:val="0"/>
      <w:marRight w:val="0"/>
      <w:marTop w:val="0"/>
      <w:marBottom w:val="0"/>
      <w:divBdr>
        <w:top w:val="none" w:sz="0" w:space="0" w:color="auto"/>
        <w:left w:val="none" w:sz="0" w:space="0" w:color="auto"/>
        <w:bottom w:val="none" w:sz="0" w:space="0" w:color="auto"/>
        <w:right w:val="none" w:sz="0" w:space="0" w:color="auto"/>
      </w:divBdr>
      <w:divsChild>
        <w:div w:id="950356787">
          <w:marLeft w:val="0"/>
          <w:marRight w:val="0"/>
          <w:marTop w:val="34"/>
          <w:marBottom w:val="34"/>
          <w:divBdr>
            <w:top w:val="none" w:sz="0" w:space="0" w:color="auto"/>
            <w:left w:val="none" w:sz="0" w:space="0" w:color="auto"/>
            <w:bottom w:val="none" w:sz="0" w:space="0" w:color="auto"/>
            <w:right w:val="none" w:sz="0" w:space="0" w:color="auto"/>
          </w:divBdr>
        </w:div>
        <w:div w:id="2041083182">
          <w:marLeft w:val="0"/>
          <w:marRight w:val="0"/>
          <w:marTop w:val="0"/>
          <w:marBottom w:val="0"/>
          <w:divBdr>
            <w:top w:val="none" w:sz="0" w:space="0" w:color="auto"/>
            <w:left w:val="none" w:sz="0" w:space="0" w:color="auto"/>
            <w:bottom w:val="none" w:sz="0" w:space="0" w:color="auto"/>
            <w:right w:val="none" w:sz="0" w:space="0" w:color="auto"/>
          </w:divBdr>
        </w:div>
      </w:divsChild>
    </w:div>
    <w:div w:id="156965981">
      <w:bodyDiv w:val="1"/>
      <w:marLeft w:val="0"/>
      <w:marRight w:val="0"/>
      <w:marTop w:val="0"/>
      <w:marBottom w:val="0"/>
      <w:divBdr>
        <w:top w:val="none" w:sz="0" w:space="0" w:color="auto"/>
        <w:left w:val="none" w:sz="0" w:space="0" w:color="auto"/>
        <w:bottom w:val="none" w:sz="0" w:space="0" w:color="auto"/>
        <w:right w:val="none" w:sz="0" w:space="0" w:color="auto"/>
      </w:divBdr>
    </w:div>
    <w:div w:id="170068198">
      <w:bodyDiv w:val="1"/>
      <w:marLeft w:val="0"/>
      <w:marRight w:val="0"/>
      <w:marTop w:val="0"/>
      <w:marBottom w:val="0"/>
      <w:divBdr>
        <w:top w:val="none" w:sz="0" w:space="0" w:color="auto"/>
        <w:left w:val="none" w:sz="0" w:space="0" w:color="auto"/>
        <w:bottom w:val="none" w:sz="0" w:space="0" w:color="auto"/>
        <w:right w:val="none" w:sz="0" w:space="0" w:color="auto"/>
      </w:divBdr>
      <w:divsChild>
        <w:div w:id="1409689506">
          <w:marLeft w:val="0"/>
          <w:marRight w:val="0"/>
          <w:marTop w:val="34"/>
          <w:marBottom w:val="34"/>
          <w:divBdr>
            <w:top w:val="none" w:sz="0" w:space="0" w:color="auto"/>
            <w:left w:val="none" w:sz="0" w:space="0" w:color="auto"/>
            <w:bottom w:val="none" w:sz="0" w:space="0" w:color="auto"/>
            <w:right w:val="none" w:sz="0" w:space="0" w:color="auto"/>
          </w:divBdr>
        </w:div>
        <w:div w:id="99565609">
          <w:marLeft w:val="0"/>
          <w:marRight w:val="0"/>
          <w:marTop w:val="0"/>
          <w:marBottom w:val="0"/>
          <w:divBdr>
            <w:top w:val="none" w:sz="0" w:space="0" w:color="auto"/>
            <w:left w:val="none" w:sz="0" w:space="0" w:color="auto"/>
            <w:bottom w:val="none" w:sz="0" w:space="0" w:color="auto"/>
            <w:right w:val="none" w:sz="0" w:space="0" w:color="auto"/>
          </w:divBdr>
        </w:div>
      </w:divsChild>
    </w:div>
    <w:div w:id="175387638">
      <w:bodyDiv w:val="1"/>
      <w:marLeft w:val="0"/>
      <w:marRight w:val="0"/>
      <w:marTop w:val="0"/>
      <w:marBottom w:val="0"/>
      <w:divBdr>
        <w:top w:val="none" w:sz="0" w:space="0" w:color="auto"/>
        <w:left w:val="none" w:sz="0" w:space="0" w:color="auto"/>
        <w:bottom w:val="none" w:sz="0" w:space="0" w:color="auto"/>
        <w:right w:val="none" w:sz="0" w:space="0" w:color="auto"/>
      </w:divBdr>
    </w:div>
    <w:div w:id="176847152">
      <w:bodyDiv w:val="1"/>
      <w:marLeft w:val="0"/>
      <w:marRight w:val="0"/>
      <w:marTop w:val="0"/>
      <w:marBottom w:val="0"/>
      <w:divBdr>
        <w:top w:val="none" w:sz="0" w:space="0" w:color="auto"/>
        <w:left w:val="none" w:sz="0" w:space="0" w:color="auto"/>
        <w:bottom w:val="none" w:sz="0" w:space="0" w:color="auto"/>
        <w:right w:val="none" w:sz="0" w:space="0" w:color="auto"/>
      </w:divBdr>
    </w:div>
    <w:div w:id="185103874">
      <w:bodyDiv w:val="1"/>
      <w:marLeft w:val="0"/>
      <w:marRight w:val="0"/>
      <w:marTop w:val="0"/>
      <w:marBottom w:val="0"/>
      <w:divBdr>
        <w:top w:val="none" w:sz="0" w:space="0" w:color="auto"/>
        <w:left w:val="none" w:sz="0" w:space="0" w:color="auto"/>
        <w:bottom w:val="none" w:sz="0" w:space="0" w:color="auto"/>
        <w:right w:val="none" w:sz="0" w:space="0" w:color="auto"/>
      </w:divBdr>
      <w:divsChild>
        <w:div w:id="573053848">
          <w:marLeft w:val="0"/>
          <w:marRight w:val="0"/>
          <w:marTop w:val="34"/>
          <w:marBottom w:val="34"/>
          <w:divBdr>
            <w:top w:val="none" w:sz="0" w:space="0" w:color="auto"/>
            <w:left w:val="none" w:sz="0" w:space="0" w:color="auto"/>
            <w:bottom w:val="none" w:sz="0" w:space="0" w:color="auto"/>
            <w:right w:val="none" w:sz="0" w:space="0" w:color="auto"/>
          </w:divBdr>
        </w:div>
        <w:div w:id="819270574">
          <w:marLeft w:val="0"/>
          <w:marRight w:val="0"/>
          <w:marTop w:val="0"/>
          <w:marBottom w:val="0"/>
          <w:divBdr>
            <w:top w:val="none" w:sz="0" w:space="0" w:color="auto"/>
            <w:left w:val="none" w:sz="0" w:space="0" w:color="auto"/>
            <w:bottom w:val="none" w:sz="0" w:space="0" w:color="auto"/>
            <w:right w:val="none" w:sz="0" w:space="0" w:color="auto"/>
          </w:divBdr>
        </w:div>
      </w:divsChild>
    </w:div>
    <w:div w:id="194316262">
      <w:bodyDiv w:val="1"/>
      <w:marLeft w:val="0"/>
      <w:marRight w:val="0"/>
      <w:marTop w:val="0"/>
      <w:marBottom w:val="0"/>
      <w:divBdr>
        <w:top w:val="none" w:sz="0" w:space="0" w:color="auto"/>
        <w:left w:val="none" w:sz="0" w:space="0" w:color="auto"/>
        <w:bottom w:val="none" w:sz="0" w:space="0" w:color="auto"/>
        <w:right w:val="none" w:sz="0" w:space="0" w:color="auto"/>
      </w:divBdr>
    </w:div>
    <w:div w:id="203564015">
      <w:bodyDiv w:val="1"/>
      <w:marLeft w:val="0"/>
      <w:marRight w:val="0"/>
      <w:marTop w:val="0"/>
      <w:marBottom w:val="0"/>
      <w:divBdr>
        <w:top w:val="none" w:sz="0" w:space="0" w:color="auto"/>
        <w:left w:val="none" w:sz="0" w:space="0" w:color="auto"/>
        <w:bottom w:val="none" w:sz="0" w:space="0" w:color="auto"/>
        <w:right w:val="none" w:sz="0" w:space="0" w:color="auto"/>
      </w:divBdr>
    </w:div>
    <w:div w:id="205333796">
      <w:bodyDiv w:val="1"/>
      <w:marLeft w:val="0"/>
      <w:marRight w:val="0"/>
      <w:marTop w:val="0"/>
      <w:marBottom w:val="0"/>
      <w:divBdr>
        <w:top w:val="none" w:sz="0" w:space="0" w:color="auto"/>
        <w:left w:val="none" w:sz="0" w:space="0" w:color="auto"/>
        <w:bottom w:val="none" w:sz="0" w:space="0" w:color="auto"/>
        <w:right w:val="none" w:sz="0" w:space="0" w:color="auto"/>
      </w:divBdr>
    </w:div>
    <w:div w:id="208998165">
      <w:bodyDiv w:val="1"/>
      <w:marLeft w:val="0"/>
      <w:marRight w:val="0"/>
      <w:marTop w:val="0"/>
      <w:marBottom w:val="0"/>
      <w:divBdr>
        <w:top w:val="none" w:sz="0" w:space="0" w:color="auto"/>
        <w:left w:val="none" w:sz="0" w:space="0" w:color="auto"/>
        <w:bottom w:val="none" w:sz="0" w:space="0" w:color="auto"/>
        <w:right w:val="none" w:sz="0" w:space="0" w:color="auto"/>
      </w:divBdr>
    </w:div>
    <w:div w:id="216629033">
      <w:bodyDiv w:val="1"/>
      <w:marLeft w:val="0"/>
      <w:marRight w:val="0"/>
      <w:marTop w:val="0"/>
      <w:marBottom w:val="0"/>
      <w:divBdr>
        <w:top w:val="none" w:sz="0" w:space="0" w:color="auto"/>
        <w:left w:val="none" w:sz="0" w:space="0" w:color="auto"/>
        <w:bottom w:val="none" w:sz="0" w:space="0" w:color="auto"/>
        <w:right w:val="none" w:sz="0" w:space="0" w:color="auto"/>
      </w:divBdr>
    </w:div>
    <w:div w:id="217741091">
      <w:bodyDiv w:val="1"/>
      <w:marLeft w:val="0"/>
      <w:marRight w:val="0"/>
      <w:marTop w:val="0"/>
      <w:marBottom w:val="0"/>
      <w:divBdr>
        <w:top w:val="none" w:sz="0" w:space="0" w:color="auto"/>
        <w:left w:val="none" w:sz="0" w:space="0" w:color="auto"/>
        <w:bottom w:val="none" w:sz="0" w:space="0" w:color="auto"/>
        <w:right w:val="none" w:sz="0" w:space="0" w:color="auto"/>
      </w:divBdr>
    </w:div>
    <w:div w:id="218057396">
      <w:bodyDiv w:val="1"/>
      <w:marLeft w:val="0"/>
      <w:marRight w:val="0"/>
      <w:marTop w:val="0"/>
      <w:marBottom w:val="0"/>
      <w:divBdr>
        <w:top w:val="none" w:sz="0" w:space="0" w:color="auto"/>
        <w:left w:val="none" w:sz="0" w:space="0" w:color="auto"/>
        <w:bottom w:val="none" w:sz="0" w:space="0" w:color="auto"/>
        <w:right w:val="none" w:sz="0" w:space="0" w:color="auto"/>
      </w:divBdr>
    </w:div>
    <w:div w:id="220866060">
      <w:bodyDiv w:val="1"/>
      <w:marLeft w:val="0"/>
      <w:marRight w:val="0"/>
      <w:marTop w:val="0"/>
      <w:marBottom w:val="0"/>
      <w:divBdr>
        <w:top w:val="none" w:sz="0" w:space="0" w:color="auto"/>
        <w:left w:val="none" w:sz="0" w:space="0" w:color="auto"/>
        <w:bottom w:val="none" w:sz="0" w:space="0" w:color="auto"/>
        <w:right w:val="none" w:sz="0" w:space="0" w:color="auto"/>
      </w:divBdr>
    </w:div>
    <w:div w:id="226115077">
      <w:bodyDiv w:val="1"/>
      <w:marLeft w:val="0"/>
      <w:marRight w:val="0"/>
      <w:marTop w:val="0"/>
      <w:marBottom w:val="0"/>
      <w:divBdr>
        <w:top w:val="none" w:sz="0" w:space="0" w:color="auto"/>
        <w:left w:val="none" w:sz="0" w:space="0" w:color="auto"/>
        <w:bottom w:val="none" w:sz="0" w:space="0" w:color="auto"/>
        <w:right w:val="none" w:sz="0" w:space="0" w:color="auto"/>
      </w:divBdr>
    </w:div>
    <w:div w:id="229921709">
      <w:bodyDiv w:val="1"/>
      <w:marLeft w:val="0"/>
      <w:marRight w:val="0"/>
      <w:marTop w:val="0"/>
      <w:marBottom w:val="0"/>
      <w:divBdr>
        <w:top w:val="none" w:sz="0" w:space="0" w:color="auto"/>
        <w:left w:val="none" w:sz="0" w:space="0" w:color="auto"/>
        <w:bottom w:val="none" w:sz="0" w:space="0" w:color="auto"/>
        <w:right w:val="none" w:sz="0" w:space="0" w:color="auto"/>
      </w:divBdr>
    </w:div>
    <w:div w:id="232815735">
      <w:bodyDiv w:val="1"/>
      <w:marLeft w:val="0"/>
      <w:marRight w:val="0"/>
      <w:marTop w:val="0"/>
      <w:marBottom w:val="0"/>
      <w:divBdr>
        <w:top w:val="none" w:sz="0" w:space="0" w:color="auto"/>
        <w:left w:val="none" w:sz="0" w:space="0" w:color="auto"/>
        <w:bottom w:val="none" w:sz="0" w:space="0" w:color="auto"/>
        <w:right w:val="none" w:sz="0" w:space="0" w:color="auto"/>
      </w:divBdr>
    </w:div>
    <w:div w:id="262541634">
      <w:bodyDiv w:val="1"/>
      <w:marLeft w:val="0"/>
      <w:marRight w:val="0"/>
      <w:marTop w:val="0"/>
      <w:marBottom w:val="0"/>
      <w:divBdr>
        <w:top w:val="none" w:sz="0" w:space="0" w:color="auto"/>
        <w:left w:val="none" w:sz="0" w:space="0" w:color="auto"/>
        <w:bottom w:val="none" w:sz="0" w:space="0" w:color="auto"/>
        <w:right w:val="none" w:sz="0" w:space="0" w:color="auto"/>
      </w:divBdr>
      <w:divsChild>
        <w:div w:id="355624283">
          <w:marLeft w:val="0"/>
          <w:marRight w:val="0"/>
          <w:marTop w:val="34"/>
          <w:marBottom w:val="34"/>
          <w:divBdr>
            <w:top w:val="none" w:sz="0" w:space="0" w:color="auto"/>
            <w:left w:val="none" w:sz="0" w:space="0" w:color="auto"/>
            <w:bottom w:val="none" w:sz="0" w:space="0" w:color="auto"/>
            <w:right w:val="none" w:sz="0" w:space="0" w:color="auto"/>
          </w:divBdr>
        </w:div>
        <w:div w:id="1968852984">
          <w:marLeft w:val="0"/>
          <w:marRight w:val="0"/>
          <w:marTop w:val="0"/>
          <w:marBottom w:val="0"/>
          <w:divBdr>
            <w:top w:val="none" w:sz="0" w:space="0" w:color="auto"/>
            <w:left w:val="none" w:sz="0" w:space="0" w:color="auto"/>
            <w:bottom w:val="none" w:sz="0" w:space="0" w:color="auto"/>
            <w:right w:val="none" w:sz="0" w:space="0" w:color="auto"/>
          </w:divBdr>
        </w:div>
      </w:divsChild>
    </w:div>
    <w:div w:id="271400184">
      <w:bodyDiv w:val="1"/>
      <w:marLeft w:val="0"/>
      <w:marRight w:val="0"/>
      <w:marTop w:val="0"/>
      <w:marBottom w:val="0"/>
      <w:divBdr>
        <w:top w:val="none" w:sz="0" w:space="0" w:color="auto"/>
        <w:left w:val="none" w:sz="0" w:space="0" w:color="auto"/>
        <w:bottom w:val="none" w:sz="0" w:space="0" w:color="auto"/>
        <w:right w:val="none" w:sz="0" w:space="0" w:color="auto"/>
      </w:divBdr>
      <w:divsChild>
        <w:div w:id="700933276">
          <w:marLeft w:val="0"/>
          <w:marRight w:val="0"/>
          <w:marTop w:val="120"/>
          <w:marBottom w:val="360"/>
          <w:divBdr>
            <w:top w:val="none" w:sz="0" w:space="0" w:color="auto"/>
            <w:left w:val="none" w:sz="0" w:space="0" w:color="auto"/>
            <w:bottom w:val="none" w:sz="0" w:space="0" w:color="auto"/>
            <w:right w:val="none" w:sz="0" w:space="0" w:color="auto"/>
          </w:divBdr>
          <w:divsChild>
            <w:div w:id="730271522">
              <w:marLeft w:val="420"/>
              <w:marRight w:val="0"/>
              <w:marTop w:val="0"/>
              <w:marBottom w:val="0"/>
              <w:divBdr>
                <w:top w:val="none" w:sz="0" w:space="0" w:color="auto"/>
                <w:left w:val="none" w:sz="0" w:space="0" w:color="auto"/>
                <w:bottom w:val="none" w:sz="0" w:space="0" w:color="auto"/>
                <w:right w:val="none" w:sz="0" w:space="0" w:color="auto"/>
              </w:divBdr>
              <w:divsChild>
                <w:div w:id="1477721225">
                  <w:marLeft w:val="0"/>
                  <w:marRight w:val="0"/>
                  <w:marTop w:val="34"/>
                  <w:marBottom w:val="34"/>
                  <w:divBdr>
                    <w:top w:val="none" w:sz="0" w:space="0" w:color="auto"/>
                    <w:left w:val="none" w:sz="0" w:space="0" w:color="auto"/>
                    <w:bottom w:val="none" w:sz="0" w:space="0" w:color="auto"/>
                    <w:right w:val="none" w:sz="0" w:space="0" w:color="auto"/>
                  </w:divBdr>
                </w:div>
                <w:div w:id="1999797331">
                  <w:marLeft w:val="0"/>
                  <w:marRight w:val="0"/>
                  <w:marTop w:val="0"/>
                  <w:marBottom w:val="0"/>
                  <w:divBdr>
                    <w:top w:val="none" w:sz="0" w:space="0" w:color="auto"/>
                    <w:left w:val="none" w:sz="0" w:space="0" w:color="auto"/>
                    <w:bottom w:val="none" w:sz="0" w:space="0" w:color="auto"/>
                    <w:right w:val="none" w:sz="0" w:space="0" w:color="auto"/>
                  </w:divBdr>
                  <w:divsChild>
                    <w:div w:id="17493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52361">
          <w:marLeft w:val="0"/>
          <w:marRight w:val="0"/>
          <w:marTop w:val="120"/>
          <w:marBottom w:val="360"/>
          <w:divBdr>
            <w:top w:val="none" w:sz="0" w:space="0" w:color="auto"/>
            <w:left w:val="none" w:sz="0" w:space="0" w:color="auto"/>
            <w:bottom w:val="none" w:sz="0" w:space="0" w:color="auto"/>
            <w:right w:val="none" w:sz="0" w:space="0" w:color="auto"/>
          </w:divBdr>
          <w:divsChild>
            <w:div w:id="1759710458">
              <w:marLeft w:val="0"/>
              <w:marRight w:val="0"/>
              <w:marTop w:val="0"/>
              <w:marBottom w:val="0"/>
              <w:divBdr>
                <w:top w:val="none" w:sz="0" w:space="0" w:color="auto"/>
                <w:left w:val="none" w:sz="0" w:space="0" w:color="auto"/>
                <w:bottom w:val="none" w:sz="0" w:space="0" w:color="auto"/>
                <w:right w:val="none" w:sz="0" w:space="0" w:color="auto"/>
              </w:divBdr>
            </w:div>
            <w:div w:id="1305551238">
              <w:marLeft w:val="420"/>
              <w:marRight w:val="0"/>
              <w:marTop w:val="0"/>
              <w:marBottom w:val="0"/>
              <w:divBdr>
                <w:top w:val="none" w:sz="0" w:space="0" w:color="auto"/>
                <w:left w:val="none" w:sz="0" w:space="0" w:color="auto"/>
                <w:bottom w:val="none" w:sz="0" w:space="0" w:color="auto"/>
                <w:right w:val="none" w:sz="0" w:space="0" w:color="auto"/>
              </w:divBdr>
              <w:divsChild>
                <w:div w:id="1805078884">
                  <w:marLeft w:val="0"/>
                  <w:marRight w:val="0"/>
                  <w:marTop w:val="34"/>
                  <w:marBottom w:val="34"/>
                  <w:divBdr>
                    <w:top w:val="none" w:sz="0" w:space="0" w:color="auto"/>
                    <w:left w:val="none" w:sz="0" w:space="0" w:color="auto"/>
                    <w:bottom w:val="none" w:sz="0" w:space="0" w:color="auto"/>
                    <w:right w:val="none" w:sz="0" w:space="0" w:color="auto"/>
                  </w:divBdr>
                </w:div>
                <w:div w:id="1677340570">
                  <w:marLeft w:val="0"/>
                  <w:marRight w:val="0"/>
                  <w:marTop w:val="0"/>
                  <w:marBottom w:val="0"/>
                  <w:divBdr>
                    <w:top w:val="none" w:sz="0" w:space="0" w:color="auto"/>
                    <w:left w:val="none" w:sz="0" w:space="0" w:color="auto"/>
                    <w:bottom w:val="none" w:sz="0" w:space="0" w:color="auto"/>
                    <w:right w:val="none" w:sz="0" w:space="0" w:color="auto"/>
                  </w:divBdr>
                  <w:divsChild>
                    <w:div w:id="20714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66471">
      <w:bodyDiv w:val="1"/>
      <w:marLeft w:val="0"/>
      <w:marRight w:val="0"/>
      <w:marTop w:val="0"/>
      <w:marBottom w:val="0"/>
      <w:divBdr>
        <w:top w:val="none" w:sz="0" w:space="0" w:color="auto"/>
        <w:left w:val="none" w:sz="0" w:space="0" w:color="auto"/>
        <w:bottom w:val="none" w:sz="0" w:space="0" w:color="auto"/>
        <w:right w:val="none" w:sz="0" w:space="0" w:color="auto"/>
      </w:divBdr>
    </w:div>
    <w:div w:id="274823602">
      <w:bodyDiv w:val="1"/>
      <w:marLeft w:val="0"/>
      <w:marRight w:val="0"/>
      <w:marTop w:val="0"/>
      <w:marBottom w:val="0"/>
      <w:divBdr>
        <w:top w:val="none" w:sz="0" w:space="0" w:color="auto"/>
        <w:left w:val="none" w:sz="0" w:space="0" w:color="auto"/>
        <w:bottom w:val="none" w:sz="0" w:space="0" w:color="auto"/>
        <w:right w:val="none" w:sz="0" w:space="0" w:color="auto"/>
      </w:divBdr>
    </w:div>
    <w:div w:id="275527130">
      <w:bodyDiv w:val="1"/>
      <w:marLeft w:val="0"/>
      <w:marRight w:val="0"/>
      <w:marTop w:val="0"/>
      <w:marBottom w:val="0"/>
      <w:divBdr>
        <w:top w:val="none" w:sz="0" w:space="0" w:color="auto"/>
        <w:left w:val="none" w:sz="0" w:space="0" w:color="auto"/>
        <w:bottom w:val="none" w:sz="0" w:space="0" w:color="auto"/>
        <w:right w:val="none" w:sz="0" w:space="0" w:color="auto"/>
      </w:divBdr>
    </w:div>
    <w:div w:id="275910566">
      <w:bodyDiv w:val="1"/>
      <w:marLeft w:val="0"/>
      <w:marRight w:val="0"/>
      <w:marTop w:val="0"/>
      <w:marBottom w:val="0"/>
      <w:divBdr>
        <w:top w:val="none" w:sz="0" w:space="0" w:color="auto"/>
        <w:left w:val="none" w:sz="0" w:space="0" w:color="auto"/>
        <w:bottom w:val="none" w:sz="0" w:space="0" w:color="auto"/>
        <w:right w:val="none" w:sz="0" w:space="0" w:color="auto"/>
      </w:divBdr>
    </w:div>
    <w:div w:id="287662296">
      <w:bodyDiv w:val="1"/>
      <w:marLeft w:val="0"/>
      <w:marRight w:val="0"/>
      <w:marTop w:val="0"/>
      <w:marBottom w:val="0"/>
      <w:divBdr>
        <w:top w:val="none" w:sz="0" w:space="0" w:color="auto"/>
        <w:left w:val="none" w:sz="0" w:space="0" w:color="auto"/>
        <w:bottom w:val="none" w:sz="0" w:space="0" w:color="auto"/>
        <w:right w:val="none" w:sz="0" w:space="0" w:color="auto"/>
      </w:divBdr>
    </w:div>
    <w:div w:id="291980437">
      <w:bodyDiv w:val="1"/>
      <w:marLeft w:val="0"/>
      <w:marRight w:val="0"/>
      <w:marTop w:val="0"/>
      <w:marBottom w:val="0"/>
      <w:divBdr>
        <w:top w:val="none" w:sz="0" w:space="0" w:color="auto"/>
        <w:left w:val="none" w:sz="0" w:space="0" w:color="auto"/>
        <w:bottom w:val="none" w:sz="0" w:space="0" w:color="auto"/>
        <w:right w:val="none" w:sz="0" w:space="0" w:color="auto"/>
      </w:divBdr>
    </w:div>
    <w:div w:id="298997440">
      <w:bodyDiv w:val="1"/>
      <w:marLeft w:val="0"/>
      <w:marRight w:val="0"/>
      <w:marTop w:val="0"/>
      <w:marBottom w:val="0"/>
      <w:divBdr>
        <w:top w:val="none" w:sz="0" w:space="0" w:color="auto"/>
        <w:left w:val="none" w:sz="0" w:space="0" w:color="auto"/>
        <w:bottom w:val="none" w:sz="0" w:space="0" w:color="auto"/>
        <w:right w:val="none" w:sz="0" w:space="0" w:color="auto"/>
      </w:divBdr>
    </w:div>
    <w:div w:id="303777789">
      <w:bodyDiv w:val="1"/>
      <w:marLeft w:val="0"/>
      <w:marRight w:val="0"/>
      <w:marTop w:val="0"/>
      <w:marBottom w:val="0"/>
      <w:divBdr>
        <w:top w:val="none" w:sz="0" w:space="0" w:color="auto"/>
        <w:left w:val="none" w:sz="0" w:space="0" w:color="auto"/>
        <w:bottom w:val="none" w:sz="0" w:space="0" w:color="auto"/>
        <w:right w:val="none" w:sz="0" w:space="0" w:color="auto"/>
      </w:divBdr>
    </w:div>
    <w:div w:id="306205033">
      <w:bodyDiv w:val="1"/>
      <w:marLeft w:val="0"/>
      <w:marRight w:val="0"/>
      <w:marTop w:val="0"/>
      <w:marBottom w:val="0"/>
      <w:divBdr>
        <w:top w:val="none" w:sz="0" w:space="0" w:color="auto"/>
        <w:left w:val="none" w:sz="0" w:space="0" w:color="auto"/>
        <w:bottom w:val="none" w:sz="0" w:space="0" w:color="auto"/>
        <w:right w:val="none" w:sz="0" w:space="0" w:color="auto"/>
      </w:divBdr>
    </w:div>
    <w:div w:id="306906474">
      <w:bodyDiv w:val="1"/>
      <w:marLeft w:val="0"/>
      <w:marRight w:val="0"/>
      <w:marTop w:val="0"/>
      <w:marBottom w:val="0"/>
      <w:divBdr>
        <w:top w:val="none" w:sz="0" w:space="0" w:color="auto"/>
        <w:left w:val="none" w:sz="0" w:space="0" w:color="auto"/>
        <w:bottom w:val="none" w:sz="0" w:space="0" w:color="auto"/>
        <w:right w:val="none" w:sz="0" w:space="0" w:color="auto"/>
      </w:divBdr>
    </w:div>
    <w:div w:id="312493181">
      <w:bodyDiv w:val="1"/>
      <w:marLeft w:val="0"/>
      <w:marRight w:val="0"/>
      <w:marTop w:val="0"/>
      <w:marBottom w:val="0"/>
      <w:divBdr>
        <w:top w:val="none" w:sz="0" w:space="0" w:color="auto"/>
        <w:left w:val="none" w:sz="0" w:space="0" w:color="auto"/>
        <w:bottom w:val="none" w:sz="0" w:space="0" w:color="auto"/>
        <w:right w:val="none" w:sz="0" w:space="0" w:color="auto"/>
      </w:divBdr>
    </w:div>
    <w:div w:id="329060273">
      <w:bodyDiv w:val="1"/>
      <w:marLeft w:val="0"/>
      <w:marRight w:val="0"/>
      <w:marTop w:val="0"/>
      <w:marBottom w:val="0"/>
      <w:divBdr>
        <w:top w:val="none" w:sz="0" w:space="0" w:color="auto"/>
        <w:left w:val="none" w:sz="0" w:space="0" w:color="auto"/>
        <w:bottom w:val="none" w:sz="0" w:space="0" w:color="auto"/>
        <w:right w:val="none" w:sz="0" w:space="0" w:color="auto"/>
      </w:divBdr>
    </w:div>
    <w:div w:id="329261214">
      <w:bodyDiv w:val="1"/>
      <w:marLeft w:val="0"/>
      <w:marRight w:val="0"/>
      <w:marTop w:val="0"/>
      <w:marBottom w:val="0"/>
      <w:divBdr>
        <w:top w:val="none" w:sz="0" w:space="0" w:color="auto"/>
        <w:left w:val="none" w:sz="0" w:space="0" w:color="auto"/>
        <w:bottom w:val="none" w:sz="0" w:space="0" w:color="auto"/>
        <w:right w:val="none" w:sz="0" w:space="0" w:color="auto"/>
      </w:divBdr>
    </w:div>
    <w:div w:id="332925156">
      <w:bodyDiv w:val="1"/>
      <w:marLeft w:val="0"/>
      <w:marRight w:val="0"/>
      <w:marTop w:val="0"/>
      <w:marBottom w:val="0"/>
      <w:divBdr>
        <w:top w:val="none" w:sz="0" w:space="0" w:color="auto"/>
        <w:left w:val="none" w:sz="0" w:space="0" w:color="auto"/>
        <w:bottom w:val="none" w:sz="0" w:space="0" w:color="auto"/>
        <w:right w:val="none" w:sz="0" w:space="0" w:color="auto"/>
      </w:divBdr>
    </w:div>
    <w:div w:id="333724714">
      <w:bodyDiv w:val="1"/>
      <w:marLeft w:val="0"/>
      <w:marRight w:val="0"/>
      <w:marTop w:val="0"/>
      <w:marBottom w:val="0"/>
      <w:divBdr>
        <w:top w:val="none" w:sz="0" w:space="0" w:color="auto"/>
        <w:left w:val="none" w:sz="0" w:space="0" w:color="auto"/>
        <w:bottom w:val="none" w:sz="0" w:space="0" w:color="auto"/>
        <w:right w:val="none" w:sz="0" w:space="0" w:color="auto"/>
      </w:divBdr>
    </w:div>
    <w:div w:id="335152080">
      <w:bodyDiv w:val="1"/>
      <w:marLeft w:val="0"/>
      <w:marRight w:val="0"/>
      <w:marTop w:val="0"/>
      <w:marBottom w:val="0"/>
      <w:divBdr>
        <w:top w:val="none" w:sz="0" w:space="0" w:color="auto"/>
        <w:left w:val="none" w:sz="0" w:space="0" w:color="auto"/>
        <w:bottom w:val="none" w:sz="0" w:space="0" w:color="auto"/>
        <w:right w:val="none" w:sz="0" w:space="0" w:color="auto"/>
      </w:divBdr>
    </w:div>
    <w:div w:id="344401270">
      <w:bodyDiv w:val="1"/>
      <w:marLeft w:val="0"/>
      <w:marRight w:val="0"/>
      <w:marTop w:val="0"/>
      <w:marBottom w:val="0"/>
      <w:divBdr>
        <w:top w:val="none" w:sz="0" w:space="0" w:color="auto"/>
        <w:left w:val="none" w:sz="0" w:space="0" w:color="auto"/>
        <w:bottom w:val="none" w:sz="0" w:space="0" w:color="auto"/>
        <w:right w:val="none" w:sz="0" w:space="0" w:color="auto"/>
      </w:divBdr>
    </w:div>
    <w:div w:id="344523393">
      <w:bodyDiv w:val="1"/>
      <w:marLeft w:val="0"/>
      <w:marRight w:val="0"/>
      <w:marTop w:val="0"/>
      <w:marBottom w:val="0"/>
      <w:divBdr>
        <w:top w:val="none" w:sz="0" w:space="0" w:color="auto"/>
        <w:left w:val="none" w:sz="0" w:space="0" w:color="auto"/>
        <w:bottom w:val="none" w:sz="0" w:space="0" w:color="auto"/>
        <w:right w:val="none" w:sz="0" w:space="0" w:color="auto"/>
      </w:divBdr>
    </w:div>
    <w:div w:id="350029359">
      <w:bodyDiv w:val="1"/>
      <w:marLeft w:val="0"/>
      <w:marRight w:val="0"/>
      <w:marTop w:val="0"/>
      <w:marBottom w:val="0"/>
      <w:divBdr>
        <w:top w:val="none" w:sz="0" w:space="0" w:color="auto"/>
        <w:left w:val="none" w:sz="0" w:space="0" w:color="auto"/>
        <w:bottom w:val="none" w:sz="0" w:space="0" w:color="auto"/>
        <w:right w:val="none" w:sz="0" w:space="0" w:color="auto"/>
      </w:divBdr>
      <w:divsChild>
        <w:div w:id="628364450">
          <w:marLeft w:val="0"/>
          <w:marRight w:val="0"/>
          <w:marTop w:val="0"/>
          <w:marBottom w:val="0"/>
          <w:divBdr>
            <w:top w:val="none" w:sz="0" w:space="0" w:color="auto"/>
            <w:left w:val="none" w:sz="0" w:space="0" w:color="auto"/>
            <w:bottom w:val="none" w:sz="0" w:space="0" w:color="auto"/>
            <w:right w:val="none" w:sz="0" w:space="0" w:color="auto"/>
          </w:divBdr>
        </w:div>
        <w:div w:id="340789069">
          <w:marLeft w:val="0"/>
          <w:marRight w:val="0"/>
          <w:marTop w:val="0"/>
          <w:marBottom w:val="0"/>
          <w:divBdr>
            <w:top w:val="none" w:sz="0" w:space="0" w:color="auto"/>
            <w:left w:val="none" w:sz="0" w:space="0" w:color="auto"/>
            <w:bottom w:val="none" w:sz="0" w:space="0" w:color="auto"/>
            <w:right w:val="none" w:sz="0" w:space="0" w:color="auto"/>
          </w:divBdr>
          <w:divsChild>
            <w:div w:id="3726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9531">
      <w:bodyDiv w:val="1"/>
      <w:marLeft w:val="0"/>
      <w:marRight w:val="0"/>
      <w:marTop w:val="0"/>
      <w:marBottom w:val="0"/>
      <w:divBdr>
        <w:top w:val="none" w:sz="0" w:space="0" w:color="auto"/>
        <w:left w:val="none" w:sz="0" w:space="0" w:color="auto"/>
        <w:bottom w:val="none" w:sz="0" w:space="0" w:color="auto"/>
        <w:right w:val="none" w:sz="0" w:space="0" w:color="auto"/>
      </w:divBdr>
      <w:divsChild>
        <w:div w:id="337319492">
          <w:marLeft w:val="0"/>
          <w:marRight w:val="0"/>
          <w:marTop w:val="34"/>
          <w:marBottom w:val="34"/>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sChild>
    </w:div>
    <w:div w:id="356080262">
      <w:bodyDiv w:val="1"/>
      <w:marLeft w:val="0"/>
      <w:marRight w:val="0"/>
      <w:marTop w:val="0"/>
      <w:marBottom w:val="0"/>
      <w:divBdr>
        <w:top w:val="none" w:sz="0" w:space="0" w:color="auto"/>
        <w:left w:val="none" w:sz="0" w:space="0" w:color="auto"/>
        <w:bottom w:val="none" w:sz="0" w:space="0" w:color="auto"/>
        <w:right w:val="none" w:sz="0" w:space="0" w:color="auto"/>
      </w:divBdr>
    </w:div>
    <w:div w:id="356274647">
      <w:bodyDiv w:val="1"/>
      <w:marLeft w:val="0"/>
      <w:marRight w:val="0"/>
      <w:marTop w:val="0"/>
      <w:marBottom w:val="0"/>
      <w:divBdr>
        <w:top w:val="none" w:sz="0" w:space="0" w:color="auto"/>
        <w:left w:val="none" w:sz="0" w:space="0" w:color="auto"/>
        <w:bottom w:val="none" w:sz="0" w:space="0" w:color="auto"/>
        <w:right w:val="none" w:sz="0" w:space="0" w:color="auto"/>
      </w:divBdr>
    </w:div>
    <w:div w:id="369649745">
      <w:bodyDiv w:val="1"/>
      <w:marLeft w:val="0"/>
      <w:marRight w:val="0"/>
      <w:marTop w:val="0"/>
      <w:marBottom w:val="0"/>
      <w:divBdr>
        <w:top w:val="none" w:sz="0" w:space="0" w:color="auto"/>
        <w:left w:val="none" w:sz="0" w:space="0" w:color="auto"/>
        <w:bottom w:val="none" w:sz="0" w:space="0" w:color="auto"/>
        <w:right w:val="none" w:sz="0" w:space="0" w:color="auto"/>
      </w:divBdr>
    </w:div>
    <w:div w:id="370301972">
      <w:bodyDiv w:val="1"/>
      <w:marLeft w:val="0"/>
      <w:marRight w:val="0"/>
      <w:marTop w:val="0"/>
      <w:marBottom w:val="0"/>
      <w:divBdr>
        <w:top w:val="none" w:sz="0" w:space="0" w:color="auto"/>
        <w:left w:val="none" w:sz="0" w:space="0" w:color="auto"/>
        <w:bottom w:val="none" w:sz="0" w:space="0" w:color="auto"/>
        <w:right w:val="none" w:sz="0" w:space="0" w:color="auto"/>
      </w:divBdr>
    </w:div>
    <w:div w:id="371540223">
      <w:bodyDiv w:val="1"/>
      <w:marLeft w:val="0"/>
      <w:marRight w:val="0"/>
      <w:marTop w:val="0"/>
      <w:marBottom w:val="0"/>
      <w:divBdr>
        <w:top w:val="none" w:sz="0" w:space="0" w:color="auto"/>
        <w:left w:val="none" w:sz="0" w:space="0" w:color="auto"/>
        <w:bottom w:val="none" w:sz="0" w:space="0" w:color="auto"/>
        <w:right w:val="none" w:sz="0" w:space="0" w:color="auto"/>
      </w:divBdr>
    </w:div>
    <w:div w:id="377440393">
      <w:bodyDiv w:val="1"/>
      <w:marLeft w:val="0"/>
      <w:marRight w:val="0"/>
      <w:marTop w:val="0"/>
      <w:marBottom w:val="0"/>
      <w:divBdr>
        <w:top w:val="none" w:sz="0" w:space="0" w:color="auto"/>
        <w:left w:val="none" w:sz="0" w:space="0" w:color="auto"/>
        <w:bottom w:val="none" w:sz="0" w:space="0" w:color="auto"/>
        <w:right w:val="none" w:sz="0" w:space="0" w:color="auto"/>
      </w:divBdr>
    </w:div>
    <w:div w:id="384597631">
      <w:bodyDiv w:val="1"/>
      <w:marLeft w:val="0"/>
      <w:marRight w:val="0"/>
      <w:marTop w:val="0"/>
      <w:marBottom w:val="0"/>
      <w:divBdr>
        <w:top w:val="none" w:sz="0" w:space="0" w:color="auto"/>
        <w:left w:val="none" w:sz="0" w:space="0" w:color="auto"/>
        <w:bottom w:val="none" w:sz="0" w:space="0" w:color="auto"/>
        <w:right w:val="none" w:sz="0" w:space="0" w:color="auto"/>
      </w:divBdr>
    </w:div>
    <w:div w:id="385108198">
      <w:bodyDiv w:val="1"/>
      <w:marLeft w:val="0"/>
      <w:marRight w:val="0"/>
      <w:marTop w:val="0"/>
      <w:marBottom w:val="0"/>
      <w:divBdr>
        <w:top w:val="none" w:sz="0" w:space="0" w:color="auto"/>
        <w:left w:val="none" w:sz="0" w:space="0" w:color="auto"/>
        <w:bottom w:val="none" w:sz="0" w:space="0" w:color="auto"/>
        <w:right w:val="none" w:sz="0" w:space="0" w:color="auto"/>
      </w:divBdr>
    </w:div>
    <w:div w:id="386925664">
      <w:bodyDiv w:val="1"/>
      <w:marLeft w:val="0"/>
      <w:marRight w:val="0"/>
      <w:marTop w:val="0"/>
      <w:marBottom w:val="0"/>
      <w:divBdr>
        <w:top w:val="none" w:sz="0" w:space="0" w:color="auto"/>
        <w:left w:val="none" w:sz="0" w:space="0" w:color="auto"/>
        <w:bottom w:val="none" w:sz="0" w:space="0" w:color="auto"/>
        <w:right w:val="none" w:sz="0" w:space="0" w:color="auto"/>
      </w:divBdr>
    </w:div>
    <w:div w:id="390470326">
      <w:bodyDiv w:val="1"/>
      <w:marLeft w:val="0"/>
      <w:marRight w:val="0"/>
      <w:marTop w:val="0"/>
      <w:marBottom w:val="0"/>
      <w:divBdr>
        <w:top w:val="none" w:sz="0" w:space="0" w:color="auto"/>
        <w:left w:val="none" w:sz="0" w:space="0" w:color="auto"/>
        <w:bottom w:val="none" w:sz="0" w:space="0" w:color="auto"/>
        <w:right w:val="none" w:sz="0" w:space="0" w:color="auto"/>
      </w:divBdr>
      <w:divsChild>
        <w:div w:id="1246526296">
          <w:marLeft w:val="0"/>
          <w:marRight w:val="0"/>
          <w:marTop w:val="0"/>
          <w:marBottom w:val="0"/>
          <w:divBdr>
            <w:top w:val="none" w:sz="0" w:space="0" w:color="auto"/>
            <w:left w:val="none" w:sz="0" w:space="0" w:color="auto"/>
            <w:bottom w:val="none" w:sz="0" w:space="0" w:color="auto"/>
            <w:right w:val="none" w:sz="0" w:space="0" w:color="auto"/>
          </w:divBdr>
          <w:divsChild>
            <w:div w:id="1194415779">
              <w:marLeft w:val="0"/>
              <w:marRight w:val="0"/>
              <w:marTop w:val="0"/>
              <w:marBottom w:val="0"/>
              <w:divBdr>
                <w:top w:val="none" w:sz="0" w:space="0" w:color="auto"/>
                <w:left w:val="none" w:sz="0" w:space="0" w:color="auto"/>
                <w:bottom w:val="none" w:sz="0" w:space="0" w:color="auto"/>
                <w:right w:val="none" w:sz="0" w:space="0" w:color="auto"/>
              </w:divBdr>
            </w:div>
            <w:div w:id="1392919548">
              <w:marLeft w:val="0"/>
              <w:marRight w:val="0"/>
              <w:marTop w:val="240"/>
              <w:marBottom w:val="48"/>
              <w:divBdr>
                <w:top w:val="none" w:sz="0" w:space="0" w:color="auto"/>
                <w:left w:val="none" w:sz="0" w:space="0" w:color="auto"/>
                <w:bottom w:val="none" w:sz="0" w:space="0" w:color="auto"/>
                <w:right w:val="none" w:sz="0" w:space="0" w:color="auto"/>
              </w:divBdr>
            </w:div>
            <w:div w:id="1229614293">
              <w:marLeft w:val="0"/>
              <w:marRight w:val="0"/>
              <w:marTop w:val="0"/>
              <w:marBottom w:val="48"/>
              <w:divBdr>
                <w:top w:val="none" w:sz="0" w:space="0" w:color="auto"/>
                <w:left w:val="none" w:sz="0" w:space="0" w:color="auto"/>
                <w:bottom w:val="none" w:sz="0" w:space="0" w:color="auto"/>
                <w:right w:val="none" w:sz="0" w:space="0" w:color="auto"/>
              </w:divBdr>
            </w:div>
            <w:div w:id="14011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1344">
      <w:bodyDiv w:val="1"/>
      <w:marLeft w:val="0"/>
      <w:marRight w:val="0"/>
      <w:marTop w:val="0"/>
      <w:marBottom w:val="0"/>
      <w:divBdr>
        <w:top w:val="none" w:sz="0" w:space="0" w:color="auto"/>
        <w:left w:val="none" w:sz="0" w:space="0" w:color="auto"/>
        <w:bottom w:val="none" w:sz="0" w:space="0" w:color="auto"/>
        <w:right w:val="none" w:sz="0" w:space="0" w:color="auto"/>
      </w:divBdr>
    </w:div>
    <w:div w:id="400294293">
      <w:bodyDiv w:val="1"/>
      <w:marLeft w:val="0"/>
      <w:marRight w:val="0"/>
      <w:marTop w:val="0"/>
      <w:marBottom w:val="0"/>
      <w:divBdr>
        <w:top w:val="none" w:sz="0" w:space="0" w:color="auto"/>
        <w:left w:val="none" w:sz="0" w:space="0" w:color="auto"/>
        <w:bottom w:val="none" w:sz="0" w:space="0" w:color="auto"/>
        <w:right w:val="none" w:sz="0" w:space="0" w:color="auto"/>
      </w:divBdr>
    </w:div>
    <w:div w:id="409354533">
      <w:bodyDiv w:val="1"/>
      <w:marLeft w:val="0"/>
      <w:marRight w:val="0"/>
      <w:marTop w:val="0"/>
      <w:marBottom w:val="0"/>
      <w:divBdr>
        <w:top w:val="none" w:sz="0" w:space="0" w:color="auto"/>
        <w:left w:val="none" w:sz="0" w:space="0" w:color="auto"/>
        <w:bottom w:val="none" w:sz="0" w:space="0" w:color="auto"/>
        <w:right w:val="none" w:sz="0" w:space="0" w:color="auto"/>
      </w:divBdr>
      <w:divsChild>
        <w:div w:id="1126267409">
          <w:marLeft w:val="0"/>
          <w:marRight w:val="0"/>
          <w:marTop w:val="34"/>
          <w:marBottom w:val="34"/>
          <w:divBdr>
            <w:top w:val="none" w:sz="0" w:space="0" w:color="auto"/>
            <w:left w:val="none" w:sz="0" w:space="0" w:color="auto"/>
            <w:bottom w:val="none" w:sz="0" w:space="0" w:color="auto"/>
            <w:right w:val="none" w:sz="0" w:space="0" w:color="auto"/>
          </w:divBdr>
        </w:div>
        <w:div w:id="405765646">
          <w:marLeft w:val="0"/>
          <w:marRight w:val="0"/>
          <w:marTop w:val="0"/>
          <w:marBottom w:val="0"/>
          <w:divBdr>
            <w:top w:val="none" w:sz="0" w:space="0" w:color="auto"/>
            <w:left w:val="none" w:sz="0" w:space="0" w:color="auto"/>
            <w:bottom w:val="none" w:sz="0" w:space="0" w:color="auto"/>
            <w:right w:val="none" w:sz="0" w:space="0" w:color="auto"/>
          </w:divBdr>
        </w:div>
      </w:divsChild>
    </w:div>
    <w:div w:id="411198083">
      <w:bodyDiv w:val="1"/>
      <w:marLeft w:val="0"/>
      <w:marRight w:val="0"/>
      <w:marTop w:val="0"/>
      <w:marBottom w:val="0"/>
      <w:divBdr>
        <w:top w:val="none" w:sz="0" w:space="0" w:color="auto"/>
        <w:left w:val="none" w:sz="0" w:space="0" w:color="auto"/>
        <w:bottom w:val="none" w:sz="0" w:space="0" w:color="auto"/>
        <w:right w:val="none" w:sz="0" w:space="0" w:color="auto"/>
      </w:divBdr>
      <w:divsChild>
        <w:div w:id="1711148682">
          <w:marLeft w:val="0"/>
          <w:marRight w:val="0"/>
          <w:marTop w:val="34"/>
          <w:marBottom w:val="34"/>
          <w:divBdr>
            <w:top w:val="none" w:sz="0" w:space="0" w:color="auto"/>
            <w:left w:val="none" w:sz="0" w:space="0" w:color="auto"/>
            <w:bottom w:val="none" w:sz="0" w:space="0" w:color="auto"/>
            <w:right w:val="none" w:sz="0" w:space="0" w:color="auto"/>
          </w:divBdr>
        </w:div>
        <w:div w:id="1163207102">
          <w:marLeft w:val="0"/>
          <w:marRight w:val="0"/>
          <w:marTop w:val="0"/>
          <w:marBottom w:val="0"/>
          <w:divBdr>
            <w:top w:val="none" w:sz="0" w:space="0" w:color="auto"/>
            <w:left w:val="none" w:sz="0" w:space="0" w:color="auto"/>
            <w:bottom w:val="none" w:sz="0" w:space="0" w:color="auto"/>
            <w:right w:val="none" w:sz="0" w:space="0" w:color="auto"/>
          </w:divBdr>
        </w:div>
      </w:divsChild>
    </w:div>
    <w:div w:id="414672753">
      <w:bodyDiv w:val="1"/>
      <w:marLeft w:val="0"/>
      <w:marRight w:val="0"/>
      <w:marTop w:val="0"/>
      <w:marBottom w:val="0"/>
      <w:divBdr>
        <w:top w:val="none" w:sz="0" w:space="0" w:color="auto"/>
        <w:left w:val="none" w:sz="0" w:space="0" w:color="auto"/>
        <w:bottom w:val="none" w:sz="0" w:space="0" w:color="auto"/>
        <w:right w:val="none" w:sz="0" w:space="0" w:color="auto"/>
      </w:divBdr>
    </w:div>
    <w:div w:id="426729162">
      <w:bodyDiv w:val="1"/>
      <w:marLeft w:val="0"/>
      <w:marRight w:val="0"/>
      <w:marTop w:val="0"/>
      <w:marBottom w:val="0"/>
      <w:divBdr>
        <w:top w:val="none" w:sz="0" w:space="0" w:color="auto"/>
        <w:left w:val="none" w:sz="0" w:space="0" w:color="auto"/>
        <w:bottom w:val="none" w:sz="0" w:space="0" w:color="auto"/>
        <w:right w:val="none" w:sz="0" w:space="0" w:color="auto"/>
      </w:divBdr>
      <w:divsChild>
        <w:div w:id="1000237032">
          <w:marLeft w:val="0"/>
          <w:marRight w:val="0"/>
          <w:marTop w:val="34"/>
          <w:marBottom w:val="34"/>
          <w:divBdr>
            <w:top w:val="none" w:sz="0" w:space="0" w:color="auto"/>
            <w:left w:val="none" w:sz="0" w:space="0" w:color="auto"/>
            <w:bottom w:val="none" w:sz="0" w:space="0" w:color="auto"/>
            <w:right w:val="none" w:sz="0" w:space="0" w:color="auto"/>
          </w:divBdr>
        </w:div>
        <w:div w:id="1540972027">
          <w:marLeft w:val="0"/>
          <w:marRight w:val="0"/>
          <w:marTop w:val="0"/>
          <w:marBottom w:val="0"/>
          <w:divBdr>
            <w:top w:val="none" w:sz="0" w:space="0" w:color="auto"/>
            <w:left w:val="none" w:sz="0" w:space="0" w:color="auto"/>
            <w:bottom w:val="none" w:sz="0" w:space="0" w:color="auto"/>
            <w:right w:val="none" w:sz="0" w:space="0" w:color="auto"/>
          </w:divBdr>
        </w:div>
      </w:divsChild>
    </w:div>
    <w:div w:id="429203499">
      <w:bodyDiv w:val="1"/>
      <w:marLeft w:val="0"/>
      <w:marRight w:val="0"/>
      <w:marTop w:val="0"/>
      <w:marBottom w:val="0"/>
      <w:divBdr>
        <w:top w:val="none" w:sz="0" w:space="0" w:color="auto"/>
        <w:left w:val="none" w:sz="0" w:space="0" w:color="auto"/>
        <w:bottom w:val="none" w:sz="0" w:space="0" w:color="auto"/>
        <w:right w:val="none" w:sz="0" w:space="0" w:color="auto"/>
      </w:divBdr>
    </w:div>
    <w:div w:id="432677351">
      <w:bodyDiv w:val="1"/>
      <w:marLeft w:val="0"/>
      <w:marRight w:val="0"/>
      <w:marTop w:val="0"/>
      <w:marBottom w:val="0"/>
      <w:divBdr>
        <w:top w:val="none" w:sz="0" w:space="0" w:color="auto"/>
        <w:left w:val="none" w:sz="0" w:space="0" w:color="auto"/>
        <w:bottom w:val="none" w:sz="0" w:space="0" w:color="auto"/>
        <w:right w:val="none" w:sz="0" w:space="0" w:color="auto"/>
      </w:divBdr>
      <w:divsChild>
        <w:div w:id="1025329264">
          <w:marLeft w:val="0"/>
          <w:marRight w:val="0"/>
          <w:marTop w:val="34"/>
          <w:marBottom w:val="34"/>
          <w:divBdr>
            <w:top w:val="none" w:sz="0" w:space="0" w:color="auto"/>
            <w:left w:val="none" w:sz="0" w:space="0" w:color="auto"/>
            <w:bottom w:val="none" w:sz="0" w:space="0" w:color="auto"/>
            <w:right w:val="none" w:sz="0" w:space="0" w:color="auto"/>
          </w:divBdr>
        </w:div>
        <w:div w:id="2132627806">
          <w:marLeft w:val="0"/>
          <w:marRight w:val="0"/>
          <w:marTop w:val="0"/>
          <w:marBottom w:val="0"/>
          <w:divBdr>
            <w:top w:val="none" w:sz="0" w:space="0" w:color="auto"/>
            <w:left w:val="none" w:sz="0" w:space="0" w:color="auto"/>
            <w:bottom w:val="none" w:sz="0" w:space="0" w:color="auto"/>
            <w:right w:val="none" w:sz="0" w:space="0" w:color="auto"/>
          </w:divBdr>
        </w:div>
      </w:divsChild>
    </w:div>
    <w:div w:id="433743703">
      <w:bodyDiv w:val="1"/>
      <w:marLeft w:val="0"/>
      <w:marRight w:val="0"/>
      <w:marTop w:val="0"/>
      <w:marBottom w:val="0"/>
      <w:divBdr>
        <w:top w:val="none" w:sz="0" w:space="0" w:color="auto"/>
        <w:left w:val="none" w:sz="0" w:space="0" w:color="auto"/>
        <w:bottom w:val="none" w:sz="0" w:space="0" w:color="auto"/>
        <w:right w:val="none" w:sz="0" w:space="0" w:color="auto"/>
      </w:divBdr>
    </w:div>
    <w:div w:id="435444757">
      <w:bodyDiv w:val="1"/>
      <w:marLeft w:val="0"/>
      <w:marRight w:val="0"/>
      <w:marTop w:val="0"/>
      <w:marBottom w:val="0"/>
      <w:divBdr>
        <w:top w:val="none" w:sz="0" w:space="0" w:color="auto"/>
        <w:left w:val="none" w:sz="0" w:space="0" w:color="auto"/>
        <w:bottom w:val="none" w:sz="0" w:space="0" w:color="auto"/>
        <w:right w:val="none" w:sz="0" w:space="0" w:color="auto"/>
      </w:divBdr>
      <w:divsChild>
        <w:div w:id="2025546415">
          <w:marLeft w:val="0"/>
          <w:marRight w:val="0"/>
          <w:marTop w:val="34"/>
          <w:marBottom w:val="34"/>
          <w:divBdr>
            <w:top w:val="none" w:sz="0" w:space="0" w:color="auto"/>
            <w:left w:val="none" w:sz="0" w:space="0" w:color="auto"/>
            <w:bottom w:val="none" w:sz="0" w:space="0" w:color="auto"/>
            <w:right w:val="none" w:sz="0" w:space="0" w:color="auto"/>
          </w:divBdr>
        </w:div>
        <w:div w:id="183784928">
          <w:marLeft w:val="0"/>
          <w:marRight w:val="0"/>
          <w:marTop w:val="0"/>
          <w:marBottom w:val="0"/>
          <w:divBdr>
            <w:top w:val="none" w:sz="0" w:space="0" w:color="auto"/>
            <w:left w:val="none" w:sz="0" w:space="0" w:color="auto"/>
            <w:bottom w:val="none" w:sz="0" w:space="0" w:color="auto"/>
            <w:right w:val="none" w:sz="0" w:space="0" w:color="auto"/>
          </w:divBdr>
        </w:div>
      </w:divsChild>
    </w:div>
    <w:div w:id="440301345">
      <w:bodyDiv w:val="1"/>
      <w:marLeft w:val="0"/>
      <w:marRight w:val="0"/>
      <w:marTop w:val="0"/>
      <w:marBottom w:val="0"/>
      <w:divBdr>
        <w:top w:val="none" w:sz="0" w:space="0" w:color="auto"/>
        <w:left w:val="none" w:sz="0" w:space="0" w:color="auto"/>
        <w:bottom w:val="none" w:sz="0" w:space="0" w:color="auto"/>
        <w:right w:val="none" w:sz="0" w:space="0" w:color="auto"/>
      </w:divBdr>
    </w:div>
    <w:div w:id="446318686">
      <w:bodyDiv w:val="1"/>
      <w:marLeft w:val="0"/>
      <w:marRight w:val="0"/>
      <w:marTop w:val="0"/>
      <w:marBottom w:val="0"/>
      <w:divBdr>
        <w:top w:val="none" w:sz="0" w:space="0" w:color="auto"/>
        <w:left w:val="none" w:sz="0" w:space="0" w:color="auto"/>
        <w:bottom w:val="none" w:sz="0" w:space="0" w:color="auto"/>
        <w:right w:val="none" w:sz="0" w:space="0" w:color="auto"/>
      </w:divBdr>
      <w:divsChild>
        <w:div w:id="1411611476">
          <w:marLeft w:val="0"/>
          <w:marRight w:val="0"/>
          <w:marTop w:val="34"/>
          <w:marBottom w:val="34"/>
          <w:divBdr>
            <w:top w:val="none" w:sz="0" w:space="0" w:color="auto"/>
            <w:left w:val="none" w:sz="0" w:space="0" w:color="auto"/>
            <w:bottom w:val="none" w:sz="0" w:space="0" w:color="auto"/>
            <w:right w:val="none" w:sz="0" w:space="0" w:color="auto"/>
          </w:divBdr>
        </w:div>
        <w:div w:id="2030179240">
          <w:marLeft w:val="0"/>
          <w:marRight w:val="0"/>
          <w:marTop w:val="0"/>
          <w:marBottom w:val="0"/>
          <w:divBdr>
            <w:top w:val="none" w:sz="0" w:space="0" w:color="auto"/>
            <w:left w:val="none" w:sz="0" w:space="0" w:color="auto"/>
            <w:bottom w:val="none" w:sz="0" w:space="0" w:color="auto"/>
            <w:right w:val="none" w:sz="0" w:space="0" w:color="auto"/>
          </w:divBdr>
        </w:div>
      </w:divsChild>
    </w:div>
    <w:div w:id="450129048">
      <w:bodyDiv w:val="1"/>
      <w:marLeft w:val="0"/>
      <w:marRight w:val="0"/>
      <w:marTop w:val="0"/>
      <w:marBottom w:val="0"/>
      <w:divBdr>
        <w:top w:val="none" w:sz="0" w:space="0" w:color="auto"/>
        <w:left w:val="none" w:sz="0" w:space="0" w:color="auto"/>
        <w:bottom w:val="none" w:sz="0" w:space="0" w:color="auto"/>
        <w:right w:val="none" w:sz="0" w:space="0" w:color="auto"/>
      </w:divBdr>
    </w:div>
    <w:div w:id="453257120">
      <w:bodyDiv w:val="1"/>
      <w:marLeft w:val="0"/>
      <w:marRight w:val="0"/>
      <w:marTop w:val="0"/>
      <w:marBottom w:val="0"/>
      <w:divBdr>
        <w:top w:val="none" w:sz="0" w:space="0" w:color="auto"/>
        <w:left w:val="none" w:sz="0" w:space="0" w:color="auto"/>
        <w:bottom w:val="none" w:sz="0" w:space="0" w:color="auto"/>
        <w:right w:val="none" w:sz="0" w:space="0" w:color="auto"/>
      </w:divBdr>
      <w:divsChild>
        <w:div w:id="1881015758">
          <w:marLeft w:val="0"/>
          <w:marRight w:val="0"/>
          <w:marTop w:val="34"/>
          <w:marBottom w:val="34"/>
          <w:divBdr>
            <w:top w:val="none" w:sz="0" w:space="0" w:color="auto"/>
            <w:left w:val="none" w:sz="0" w:space="0" w:color="auto"/>
            <w:bottom w:val="none" w:sz="0" w:space="0" w:color="auto"/>
            <w:right w:val="none" w:sz="0" w:space="0" w:color="auto"/>
          </w:divBdr>
        </w:div>
        <w:div w:id="693926945">
          <w:marLeft w:val="0"/>
          <w:marRight w:val="0"/>
          <w:marTop w:val="0"/>
          <w:marBottom w:val="0"/>
          <w:divBdr>
            <w:top w:val="none" w:sz="0" w:space="0" w:color="auto"/>
            <w:left w:val="none" w:sz="0" w:space="0" w:color="auto"/>
            <w:bottom w:val="none" w:sz="0" w:space="0" w:color="auto"/>
            <w:right w:val="none" w:sz="0" w:space="0" w:color="auto"/>
          </w:divBdr>
        </w:div>
      </w:divsChild>
    </w:div>
    <w:div w:id="463238687">
      <w:bodyDiv w:val="1"/>
      <w:marLeft w:val="0"/>
      <w:marRight w:val="0"/>
      <w:marTop w:val="0"/>
      <w:marBottom w:val="0"/>
      <w:divBdr>
        <w:top w:val="none" w:sz="0" w:space="0" w:color="auto"/>
        <w:left w:val="none" w:sz="0" w:space="0" w:color="auto"/>
        <w:bottom w:val="none" w:sz="0" w:space="0" w:color="auto"/>
        <w:right w:val="none" w:sz="0" w:space="0" w:color="auto"/>
      </w:divBdr>
    </w:div>
    <w:div w:id="483089345">
      <w:bodyDiv w:val="1"/>
      <w:marLeft w:val="0"/>
      <w:marRight w:val="0"/>
      <w:marTop w:val="0"/>
      <w:marBottom w:val="0"/>
      <w:divBdr>
        <w:top w:val="none" w:sz="0" w:space="0" w:color="auto"/>
        <w:left w:val="none" w:sz="0" w:space="0" w:color="auto"/>
        <w:bottom w:val="none" w:sz="0" w:space="0" w:color="auto"/>
        <w:right w:val="none" w:sz="0" w:space="0" w:color="auto"/>
      </w:divBdr>
      <w:divsChild>
        <w:div w:id="1848976774">
          <w:marLeft w:val="0"/>
          <w:marRight w:val="0"/>
          <w:marTop w:val="0"/>
          <w:marBottom w:val="0"/>
          <w:divBdr>
            <w:top w:val="none" w:sz="0" w:space="0" w:color="auto"/>
            <w:left w:val="none" w:sz="0" w:space="0" w:color="auto"/>
            <w:bottom w:val="none" w:sz="0" w:space="0" w:color="auto"/>
            <w:right w:val="none" w:sz="0" w:space="0" w:color="auto"/>
          </w:divBdr>
        </w:div>
        <w:div w:id="94979324">
          <w:marLeft w:val="0"/>
          <w:marRight w:val="0"/>
          <w:marTop w:val="0"/>
          <w:marBottom w:val="0"/>
          <w:divBdr>
            <w:top w:val="none" w:sz="0" w:space="0" w:color="auto"/>
            <w:left w:val="none" w:sz="0" w:space="0" w:color="auto"/>
            <w:bottom w:val="none" w:sz="0" w:space="0" w:color="auto"/>
            <w:right w:val="none" w:sz="0" w:space="0" w:color="auto"/>
          </w:divBdr>
          <w:divsChild>
            <w:div w:id="3263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39623">
      <w:bodyDiv w:val="1"/>
      <w:marLeft w:val="0"/>
      <w:marRight w:val="0"/>
      <w:marTop w:val="0"/>
      <w:marBottom w:val="0"/>
      <w:divBdr>
        <w:top w:val="none" w:sz="0" w:space="0" w:color="auto"/>
        <w:left w:val="none" w:sz="0" w:space="0" w:color="auto"/>
        <w:bottom w:val="none" w:sz="0" w:space="0" w:color="auto"/>
        <w:right w:val="none" w:sz="0" w:space="0" w:color="auto"/>
      </w:divBdr>
    </w:div>
    <w:div w:id="496073179">
      <w:bodyDiv w:val="1"/>
      <w:marLeft w:val="0"/>
      <w:marRight w:val="0"/>
      <w:marTop w:val="0"/>
      <w:marBottom w:val="0"/>
      <w:divBdr>
        <w:top w:val="none" w:sz="0" w:space="0" w:color="auto"/>
        <w:left w:val="none" w:sz="0" w:space="0" w:color="auto"/>
        <w:bottom w:val="none" w:sz="0" w:space="0" w:color="auto"/>
        <w:right w:val="none" w:sz="0" w:space="0" w:color="auto"/>
      </w:divBdr>
    </w:div>
    <w:div w:id="516580821">
      <w:bodyDiv w:val="1"/>
      <w:marLeft w:val="0"/>
      <w:marRight w:val="0"/>
      <w:marTop w:val="0"/>
      <w:marBottom w:val="0"/>
      <w:divBdr>
        <w:top w:val="none" w:sz="0" w:space="0" w:color="auto"/>
        <w:left w:val="none" w:sz="0" w:space="0" w:color="auto"/>
        <w:bottom w:val="none" w:sz="0" w:space="0" w:color="auto"/>
        <w:right w:val="none" w:sz="0" w:space="0" w:color="auto"/>
      </w:divBdr>
    </w:div>
    <w:div w:id="538011770">
      <w:bodyDiv w:val="1"/>
      <w:marLeft w:val="0"/>
      <w:marRight w:val="0"/>
      <w:marTop w:val="0"/>
      <w:marBottom w:val="0"/>
      <w:divBdr>
        <w:top w:val="none" w:sz="0" w:space="0" w:color="auto"/>
        <w:left w:val="none" w:sz="0" w:space="0" w:color="auto"/>
        <w:bottom w:val="none" w:sz="0" w:space="0" w:color="auto"/>
        <w:right w:val="none" w:sz="0" w:space="0" w:color="auto"/>
      </w:divBdr>
    </w:div>
    <w:div w:id="538513673">
      <w:bodyDiv w:val="1"/>
      <w:marLeft w:val="0"/>
      <w:marRight w:val="0"/>
      <w:marTop w:val="0"/>
      <w:marBottom w:val="0"/>
      <w:divBdr>
        <w:top w:val="none" w:sz="0" w:space="0" w:color="auto"/>
        <w:left w:val="none" w:sz="0" w:space="0" w:color="auto"/>
        <w:bottom w:val="none" w:sz="0" w:space="0" w:color="auto"/>
        <w:right w:val="none" w:sz="0" w:space="0" w:color="auto"/>
      </w:divBdr>
      <w:divsChild>
        <w:div w:id="164708112">
          <w:marLeft w:val="0"/>
          <w:marRight w:val="0"/>
          <w:marTop w:val="34"/>
          <w:marBottom w:val="34"/>
          <w:divBdr>
            <w:top w:val="none" w:sz="0" w:space="0" w:color="auto"/>
            <w:left w:val="none" w:sz="0" w:space="0" w:color="auto"/>
            <w:bottom w:val="none" w:sz="0" w:space="0" w:color="auto"/>
            <w:right w:val="none" w:sz="0" w:space="0" w:color="auto"/>
          </w:divBdr>
        </w:div>
        <w:div w:id="1819344977">
          <w:marLeft w:val="0"/>
          <w:marRight w:val="0"/>
          <w:marTop w:val="0"/>
          <w:marBottom w:val="0"/>
          <w:divBdr>
            <w:top w:val="none" w:sz="0" w:space="0" w:color="auto"/>
            <w:left w:val="none" w:sz="0" w:space="0" w:color="auto"/>
            <w:bottom w:val="none" w:sz="0" w:space="0" w:color="auto"/>
            <w:right w:val="none" w:sz="0" w:space="0" w:color="auto"/>
          </w:divBdr>
        </w:div>
      </w:divsChild>
    </w:div>
    <w:div w:id="538857532">
      <w:bodyDiv w:val="1"/>
      <w:marLeft w:val="0"/>
      <w:marRight w:val="0"/>
      <w:marTop w:val="0"/>
      <w:marBottom w:val="0"/>
      <w:divBdr>
        <w:top w:val="none" w:sz="0" w:space="0" w:color="auto"/>
        <w:left w:val="none" w:sz="0" w:space="0" w:color="auto"/>
        <w:bottom w:val="none" w:sz="0" w:space="0" w:color="auto"/>
        <w:right w:val="none" w:sz="0" w:space="0" w:color="auto"/>
      </w:divBdr>
      <w:divsChild>
        <w:div w:id="258410362">
          <w:marLeft w:val="0"/>
          <w:marRight w:val="0"/>
          <w:marTop w:val="34"/>
          <w:marBottom w:val="34"/>
          <w:divBdr>
            <w:top w:val="none" w:sz="0" w:space="0" w:color="auto"/>
            <w:left w:val="none" w:sz="0" w:space="0" w:color="auto"/>
            <w:bottom w:val="none" w:sz="0" w:space="0" w:color="auto"/>
            <w:right w:val="none" w:sz="0" w:space="0" w:color="auto"/>
          </w:divBdr>
        </w:div>
        <w:div w:id="1561092357">
          <w:marLeft w:val="0"/>
          <w:marRight w:val="0"/>
          <w:marTop w:val="0"/>
          <w:marBottom w:val="0"/>
          <w:divBdr>
            <w:top w:val="none" w:sz="0" w:space="0" w:color="auto"/>
            <w:left w:val="none" w:sz="0" w:space="0" w:color="auto"/>
            <w:bottom w:val="none" w:sz="0" w:space="0" w:color="auto"/>
            <w:right w:val="none" w:sz="0" w:space="0" w:color="auto"/>
          </w:divBdr>
        </w:div>
      </w:divsChild>
    </w:div>
    <w:div w:id="548305330">
      <w:bodyDiv w:val="1"/>
      <w:marLeft w:val="0"/>
      <w:marRight w:val="0"/>
      <w:marTop w:val="0"/>
      <w:marBottom w:val="0"/>
      <w:divBdr>
        <w:top w:val="none" w:sz="0" w:space="0" w:color="auto"/>
        <w:left w:val="none" w:sz="0" w:space="0" w:color="auto"/>
        <w:bottom w:val="none" w:sz="0" w:space="0" w:color="auto"/>
        <w:right w:val="none" w:sz="0" w:space="0" w:color="auto"/>
      </w:divBdr>
    </w:div>
    <w:div w:id="562836326">
      <w:bodyDiv w:val="1"/>
      <w:marLeft w:val="0"/>
      <w:marRight w:val="0"/>
      <w:marTop w:val="0"/>
      <w:marBottom w:val="0"/>
      <w:divBdr>
        <w:top w:val="none" w:sz="0" w:space="0" w:color="auto"/>
        <w:left w:val="none" w:sz="0" w:space="0" w:color="auto"/>
        <w:bottom w:val="none" w:sz="0" w:space="0" w:color="auto"/>
        <w:right w:val="none" w:sz="0" w:space="0" w:color="auto"/>
      </w:divBdr>
      <w:divsChild>
        <w:div w:id="1228541280">
          <w:marLeft w:val="0"/>
          <w:marRight w:val="0"/>
          <w:marTop w:val="0"/>
          <w:marBottom w:val="0"/>
          <w:divBdr>
            <w:top w:val="none" w:sz="0" w:space="0" w:color="auto"/>
            <w:left w:val="none" w:sz="0" w:space="0" w:color="auto"/>
            <w:bottom w:val="none" w:sz="0" w:space="0" w:color="auto"/>
            <w:right w:val="none" w:sz="0" w:space="0" w:color="auto"/>
          </w:divBdr>
          <w:divsChild>
            <w:div w:id="229850315">
              <w:marLeft w:val="0"/>
              <w:marRight w:val="0"/>
              <w:marTop w:val="0"/>
              <w:marBottom w:val="0"/>
              <w:divBdr>
                <w:top w:val="none" w:sz="0" w:space="0" w:color="auto"/>
                <w:left w:val="none" w:sz="0" w:space="0" w:color="auto"/>
                <w:bottom w:val="none" w:sz="0" w:space="0" w:color="auto"/>
                <w:right w:val="none" w:sz="0" w:space="0" w:color="auto"/>
              </w:divBdr>
            </w:div>
            <w:div w:id="1635327059">
              <w:marLeft w:val="0"/>
              <w:marRight w:val="0"/>
              <w:marTop w:val="240"/>
              <w:marBottom w:val="48"/>
              <w:divBdr>
                <w:top w:val="none" w:sz="0" w:space="0" w:color="auto"/>
                <w:left w:val="none" w:sz="0" w:space="0" w:color="auto"/>
                <w:bottom w:val="none" w:sz="0" w:space="0" w:color="auto"/>
                <w:right w:val="none" w:sz="0" w:space="0" w:color="auto"/>
              </w:divBdr>
            </w:div>
            <w:div w:id="848636548">
              <w:marLeft w:val="0"/>
              <w:marRight w:val="0"/>
              <w:marTop w:val="0"/>
              <w:marBottom w:val="48"/>
              <w:divBdr>
                <w:top w:val="none" w:sz="0" w:space="0" w:color="auto"/>
                <w:left w:val="none" w:sz="0" w:space="0" w:color="auto"/>
                <w:bottom w:val="none" w:sz="0" w:space="0" w:color="auto"/>
                <w:right w:val="none" w:sz="0" w:space="0" w:color="auto"/>
              </w:divBdr>
            </w:div>
            <w:div w:id="4987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6146">
      <w:bodyDiv w:val="1"/>
      <w:marLeft w:val="0"/>
      <w:marRight w:val="0"/>
      <w:marTop w:val="0"/>
      <w:marBottom w:val="0"/>
      <w:divBdr>
        <w:top w:val="none" w:sz="0" w:space="0" w:color="auto"/>
        <w:left w:val="none" w:sz="0" w:space="0" w:color="auto"/>
        <w:bottom w:val="none" w:sz="0" w:space="0" w:color="auto"/>
        <w:right w:val="none" w:sz="0" w:space="0" w:color="auto"/>
      </w:divBdr>
    </w:div>
    <w:div w:id="570432468">
      <w:bodyDiv w:val="1"/>
      <w:marLeft w:val="0"/>
      <w:marRight w:val="0"/>
      <w:marTop w:val="0"/>
      <w:marBottom w:val="0"/>
      <w:divBdr>
        <w:top w:val="none" w:sz="0" w:space="0" w:color="auto"/>
        <w:left w:val="none" w:sz="0" w:space="0" w:color="auto"/>
        <w:bottom w:val="none" w:sz="0" w:space="0" w:color="auto"/>
        <w:right w:val="none" w:sz="0" w:space="0" w:color="auto"/>
      </w:divBdr>
      <w:divsChild>
        <w:div w:id="1938056782">
          <w:marLeft w:val="0"/>
          <w:marRight w:val="0"/>
          <w:marTop w:val="34"/>
          <w:marBottom w:val="34"/>
          <w:divBdr>
            <w:top w:val="none" w:sz="0" w:space="0" w:color="auto"/>
            <w:left w:val="none" w:sz="0" w:space="0" w:color="auto"/>
            <w:bottom w:val="none" w:sz="0" w:space="0" w:color="auto"/>
            <w:right w:val="none" w:sz="0" w:space="0" w:color="auto"/>
          </w:divBdr>
        </w:div>
        <w:div w:id="1393961257">
          <w:marLeft w:val="0"/>
          <w:marRight w:val="0"/>
          <w:marTop w:val="0"/>
          <w:marBottom w:val="0"/>
          <w:divBdr>
            <w:top w:val="none" w:sz="0" w:space="0" w:color="auto"/>
            <w:left w:val="none" w:sz="0" w:space="0" w:color="auto"/>
            <w:bottom w:val="none" w:sz="0" w:space="0" w:color="auto"/>
            <w:right w:val="none" w:sz="0" w:space="0" w:color="auto"/>
          </w:divBdr>
        </w:div>
      </w:divsChild>
    </w:div>
    <w:div w:id="586421806">
      <w:bodyDiv w:val="1"/>
      <w:marLeft w:val="0"/>
      <w:marRight w:val="0"/>
      <w:marTop w:val="0"/>
      <w:marBottom w:val="0"/>
      <w:divBdr>
        <w:top w:val="none" w:sz="0" w:space="0" w:color="auto"/>
        <w:left w:val="none" w:sz="0" w:space="0" w:color="auto"/>
        <w:bottom w:val="none" w:sz="0" w:space="0" w:color="auto"/>
        <w:right w:val="none" w:sz="0" w:space="0" w:color="auto"/>
      </w:divBdr>
    </w:div>
    <w:div w:id="589240136">
      <w:bodyDiv w:val="1"/>
      <w:marLeft w:val="0"/>
      <w:marRight w:val="0"/>
      <w:marTop w:val="0"/>
      <w:marBottom w:val="0"/>
      <w:divBdr>
        <w:top w:val="none" w:sz="0" w:space="0" w:color="auto"/>
        <w:left w:val="none" w:sz="0" w:space="0" w:color="auto"/>
        <w:bottom w:val="none" w:sz="0" w:space="0" w:color="auto"/>
        <w:right w:val="none" w:sz="0" w:space="0" w:color="auto"/>
      </w:divBdr>
    </w:div>
    <w:div w:id="592393396">
      <w:bodyDiv w:val="1"/>
      <w:marLeft w:val="0"/>
      <w:marRight w:val="0"/>
      <w:marTop w:val="0"/>
      <w:marBottom w:val="0"/>
      <w:divBdr>
        <w:top w:val="none" w:sz="0" w:space="0" w:color="auto"/>
        <w:left w:val="none" w:sz="0" w:space="0" w:color="auto"/>
        <w:bottom w:val="none" w:sz="0" w:space="0" w:color="auto"/>
        <w:right w:val="none" w:sz="0" w:space="0" w:color="auto"/>
      </w:divBdr>
    </w:div>
    <w:div w:id="599608599">
      <w:bodyDiv w:val="1"/>
      <w:marLeft w:val="0"/>
      <w:marRight w:val="0"/>
      <w:marTop w:val="0"/>
      <w:marBottom w:val="0"/>
      <w:divBdr>
        <w:top w:val="none" w:sz="0" w:space="0" w:color="auto"/>
        <w:left w:val="none" w:sz="0" w:space="0" w:color="auto"/>
        <w:bottom w:val="none" w:sz="0" w:space="0" w:color="auto"/>
        <w:right w:val="none" w:sz="0" w:space="0" w:color="auto"/>
      </w:divBdr>
    </w:div>
    <w:div w:id="605962523">
      <w:bodyDiv w:val="1"/>
      <w:marLeft w:val="0"/>
      <w:marRight w:val="0"/>
      <w:marTop w:val="0"/>
      <w:marBottom w:val="0"/>
      <w:divBdr>
        <w:top w:val="none" w:sz="0" w:space="0" w:color="auto"/>
        <w:left w:val="none" w:sz="0" w:space="0" w:color="auto"/>
        <w:bottom w:val="none" w:sz="0" w:space="0" w:color="auto"/>
        <w:right w:val="none" w:sz="0" w:space="0" w:color="auto"/>
      </w:divBdr>
    </w:div>
    <w:div w:id="618028740">
      <w:bodyDiv w:val="1"/>
      <w:marLeft w:val="0"/>
      <w:marRight w:val="0"/>
      <w:marTop w:val="0"/>
      <w:marBottom w:val="0"/>
      <w:divBdr>
        <w:top w:val="none" w:sz="0" w:space="0" w:color="auto"/>
        <w:left w:val="none" w:sz="0" w:space="0" w:color="auto"/>
        <w:bottom w:val="none" w:sz="0" w:space="0" w:color="auto"/>
        <w:right w:val="none" w:sz="0" w:space="0" w:color="auto"/>
      </w:divBdr>
      <w:divsChild>
        <w:div w:id="972910591">
          <w:marLeft w:val="0"/>
          <w:marRight w:val="0"/>
          <w:marTop w:val="34"/>
          <w:marBottom w:val="34"/>
          <w:divBdr>
            <w:top w:val="none" w:sz="0" w:space="0" w:color="auto"/>
            <w:left w:val="none" w:sz="0" w:space="0" w:color="auto"/>
            <w:bottom w:val="none" w:sz="0" w:space="0" w:color="auto"/>
            <w:right w:val="none" w:sz="0" w:space="0" w:color="auto"/>
          </w:divBdr>
        </w:div>
        <w:div w:id="737556411">
          <w:marLeft w:val="0"/>
          <w:marRight w:val="0"/>
          <w:marTop w:val="0"/>
          <w:marBottom w:val="0"/>
          <w:divBdr>
            <w:top w:val="none" w:sz="0" w:space="0" w:color="auto"/>
            <w:left w:val="none" w:sz="0" w:space="0" w:color="auto"/>
            <w:bottom w:val="none" w:sz="0" w:space="0" w:color="auto"/>
            <w:right w:val="none" w:sz="0" w:space="0" w:color="auto"/>
          </w:divBdr>
        </w:div>
      </w:divsChild>
    </w:div>
    <w:div w:id="623926072">
      <w:bodyDiv w:val="1"/>
      <w:marLeft w:val="0"/>
      <w:marRight w:val="0"/>
      <w:marTop w:val="0"/>
      <w:marBottom w:val="0"/>
      <w:divBdr>
        <w:top w:val="none" w:sz="0" w:space="0" w:color="auto"/>
        <w:left w:val="none" w:sz="0" w:space="0" w:color="auto"/>
        <w:bottom w:val="none" w:sz="0" w:space="0" w:color="auto"/>
        <w:right w:val="none" w:sz="0" w:space="0" w:color="auto"/>
      </w:divBdr>
    </w:div>
    <w:div w:id="625042087">
      <w:bodyDiv w:val="1"/>
      <w:marLeft w:val="0"/>
      <w:marRight w:val="0"/>
      <w:marTop w:val="0"/>
      <w:marBottom w:val="0"/>
      <w:divBdr>
        <w:top w:val="none" w:sz="0" w:space="0" w:color="auto"/>
        <w:left w:val="none" w:sz="0" w:space="0" w:color="auto"/>
        <w:bottom w:val="none" w:sz="0" w:space="0" w:color="auto"/>
        <w:right w:val="none" w:sz="0" w:space="0" w:color="auto"/>
      </w:divBdr>
    </w:div>
    <w:div w:id="628438906">
      <w:bodyDiv w:val="1"/>
      <w:marLeft w:val="0"/>
      <w:marRight w:val="0"/>
      <w:marTop w:val="0"/>
      <w:marBottom w:val="0"/>
      <w:divBdr>
        <w:top w:val="none" w:sz="0" w:space="0" w:color="auto"/>
        <w:left w:val="none" w:sz="0" w:space="0" w:color="auto"/>
        <w:bottom w:val="none" w:sz="0" w:space="0" w:color="auto"/>
        <w:right w:val="none" w:sz="0" w:space="0" w:color="auto"/>
      </w:divBdr>
    </w:div>
    <w:div w:id="630594939">
      <w:bodyDiv w:val="1"/>
      <w:marLeft w:val="0"/>
      <w:marRight w:val="0"/>
      <w:marTop w:val="0"/>
      <w:marBottom w:val="0"/>
      <w:divBdr>
        <w:top w:val="none" w:sz="0" w:space="0" w:color="auto"/>
        <w:left w:val="none" w:sz="0" w:space="0" w:color="auto"/>
        <w:bottom w:val="none" w:sz="0" w:space="0" w:color="auto"/>
        <w:right w:val="none" w:sz="0" w:space="0" w:color="auto"/>
      </w:divBdr>
      <w:divsChild>
        <w:div w:id="1978339602">
          <w:marLeft w:val="0"/>
          <w:marRight w:val="0"/>
          <w:marTop w:val="34"/>
          <w:marBottom w:val="34"/>
          <w:divBdr>
            <w:top w:val="none" w:sz="0" w:space="0" w:color="auto"/>
            <w:left w:val="none" w:sz="0" w:space="0" w:color="auto"/>
            <w:bottom w:val="none" w:sz="0" w:space="0" w:color="auto"/>
            <w:right w:val="none" w:sz="0" w:space="0" w:color="auto"/>
          </w:divBdr>
        </w:div>
        <w:div w:id="1978803353">
          <w:marLeft w:val="0"/>
          <w:marRight w:val="0"/>
          <w:marTop w:val="0"/>
          <w:marBottom w:val="0"/>
          <w:divBdr>
            <w:top w:val="none" w:sz="0" w:space="0" w:color="auto"/>
            <w:left w:val="none" w:sz="0" w:space="0" w:color="auto"/>
            <w:bottom w:val="none" w:sz="0" w:space="0" w:color="auto"/>
            <w:right w:val="none" w:sz="0" w:space="0" w:color="auto"/>
          </w:divBdr>
        </w:div>
      </w:divsChild>
    </w:div>
    <w:div w:id="632759702">
      <w:bodyDiv w:val="1"/>
      <w:marLeft w:val="0"/>
      <w:marRight w:val="0"/>
      <w:marTop w:val="0"/>
      <w:marBottom w:val="0"/>
      <w:divBdr>
        <w:top w:val="none" w:sz="0" w:space="0" w:color="auto"/>
        <w:left w:val="none" w:sz="0" w:space="0" w:color="auto"/>
        <w:bottom w:val="none" w:sz="0" w:space="0" w:color="auto"/>
        <w:right w:val="none" w:sz="0" w:space="0" w:color="auto"/>
      </w:divBdr>
      <w:divsChild>
        <w:div w:id="2132357737">
          <w:marLeft w:val="0"/>
          <w:marRight w:val="0"/>
          <w:marTop w:val="34"/>
          <w:marBottom w:val="34"/>
          <w:divBdr>
            <w:top w:val="none" w:sz="0" w:space="0" w:color="auto"/>
            <w:left w:val="none" w:sz="0" w:space="0" w:color="auto"/>
            <w:bottom w:val="none" w:sz="0" w:space="0" w:color="auto"/>
            <w:right w:val="none" w:sz="0" w:space="0" w:color="auto"/>
          </w:divBdr>
        </w:div>
        <w:div w:id="2109764050">
          <w:marLeft w:val="0"/>
          <w:marRight w:val="0"/>
          <w:marTop w:val="0"/>
          <w:marBottom w:val="0"/>
          <w:divBdr>
            <w:top w:val="none" w:sz="0" w:space="0" w:color="auto"/>
            <w:left w:val="none" w:sz="0" w:space="0" w:color="auto"/>
            <w:bottom w:val="none" w:sz="0" w:space="0" w:color="auto"/>
            <w:right w:val="none" w:sz="0" w:space="0" w:color="auto"/>
          </w:divBdr>
        </w:div>
      </w:divsChild>
    </w:div>
    <w:div w:id="635112569">
      <w:bodyDiv w:val="1"/>
      <w:marLeft w:val="0"/>
      <w:marRight w:val="0"/>
      <w:marTop w:val="0"/>
      <w:marBottom w:val="0"/>
      <w:divBdr>
        <w:top w:val="none" w:sz="0" w:space="0" w:color="auto"/>
        <w:left w:val="none" w:sz="0" w:space="0" w:color="auto"/>
        <w:bottom w:val="none" w:sz="0" w:space="0" w:color="auto"/>
        <w:right w:val="none" w:sz="0" w:space="0" w:color="auto"/>
      </w:divBdr>
    </w:div>
    <w:div w:id="639698502">
      <w:bodyDiv w:val="1"/>
      <w:marLeft w:val="0"/>
      <w:marRight w:val="0"/>
      <w:marTop w:val="0"/>
      <w:marBottom w:val="0"/>
      <w:divBdr>
        <w:top w:val="none" w:sz="0" w:space="0" w:color="auto"/>
        <w:left w:val="none" w:sz="0" w:space="0" w:color="auto"/>
        <w:bottom w:val="none" w:sz="0" w:space="0" w:color="auto"/>
        <w:right w:val="none" w:sz="0" w:space="0" w:color="auto"/>
      </w:divBdr>
    </w:div>
    <w:div w:id="653728170">
      <w:bodyDiv w:val="1"/>
      <w:marLeft w:val="0"/>
      <w:marRight w:val="0"/>
      <w:marTop w:val="0"/>
      <w:marBottom w:val="0"/>
      <w:divBdr>
        <w:top w:val="none" w:sz="0" w:space="0" w:color="auto"/>
        <w:left w:val="none" w:sz="0" w:space="0" w:color="auto"/>
        <w:bottom w:val="none" w:sz="0" w:space="0" w:color="auto"/>
        <w:right w:val="none" w:sz="0" w:space="0" w:color="auto"/>
      </w:divBdr>
      <w:divsChild>
        <w:div w:id="1512715354">
          <w:marLeft w:val="0"/>
          <w:marRight w:val="0"/>
          <w:marTop w:val="120"/>
          <w:marBottom w:val="360"/>
          <w:divBdr>
            <w:top w:val="none" w:sz="0" w:space="0" w:color="auto"/>
            <w:left w:val="none" w:sz="0" w:space="0" w:color="auto"/>
            <w:bottom w:val="none" w:sz="0" w:space="0" w:color="auto"/>
            <w:right w:val="none" w:sz="0" w:space="0" w:color="auto"/>
          </w:divBdr>
          <w:divsChild>
            <w:div w:id="1190802718">
              <w:marLeft w:val="420"/>
              <w:marRight w:val="0"/>
              <w:marTop w:val="0"/>
              <w:marBottom w:val="0"/>
              <w:divBdr>
                <w:top w:val="none" w:sz="0" w:space="0" w:color="auto"/>
                <w:left w:val="none" w:sz="0" w:space="0" w:color="auto"/>
                <w:bottom w:val="none" w:sz="0" w:space="0" w:color="auto"/>
                <w:right w:val="none" w:sz="0" w:space="0" w:color="auto"/>
              </w:divBdr>
              <w:divsChild>
                <w:div w:id="2011639911">
                  <w:marLeft w:val="0"/>
                  <w:marRight w:val="0"/>
                  <w:marTop w:val="34"/>
                  <w:marBottom w:val="34"/>
                  <w:divBdr>
                    <w:top w:val="none" w:sz="0" w:space="0" w:color="auto"/>
                    <w:left w:val="none" w:sz="0" w:space="0" w:color="auto"/>
                    <w:bottom w:val="none" w:sz="0" w:space="0" w:color="auto"/>
                    <w:right w:val="none" w:sz="0" w:space="0" w:color="auto"/>
                  </w:divBdr>
                </w:div>
                <w:div w:id="1973438030">
                  <w:marLeft w:val="0"/>
                  <w:marRight w:val="0"/>
                  <w:marTop w:val="0"/>
                  <w:marBottom w:val="0"/>
                  <w:divBdr>
                    <w:top w:val="none" w:sz="0" w:space="0" w:color="auto"/>
                    <w:left w:val="none" w:sz="0" w:space="0" w:color="auto"/>
                    <w:bottom w:val="none" w:sz="0" w:space="0" w:color="auto"/>
                    <w:right w:val="none" w:sz="0" w:space="0" w:color="auto"/>
                  </w:divBdr>
                  <w:divsChild>
                    <w:div w:id="17429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3256">
          <w:marLeft w:val="0"/>
          <w:marRight w:val="0"/>
          <w:marTop w:val="120"/>
          <w:marBottom w:val="360"/>
          <w:divBdr>
            <w:top w:val="none" w:sz="0" w:space="0" w:color="auto"/>
            <w:left w:val="none" w:sz="0" w:space="0" w:color="auto"/>
            <w:bottom w:val="none" w:sz="0" w:space="0" w:color="auto"/>
            <w:right w:val="none" w:sz="0" w:space="0" w:color="auto"/>
          </w:divBdr>
          <w:divsChild>
            <w:div w:id="1771198009">
              <w:marLeft w:val="0"/>
              <w:marRight w:val="0"/>
              <w:marTop w:val="0"/>
              <w:marBottom w:val="0"/>
              <w:divBdr>
                <w:top w:val="none" w:sz="0" w:space="0" w:color="auto"/>
                <w:left w:val="none" w:sz="0" w:space="0" w:color="auto"/>
                <w:bottom w:val="none" w:sz="0" w:space="0" w:color="auto"/>
                <w:right w:val="none" w:sz="0" w:space="0" w:color="auto"/>
              </w:divBdr>
            </w:div>
            <w:div w:id="1640764896">
              <w:marLeft w:val="420"/>
              <w:marRight w:val="0"/>
              <w:marTop w:val="0"/>
              <w:marBottom w:val="0"/>
              <w:divBdr>
                <w:top w:val="none" w:sz="0" w:space="0" w:color="auto"/>
                <w:left w:val="none" w:sz="0" w:space="0" w:color="auto"/>
                <w:bottom w:val="none" w:sz="0" w:space="0" w:color="auto"/>
                <w:right w:val="none" w:sz="0" w:space="0" w:color="auto"/>
              </w:divBdr>
              <w:divsChild>
                <w:div w:id="1852841369">
                  <w:marLeft w:val="0"/>
                  <w:marRight w:val="0"/>
                  <w:marTop w:val="34"/>
                  <w:marBottom w:val="34"/>
                  <w:divBdr>
                    <w:top w:val="none" w:sz="0" w:space="0" w:color="auto"/>
                    <w:left w:val="none" w:sz="0" w:space="0" w:color="auto"/>
                    <w:bottom w:val="none" w:sz="0" w:space="0" w:color="auto"/>
                    <w:right w:val="none" w:sz="0" w:space="0" w:color="auto"/>
                  </w:divBdr>
                </w:div>
                <w:div w:id="1818495906">
                  <w:marLeft w:val="0"/>
                  <w:marRight w:val="0"/>
                  <w:marTop w:val="0"/>
                  <w:marBottom w:val="0"/>
                  <w:divBdr>
                    <w:top w:val="none" w:sz="0" w:space="0" w:color="auto"/>
                    <w:left w:val="none" w:sz="0" w:space="0" w:color="auto"/>
                    <w:bottom w:val="none" w:sz="0" w:space="0" w:color="auto"/>
                    <w:right w:val="none" w:sz="0" w:space="0" w:color="auto"/>
                  </w:divBdr>
                  <w:divsChild>
                    <w:div w:id="20819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00432">
      <w:bodyDiv w:val="1"/>
      <w:marLeft w:val="0"/>
      <w:marRight w:val="0"/>
      <w:marTop w:val="0"/>
      <w:marBottom w:val="0"/>
      <w:divBdr>
        <w:top w:val="none" w:sz="0" w:space="0" w:color="auto"/>
        <w:left w:val="none" w:sz="0" w:space="0" w:color="auto"/>
        <w:bottom w:val="none" w:sz="0" w:space="0" w:color="auto"/>
        <w:right w:val="none" w:sz="0" w:space="0" w:color="auto"/>
      </w:divBdr>
    </w:div>
    <w:div w:id="676036578">
      <w:bodyDiv w:val="1"/>
      <w:marLeft w:val="0"/>
      <w:marRight w:val="0"/>
      <w:marTop w:val="0"/>
      <w:marBottom w:val="0"/>
      <w:divBdr>
        <w:top w:val="none" w:sz="0" w:space="0" w:color="auto"/>
        <w:left w:val="none" w:sz="0" w:space="0" w:color="auto"/>
        <w:bottom w:val="none" w:sz="0" w:space="0" w:color="auto"/>
        <w:right w:val="none" w:sz="0" w:space="0" w:color="auto"/>
      </w:divBdr>
      <w:divsChild>
        <w:div w:id="1633751256">
          <w:marLeft w:val="0"/>
          <w:marRight w:val="0"/>
          <w:marTop w:val="34"/>
          <w:marBottom w:val="34"/>
          <w:divBdr>
            <w:top w:val="none" w:sz="0" w:space="0" w:color="auto"/>
            <w:left w:val="none" w:sz="0" w:space="0" w:color="auto"/>
            <w:bottom w:val="none" w:sz="0" w:space="0" w:color="auto"/>
            <w:right w:val="none" w:sz="0" w:space="0" w:color="auto"/>
          </w:divBdr>
        </w:div>
        <w:div w:id="1302730564">
          <w:marLeft w:val="0"/>
          <w:marRight w:val="0"/>
          <w:marTop w:val="0"/>
          <w:marBottom w:val="0"/>
          <w:divBdr>
            <w:top w:val="none" w:sz="0" w:space="0" w:color="auto"/>
            <w:left w:val="none" w:sz="0" w:space="0" w:color="auto"/>
            <w:bottom w:val="none" w:sz="0" w:space="0" w:color="auto"/>
            <w:right w:val="none" w:sz="0" w:space="0" w:color="auto"/>
          </w:divBdr>
        </w:div>
      </w:divsChild>
    </w:div>
    <w:div w:id="686717756">
      <w:bodyDiv w:val="1"/>
      <w:marLeft w:val="0"/>
      <w:marRight w:val="0"/>
      <w:marTop w:val="0"/>
      <w:marBottom w:val="0"/>
      <w:divBdr>
        <w:top w:val="none" w:sz="0" w:space="0" w:color="auto"/>
        <w:left w:val="none" w:sz="0" w:space="0" w:color="auto"/>
        <w:bottom w:val="none" w:sz="0" w:space="0" w:color="auto"/>
        <w:right w:val="none" w:sz="0" w:space="0" w:color="auto"/>
      </w:divBdr>
      <w:divsChild>
        <w:div w:id="2079746936">
          <w:marLeft w:val="0"/>
          <w:marRight w:val="0"/>
          <w:marTop w:val="34"/>
          <w:marBottom w:val="34"/>
          <w:divBdr>
            <w:top w:val="none" w:sz="0" w:space="0" w:color="auto"/>
            <w:left w:val="none" w:sz="0" w:space="0" w:color="auto"/>
            <w:bottom w:val="none" w:sz="0" w:space="0" w:color="auto"/>
            <w:right w:val="none" w:sz="0" w:space="0" w:color="auto"/>
          </w:divBdr>
        </w:div>
        <w:div w:id="35740089">
          <w:marLeft w:val="0"/>
          <w:marRight w:val="0"/>
          <w:marTop w:val="0"/>
          <w:marBottom w:val="0"/>
          <w:divBdr>
            <w:top w:val="none" w:sz="0" w:space="0" w:color="auto"/>
            <w:left w:val="none" w:sz="0" w:space="0" w:color="auto"/>
            <w:bottom w:val="none" w:sz="0" w:space="0" w:color="auto"/>
            <w:right w:val="none" w:sz="0" w:space="0" w:color="auto"/>
          </w:divBdr>
        </w:div>
      </w:divsChild>
    </w:div>
    <w:div w:id="696387827">
      <w:bodyDiv w:val="1"/>
      <w:marLeft w:val="0"/>
      <w:marRight w:val="0"/>
      <w:marTop w:val="0"/>
      <w:marBottom w:val="0"/>
      <w:divBdr>
        <w:top w:val="none" w:sz="0" w:space="0" w:color="auto"/>
        <w:left w:val="none" w:sz="0" w:space="0" w:color="auto"/>
        <w:bottom w:val="none" w:sz="0" w:space="0" w:color="auto"/>
        <w:right w:val="none" w:sz="0" w:space="0" w:color="auto"/>
      </w:divBdr>
    </w:div>
    <w:div w:id="706567637">
      <w:bodyDiv w:val="1"/>
      <w:marLeft w:val="0"/>
      <w:marRight w:val="0"/>
      <w:marTop w:val="0"/>
      <w:marBottom w:val="0"/>
      <w:divBdr>
        <w:top w:val="none" w:sz="0" w:space="0" w:color="auto"/>
        <w:left w:val="none" w:sz="0" w:space="0" w:color="auto"/>
        <w:bottom w:val="none" w:sz="0" w:space="0" w:color="auto"/>
        <w:right w:val="none" w:sz="0" w:space="0" w:color="auto"/>
      </w:divBdr>
    </w:div>
    <w:div w:id="707605797">
      <w:bodyDiv w:val="1"/>
      <w:marLeft w:val="0"/>
      <w:marRight w:val="0"/>
      <w:marTop w:val="0"/>
      <w:marBottom w:val="0"/>
      <w:divBdr>
        <w:top w:val="none" w:sz="0" w:space="0" w:color="auto"/>
        <w:left w:val="none" w:sz="0" w:space="0" w:color="auto"/>
        <w:bottom w:val="none" w:sz="0" w:space="0" w:color="auto"/>
        <w:right w:val="none" w:sz="0" w:space="0" w:color="auto"/>
      </w:divBdr>
    </w:div>
    <w:div w:id="712460014">
      <w:bodyDiv w:val="1"/>
      <w:marLeft w:val="0"/>
      <w:marRight w:val="0"/>
      <w:marTop w:val="0"/>
      <w:marBottom w:val="0"/>
      <w:divBdr>
        <w:top w:val="none" w:sz="0" w:space="0" w:color="auto"/>
        <w:left w:val="none" w:sz="0" w:space="0" w:color="auto"/>
        <w:bottom w:val="none" w:sz="0" w:space="0" w:color="auto"/>
        <w:right w:val="none" w:sz="0" w:space="0" w:color="auto"/>
      </w:divBdr>
    </w:div>
    <w:div w:id="714230758">
      <w:bodyDiv w:val="1"/>
      <w:marLeft w:val="0"/>
      <w:marRight w:val="0"/>
      <w:marTop w:val="0"/>
      <w:marBottom w:val="0"/>
      <w:divBdr>
        <w:top w:val="none" w:sz="0" w:space="0" w:color="auto"/>
        <w:left w:val="none" w:sz="0" w:space="0" w:color="auto"/>
        <w:bottom w:val="none" w:sz="0" w:space="0" w:color="auto"/>
        <w:right w:val="none" w:sz="0" w:space="0" w:color="auto"/>
      </w:divBdr>
    </w:div>
    <w:div w:id="747769758">
      <w:bodyDiv w:val="1"/>
      <w:marLeft w:val="0"/>
      <w:marRight w:val="0"/>
      <w:marTop w:val="0"/>
      <w:marBottom w:val="0"/>
      <w:divBdr>
        <w:top w:val="none" w:sz="0" w:space="0" w:color="auto"/>
        <w:left w:val="none" w:sz="0" w:space="0" w:color="auto"/>
        <w:bottom w:val="none" w:sz="0" w:space="0" w:color="auto"/>
        <w:right w:val="none" w:sz="0" w:space="0" w:color="auto"/>
      </w:divBdr>
    </w:div>
    <w:div w:id="754934788">
      <w:bodyDiv w:val="1"/>
      <w:marLeft w:val="0"/>
      <w:marRight w:val="0"/>
      <w:marTop w:val="0"/>
      <w:marBottom w:val="0"/>
      <w:divBdr>
        <w:top w:val="none" w:sz="0" w:space="0" w:color="auto"/>
        <w:left w:val="none" w:sz="0" w:space="0" w:color="auto"/>
        <w:bottom w:val="none" w:sz="0" w:space="0" w:color="auto"/>
        <w:right w:val="none" w:sz="0" w:space="0" w:color="auto"/>
      </w:divBdr>
      <w:divsChild>
        <w:div w:id="113601069">
          <w:marLeft w:val="0"/>
          <w:marRight w:val="0"/>
          <w:marTop w:val="34"/>
          <w:marBottom w:val="34"/>
          <w:divBdr>
            <w:top w:val="none" w:sz="0" w:space="0" w:color="auto"/>
            <w:left w:val="none" w:sz="0" w:space="0" w:color="auto"/>
            <w:bottom w:val="none" w:sz="0" w:space="0" w:color="auto"/>
            <w:right w:val="none" w:sz="0" w:space="0" w:color="auto"/>
          </w:divBdr>
        </w:div>
        <w:div w:id="1718965939">
          <w:marLeft w:val="0"/>
          <w:marRight w:val="0"/>
          <w:marTop w:val="0"/>
          <w:marBottom w:val="0"/>
          <w:divBdr>
            <w:top w:val="none" w:sz="0" w:space="0" w:color="auto"/>
            <w:left w:val="none" w:sz="0" w:space="0" w:color="auto"/>
            <w:bottom w:val="none" w:sz="0" w:space="0" w:color="auto"/>
            <w:right w:val="none" w:sz="0" w:space="0" w:color="auto"/>
          </w:divBdr>
        </w:div>
      </w:divsChild>
    </w:div>
    <w:div w:id="765033659">
      <w:bodyDiv w:val="1"/>
      <w:marLeft w:val="0"/>
      <w:marRight w:val="0"/>
      <w:marTop w:val="0"/>
      <w:marBottom w:val="0"/>
      <w:divBdr>
        <w:top w:val="none" w:sz="0" w:space="0" w:color="auto"/>
        <w:left w:val="none" w:sz="0" w:space="0" w:color="auto"/>
        <w:bottom w:val="none" w:sz="0" w:space="0" w:color="auto"/>
        <w:right w:val="none" w:sz="0" w:space="0" w:color="auto"/>
      </w:divBdr>
    </w:div>
    <w:div w:id="767820895">
      <w:bodyDiv w:val="1"/>
      <w:marLeft w:val="0"/>
      <w:marRight w:val="0"/>
      <w:marTop w:val="0"/>
      <w:marBottom w:val="0"/>
      <w:divBdr>
        <w:top w:val="none" w:sz="0" w:space="0" w:color="auto"/>
        <w:left w:val="none" w:sz="0" w:space="0" w:color="auto"/>
        <w:bottom w:val="none" w:sz="0" w:space="0" w:color="auto"/>
        <w:right w:val="none" w:sz="0" w:space="0" w:color="auto"/>
      </w:divBdr>
    </w:div>
    <w:div w:id="772243319">
      <w:bodyDiv w:val="1"/>
      <w:marLeft w:val="0"/>
      <w:marRight w:val="0"/>
      <w:marTop w:val="0"/>
      <w:marBottom w:val="0"/>
      <w:divBdr>
        <w:top w:val="none" w:sz="0" w:space="0" w:color="auto"/>
        <w:left w:val="none" w:sz="0" w:space="0" w:color="auto"/>
        <w:bottom w:val="none" w:sz="0" w:space="0" w:color="auto"/>
        <w:right w:val="none" w:sz="0" w:space="0" w:color="auto"/>
      </w:divBdr>
      <w:divsChild>
        <w:div w:id="1631934218">
          <w:marLeft w:val="0"/>
          <w:marRight w:val="0"/>
          <w:marTop w:val="34"/>
          <w:marBottom w:val="34"/>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sChild>
    </w:div>
    <w:div w:id="779762090">
      <w:bodyDiv w:val="1"/>
      <w:marLeft w:val="0"/>
      <w:marRight w:val="0"/>
      <w:marTop w:val="0"/>
      <w:marBottom w:val="0"/>
      <w:divBdr>
        <w:top w:val="none" w:sz="0" w:space="0" w:color="auto"/>
        <w:left w:val="none" w:sz="0" w:space="0" w:color="auto"/>
        <w:bottom w:val="none" w:sz="0" w:space="0" w:color="auto"/>
        <w:right w:val="none" w:sz="0" w:space="0" w:color="auto"/>
      </w:divBdr>
    </w:div>
    <w:div w:id="784541592">
      <w:bodyDiv w:val="1"/>
      <w:marLeft w:val="0"/>
      <w:marRight w:val="0"/>
      <w:marTop w:val="0"/>
      <w:marBottom w:val="0"/>
      <w:divBdr>
        <w:top w:val="none" w:sz="0" w:space="0" w:color="auto"/>
        <w:left w:val="none" w:sz="0" w:space="0" w:color="auto"/>
        <w:bottom w:val="none" w:sz="0" w:space="0" w:color="auto"/>
        <w:right w:val="none" w:sz="0" w:space="0" w:color="auto"/>
      </w:divBdr>
      <w:divsChild>
        <w:div w:id="17515705">
          <w:marLeft w:val="0"/>
          <w:marRight w:val="0"/>
          <w:marTop w:val="34"/>
          <w:marBottom w:val="34"/>
          <w:divBdr>
            <w:top w:val="none" w:sz="0" w:space="0" w:color="auto"/>
            <w:left w:val="none" w:sz="0" w:space="0" w:color="auto"/>
            <w:bottom w:val="none" w:sz="0" w:space="0" w:color="auto"/>
            <w:right w:val="none" w:sz="0" w:space="0" w:color="auto"/>
          </w:divBdr>
        </w:div>
        <w:div w:id="183255709">
          <w:marLeft w:val="0"/>
          <w:marRight w:val="0"/>
          <w:marTop w:val="0"/>
          <w:marBottom w:val="0"/>
          <w:divBdr>
            <w:top w:val="none" w:sz="0" w:space="0" w:color="auto"/>
            <w:left w:val="none" w:sz="0" w:space="0" w:color="auto"/>
            <w:bottom w:val="none" w:sz="0" w:space="0" w:color="auto"/>
            <w:right w:val="none" w:sz="0" w:space="0" w:color="auto"/>
          </w:divBdr>
        </w:div>
      </w:divsChild>
    </w:div>
    <w:div w:id="795834429">
      <w:bodyDiv w:val="1"/>
      <w:marLeft w:val="0"/>
      <w:marRight w:val="0"/>
      <w:marTop w:val="0"/>
      <w:marBottom w:val="0"/>
      <w:divBdr>
        <w:top w:val="none" w:sz="0" w:space="0" w:color="auto"/>
        <w:left w:val="none" w:sz="0" w:space="0" w:color="auto"/>
        <w:bottom w:val="none" w:sz="0" w:space="0" w:color="auto"/>
        <w:right w:val="none" w:sz="0" w:space="0" w:color="auto"/>
      </w:divBdr>
    </w:div>
    <w:div w:id="812332500">
      <w:bodyDiv w:val="1"/>
      <w:marLeft w:val="0"/>
      <w:marRight w:val="0"/>
      <w:marTop w:val="0"/>
      <w:marBottom w:val="0"/>
      <w:divBdr>
        <w:top w:val="none" w:sz="0" w:space="0" w:color="auto"/>
        <w:left w:val="none" w:sz="0" w:space="0" w:color="auto"/>
        <w:bottom w:val="none" w:sz="0" w:space="0" w:color="auto"/>
        <w:right w:val="none" w:sz="0" w:space="0" w:color="auto"/>
      </w:divBdr>
    </w:div>
    <w:div w:id="813985930">
      <w:bodyDiv w:val="1"/>
      <w:marLeft w:val="0"/>
      <w:marRight w:val="0"/>
      <w:marTop w:val="0"/>
      <w:marBottom w:val="0"/>
      <w:divBdr>
        <w:top w:val="none" w:sz="0" w:space="0" w:color="auto"/>
        <w:left w:val="none" w:sz="0" w:space="0" w:color="auto"/>
        <w:bottom w:val="none" w:sz="0" w:space="0" w:color="auto"/>
        <w:right w:val="none" w:sz="0" w:space="0" w:color="auto"/>
      </w:divBdr>
    </w:div>
    <w:div w:id="816339008">
      <w:bodyDiv w:val="1"/>
      <w:marLeft w:val="0"/>
      <w:marRight w:val="0"/>
      <w:marTop w:val="0"/>
      <w:marBottom w:val="0"/>
      <w:divBdr>
        <w:top w:val="none" w:sz="0" w:space="0" w:color="auto"/>
        <w:left w:val="none" w:sz="0" w:space="0" w:color="auto"/>
        <w:bottom w:val="none" w:sz="0" w:space="0" w:color="auto"/>
        <w:right w:val="none" w:sz="0" w:space="0" w:color="auto"/>
      </w:divBdr>
    </w:div>
    <w:div w:id="817459958">
      <w:bodyDiv w:val="1"/>
      <w:marLeft w:val="0"/>
      <w:marRight w:val="0"/>
      <w:marTop w:val="0"/>
      <w:marBottom w:val="0"/>
      <w:divBdr>
        <w:top w:val="none" w:sz="0" w:space="0" w:color="auto"/>
        <w:left w:val="none" w:sz="0" w:space="0" w:color="auto"/>
        <w:bottom w:val="none" w:sz="0" w:space="0" w:color="auto"/>
        <w:right w:val="none" w:sz="0" w:space="0" w:color="auto"/>
      </w:divBdr>
    </w:div>
    <w:div w:id="837187842">
      <w:bodyDiv w:val="1"/>
      <w:marLeft w:val="0"/>
      <w:marRight w:val="0"/>
      <w:marTop w:val="0"/>
      <w:marBottom w:val="0"/>
      <w:divBdr>
        <w:top w:val="none" w:sz="0" w:space="0" w:color="auto"/>
        <w:left w:val="none" w:sz="0" w:space="0" w:color="auto"/>
        <w:bottom w:val="none" w:sz="0" w:space="0" w:color="auto"/>
        <w:right w:val="none" w:sz="0" w:space="0" w:color="auto"/>
      </w:divBdr>
      <w:divsChild>
        <w:div w:id="1607812922">
          <w:marLeft w:val="0"/>
          <w:marRight w:val="0"/>
          <w:marTop w:val="34"/>
          <w:marBottom w:val="34"/>
          <w:divBdr>
            <w:top w:val="none" w:sz="0" w:space="0" w:color="auto"/>
            <w:left w:val="none" w:sz="0" w:space="0" w:color="auto"/>
            <w:bottom w:val="none" w:sz="0" w:space="0" w:color="auto"/>
            <w:right w:val="none" w:sz="0" w:space="0" w:color="auto"/>
          </w:divBdr>
        </w:div>
        <w:div w:id="502404459">
          <w:marLeft w:val="0"/>
          <w:marRight w:val="0"/>
          <w:marTop w:val="0"/>
          <w:marBottom w:val="0"/>
          <w:divBdr>
            <w:top w:val="none" w:sz="0" w:space="0" w:color="auto"/>
            <w:left w:val="none" w:sz="0" w:space="0" w:color="auto"/>
            <w:bottom w:val="none" w:sz="0" w:space="0" w:color="auto"/>
            <w:right w:val="none" w:sz="0" w:space="0" w:color="auto"/>
          </w:divBdr>
        </w:div>
      </w:divsChild>
    </w:div>
    <w:div w:id="842665001">
      <w:bodyDiv w:val="1"/>
      <w:marLeft w:val="0"/>
      <w:marRight w:val="0"/>
      <w:marTop w:val="0"/>
      <w:marBottom w:val="0"/>
      <w:divBdr>
        <w:top w:val="none" w:sz="0" w:space="0" w:color="auto"/>
        <w:left w:val="none" w:sz="0" w:space="0" w:color="auto"/>
        <w:bottom w:val="none" w:sz="0" w:space="0" w:color="auto"/>
        <w:right w:val="none" w:sz="0" w:space="0" w:color="auto"/>
      </w:divBdr>
    </w:div>
    <w:div w:id="842818196">
      <w:bodyDiv w:val="1"/>
      <w:marLeft w:val="0"/>
      <w:marRight w:val="0"/>
      <w:marTop w:val="0"/>
      <w:marBottom w:val="0"/>
      <w:divBdr>
        <w:top w:val="none" w:sz="0" w:space="0" w:color="auto"/>
        <w:left w:val="none" w:sz="0" w:space="0" w:color="auto"/>
        <w:bottom w:val="none" w:sz="0" w:space="0" w:color="auto"/>
        <w:right w:val="none" w:sz="0" w:space="0" w:color="auto"/>
      </w:divBdr>
    </w:div>
    <w:div w:id="857160586">
      <w:bodyDiv w:val="1"/>
      <w:marLeft w:val="0"/>
      <w:marRight w:val="0"/>
      <w:marTop w:val="0"/>
      <w:marBottom w:val="0"/>
      <w:divBdr>
        <w:top w:val="none" w:sz="0" w:space="0" w:color="auto"/>
        <w:left w:val="none" w:sz="0" w:space="0" w:color="auto"/>
        <w:bottom w:val="none" w:sz="0" w:space="0" w:color="auto"/>
        <w:right w:val="none" w:sz="0" w:space="0" w:color="auto"/>
      </w:divBdr>
    </w:div>
    <w:div w:id="864291447">
      <w:bodyDiv w:val="1"/>
      <w:marLeft w:val="0"/>
      <w:marRight w:val="0"/>
      <w:marTop w:val="0"/>
      <w:marBottom w:val="0"/>
      <w:divBdr>
        <w:top w:val="none" w:sz="0" w:space="0" w:color="auto"/>
        <w:left w:val="none" w:sz="0" w:space="0" w:color="auto"/>
        <w:bottom w:val="none" w:sz="0" w:space="0" w:color="auto"/>
        <w:right w:val="none" w:sz="0" w:space="0" w:color="auto"/>
      </w:divBdr>
    </w:div>
    <w:div w:id="869994892">
      <w:bodyDiv w:val="1"/>
      <w:marLeft w:val="0"/>
      <w:marRight w:val="0"/>
      <w:marTop w:val="0"/>
      <w:marBottom w:val="0"/>
      <w:divBdr>
        <w:top w:val="none" w:sz="0" w:space="0" w:color="auto"/>
        <w:left w:val="none" w:sz="0" w:space="0" w:color="auto"/>
        <w:bottom w:val="none" w:sz="0" w:space="0" w:color="auto"/>
        <w:right w:val="none" w:sz="0" w:space="0" w:color="auto"/>
      </w:divBdr>
    </w:div>
    <w:div w:id="887226581">
      <w:bodyDiv w:val="1"/>
      <w:marLeft w:val="0"/>
      <w:marRight w:val="0"/>
      <w:marTop w:val="0"/>
      <w:marBottom w:val="0"/>
      <w:divBdr>
        <w:top w:val="none" w:sz="0" w:space="0" w:color="auto"/>
        <w:left w:val="none" w:sz="0" w:space="0" w:color="auto"/>
        <w:bottom w:val="none" w:sz="0" w:space="0" w:color="auto"/>
        <w:right w:val="none" w:sz="0" w:space="0" w:color="auto"/>
      </w:divBdr>
    </w:div>
    <w:div w:id="889346562">
      <w:bodyDiv w:val="1"/>
      <w:marLeft w:val="0"/>
      <w:marRight w:val="0"/>
      <w:marTop w:val="0"/>
      <w:marBottom w:val="0"/>
      <w:divBdr>
        <w:top w:val="none" w:sz="0" w:space="0" w:color="auto"/>
        <w:left w:val="none" w:sz="0" w:space="0" w:color="auto"/>
        <w:bottom w:val="none" w:sz="0" w:space="0" w:color="auto"/>
        <w:right w:val="none" w:sz="0" w:space="0" w:color="auto"/>
      </w:divBdr>
    </w:div>
    <w:div w:id="899174897">
      <w:bodyDiv w:val="1"/>
      <w:marLeft w:val="0"/>
      <w:marRight w:val="0"/>
      <w:marTop w:val="0"/>
      <w:marBottom w:val="0"/>
      <w:divBdr>
        <w:top w:val="none" w:sz="0" w:space="0" w:color="auto"/>
        <w:left w:val="none" w:sz="0" w:space="0" w:color="auto"/>
        <w:bottom w:val="none" w:sz="0" w:space="0" w:color="auto"/>
        <w:right w:val="none" w:sz="0" w:space="0" w:color="auto"/>
      </w:divBdr>
    </w:div>
    <w:div w:id="903838794">
      <w:bodyDiv w:val="1"/>
      <w:marLeft w:val="0"/>
      <w:marRight w:val="0"/>
      <w:marTop w:val="0"/>
      <w:marBottom w:val="0"/>
      <w:divBdr>
        <w:top w:val="none" w:sz="0" w:space="0" w:color="auto"/>
        <w:left w:val="none" w:sz="0" w:space="0" w:color="auto"/>
        <w:bottom w:val="none" w:sz="0" w:space="0" w:color="auto"/>
        <w:right w:val="none" w:sz="0" w:space="0" w:color="auto"/>
      </w:divBdr>
      <w:divsChild>
        <w:div w:id="925265129">
          <w:marLeft w:val="0"/>
          <w:marRight w:val="0"/>
          <w:marTop w:val="120"/>
          <w:marBottom w:val="360"/>
          <w:divBdr>
            <w:top w:val="none" w:sz="0" w:space="0" w:color="auto"/>
            <w:left w:val="none" w:sz="0" w:space="0" w:color="auto"/>
            <w:bottom w:val="none" w:sz="0" w:space="0" w:color="auto"/>
            <w:right w:val="none" w:sz="0" w:space="0" w:color="auto"/>
          </w:divBdr>
          <w:divsChild>
            <w:div w:id="346635998">
              <w:marLeft w:val="0"/>
              <w:marRight w:val="0"/>
              <w:marTop w:val="0"/>
              <w:marBottom w:val="0"/>
              <w:divBdr>
                <w:top w:val="none" w:sz="0" w:space="0" w:color="auto"/>
                <w:left w:val="none" w:sz="0" w:space="0" w:color="auto"/>
                <w:bottom w:val="none" w:sz="0" w:space="0" w:color="auto"/>
                <w:right w:val="none" w:sz="0" w:space="0" w:color="auto"/>
              </w:divBdr>
            </w:div>
            <w:div w:id="1027103408">
              <w:marLeft w:val="420"/>
              <w:marRight w:val="0"/>
              <w:marTop w:val="0"/>
              <w:marBottom w:val="0"/>
              <w:divBdr>
                <w:top w:val="none" w:sz="0" w:space="0" w:color="auto"/>
                <w:left w:val="none" w:sz="0" w:space="0" w:color="auto"/>
                <w:bottom w:val="none" w:sz="0" w:space="0" w:color="auto"/>
                <w:right w:val="none" w:sz="0" w:space="0" w:color="auto"/>
              </w:divBdr>
              <w:divsChild>
                <w:div w:id="1930041899">
                  <w:marLeft w:val="0"/>
                  <w:marRight w:val="0"/>
                  <w:marTop w:val="34"/>
                  <w:marBottom w:val="34"/>
                  <w:divBdr>
                    <w:top w:val="none" w:sz="0" w:space="0" w:color="auto"/>
                    <w:left w:val="none" w:sz="0" w:space="0" w:color="auto"/>
                    <w:bottom w:val="none" w:sz="0" w:space="0" w:color="auto"/>
                    <w:right w:val="none" w:sz="0" w:space="0" w:color="auto"/>
                  </w:divBdr>
                </w:div>
                <w:div w:id="830483701">
                  <w:marLeft w:val="0"/>
                  <w:marRight w:val="0"/>
                  <w:marTop w:val="0"/>
                  <w:marBottom w:val="0"/>
                  <w:divBdr>
                    <w:top w:val="none" w:sz="0" w:space="0" w:color="auto"/>
                    <w:left w:val="none" w:sz="0" w:space="0" w:color="auto"/>
                    <w:bottom w:val="none" w:sz="0" w:space="0" w:color="auto"/>
                    <w:right w:val="none" w:sz="0" w:space="0" w:color="auto"/>
                  </w:divBdr>
                  <w:divsChild>
                    <w:div w:id="8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1826">
          <w:marLeft w:val="0"/>
          <w:marRight w:val="0"/>
          <w:marTop w:val="120"/>
          <w:marBottom w:val="360"/>
          <w:divBdr>
            <w:top w:val="none" w:sz="0" w:space="0" w:color="auto"/>
            <w:left w:val="none" w:sz="0" w:space="0" w:color="auto"/>
            <w:bottom w:val="none" w:sz="0" w:space="0" w:color="auto"/>
            <w:right w:val="none" w:sz="0" w:space="0" w:color="auto"/>
          </w:divBdr>
          <w:divsChild>
            <w:div w:id="1267466287">
              <w:marLeft w:val="0"/>
              <w:marRight w:val="0"/>
              <w:marTop w:val="0"/>
              <w:marBottom w:val="0"/>
              <w:divBdr>
                <w:top w:val="none" w:sz="0" w:space="0" w:color="auto"/>
                <w:left w:val="none" w:sz="0" w:space="0" w:color="auto"/>
                <w:bottom w:val="none" w:sz="0" w:space="0" w:color="auto"/>
                <w:right w:val="none" w:sz="0" w:space="0" w:color="auto"/>
              </w:divBdr>
            </w:div>
            <w:div w:id="1518882419">
              <w:marLeft w:val="420"/>
              <w:marRight w:val="0"/>
              <w:marTop w:val="0"/>
              <w:marBottom w:val="0"/>
              <w:divBdr>
                <w:top w:val="none" w:sz="0" w:space="0" w:color="auto"/>
                <w:left w:val="none" w:sz="0" w:space="0" w:color="auto"/>
                <w:bottom w:val="none" w:sz="0" w:space="0" w:color="auto"/>
                <w:right w:val="none" w:sz="0" w:space="0" w:color="auto"/>
              </w:divBdr>
              <w:divsChild>
                <w:div w:id="48111212">
                  <w:marLeft w:val="0"/>
                  <w:marRight w:val="0"/>
                  <w:marTop w:val="34"/>
                  <w:marBottom w:val="34"/>
                  <w:divBdr>
                    <w:top w:val="none" w:sz="0" w:space="0" w:color="auto"/>
                    <w:left w:val="none" w:sz="0" w:space="0" w:color="auto"/>
                    <w:bottom w:val="none" w:sz="0" w:space="0" w:color="auto"/>
                    <w:right w:val="none" w:sz="0" w:space="0" w:color="auto"/>
                  </w:divBdr>
                </w:div>
                <w:div w:id="1838618434">
                  <w:marLeft w:val="0"/>
                  <w:marRight w:val="0"/>
                  <w:marTop w:val="0"/>
                  <w:marBottom w:val="0"/>
                  <w:divBdr>
                    <w:top w:val="none" w:sz="0" w:space="0" w:color="auto"/>
                    <w:left w:val="none" w:sz="0" w:space="0" w:color="auto"/>
                    <w:bottom w:val="none" w:sz="0" w:space="0" w:color="auto"/>
                    <w:right w:val="none" w:sz="0" w:space="0" w:color="auto"/>
                  </w:divBdr>
                  <w:divsChild>
                    <w:div w:id="3977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8136">
      <w:bodyDiv w:val="1"/>
      <w:marLeft w:val="0"/>
      <w:marRight w:val="0"/>
      <w:marTop w:val="0"/>
      <w:marBottom w:val="0"/>
      <w:divBdr>
        <w:top w:val="none" w:sz="0" w:space="0" w:color="auto"/>
        <w:left w:val="none" w:sz="0" w:space="0" w:color="auto"/>
        <w:bottom w:val="none" w:sz="0" w:space="0" w:color="auto"/>
        <w:right w:val="none" w:sz="0" w:space="0" w:color="auto"/>
      </w:divBdr>
    </w:div>
    <w:div w:id="909269728">
      <w:bodyDiv w:val="1"/>
      <w:marLeft w:val="0"/>
      <w:marRight w:val="0"/>
      <w:marTop w:val="0"/>
      <w:marBottom w:val="0"/>
      <w:divBdr>
        <w:top w:val="none" w:sz="0" w:space="0" w:color="auto"/>
        <w:left w:val="none" w:sz="0" w:space="0" w:color="auto"/>
        <w:bottom w:val="none" w:sz="0" w:space="0" w:color="auto"/>
        <w:right w:val="none" w:sz="0" w:space="0" w:color="auto"/>
      </w:divBdr>
    </w:div>
    <w:div w:id="910623208">
      <w:bodyDiv w:val="1"/>
      <w:marLeft w:val="0"/>
      <w:marRight w:val="0"/>
      <w:marTop w:val="0"/>
      <w:marBottom w:val="0"/>
      <w:divBdr>
        <w:top w:val="none" w:sz="0" w:space="0" w:color="auto"/>
        <w:left w:val="none" w:sz="0" w:space="0" w:color="auto"/>
        <w:bottom w:val="none" w:sz="0" w:space="0" w:color="auto"/>
        <w:right w:val="none" w:sz="0" w:space="0" w:color="auto"/>
      </w:divBdr>
    </w:div>
    <w:div w:id="934092499">
      <w:bodyDiv w:val="1"/>
      <w:marLeft w:val="0"/>
      <w:marRight w:val="0"/>
      <w:marTop w:val="0"/>
      <w:marBottom w:val="0"/>
      <w:divBdr>
        <w:top w:val="none" w:sz="0" w:space="0" w:color="auto"/>
        <w:left w:val="none" w:sz="0" w:space="0" w:color="auto"/>
        <w:bottom w:val="none" w:sz="0" w:space="0" w:color="auto"/>
        <w:right w:val="none" w:sz="0" w:space="0" w:color="auto"/>
      </w:divBdr>
    </w:div>
    <w:div w:id="942767128">
      <w:bodyDiv w:val="1"/>
      <w:marLeft w:val="0"/>
      <w:marRight w:val="0"/>
      <w:marTop w:val="0"/>
      <w:marBottom w:val="0"/>
      <w:divBdr>
        <w:top w:val="none" w:sz="0" w:space="0" w:color="auto"/>
        <w:left w:val="none" w:sz="0" w:space="0" w:color="auto"/>
        <w:bottom w:val="none" w:sz="0" w:space="0" w:color="auto"/>
        <w:right w:val="none" w:sz="0" w:space="0" w:color="auto"/>
      </w:divBdr>
    </w:div>
    <w:div w:id="943345048">
      <w:bodyDiv w:val="1"/>
      <w:marLeft w:val="0"/>
      <w:marRight w:val="0"/>
      <w:marTop w:val="0"/>
      <w:marBottom w:val="0"/>
      <w:divBdr>
        <w:top w:val="none" w:sz="0" w:space="0" w:color="auto"/>
        <w:left w:val="none" w:sz="0" w:space="0" w:color="auto"/>
        <w:bottom w:val="none" w:sz="0" w:space="0" w:color="auto"/>
        <w:right w:val="none" w:sz="0" w:space="0" w:color="auto"/>
      </w:divBdr>
      <w:divsChild>
        <w:div w:id="1207376159">
          <w:marLeft w:val="0"/>
          <w:marRight w:val="0"/>
          <w:marTop w:val="120"/>
          <w:marBottom w:val="360"/>
          <w:divBdr>
            <w:top w:val="none" w:sz="0" w:space="0" w:color="auto"/>
            <w:left w:val="none" w:sz="0" w:space="0" w:color="auto"/>
            <w:bottom w:val="none" w:sz="0" w:space="0" w:color="auto"/>
            <w:right w:val="none" w:sz="0" w:space="0" w:color="auto"/>
          </w:divBdr>
          <w:divsChild>
            <w:div w:id="721291079">
              <w:marLeft w:val="0"/>
              <w:marRight w:val="0"/>
              <w:marTop w:val="0"/>
              <w:marBottom w:val="0"/>
              <w:divBdr>
                <w:top w:val="none" w:sz="0" w:space="0" w:color="auto"/>
                <w:left w:val="none" w:sz="0" w:space="0" w:color="auto"/>
                <w:bottom w:val="none" w:sz="0" w:space="0" w:color="auto"/>
                <w:right w:val="none" w:sz="0" w:space="0" w:color="auto"/>
              </w:divBdr>
            </w:div>
            <w:div w:id="1024135191">
              <w:marLeft w:val="420"/>
              <w:marRight w:val="0"/>
              <w:marTop w:val="0"/>
              <w:marBottom w:val="0"/>
              <w:divBdr>
                <w:top w:val="none" w:sz="0" w:space="0" w:color="auto"/>
                <w:left w:val="none" w:sz="0" w:space="0" w:color="auto"/>
                <w:bottom w:val="none" w:sz="0" w:space="0" w:color="auto"/>
                <w:right w:val="none" w:sz="0" w:space="0" w:color="auto"/>
              </w:divBdr>
              <w:divsChild>
                <w:div w:id="1142385648">
                  <w:marLeft w:val="0"/>
                  <w:marRight w:val="0"/>
                  <w:marTop w:val="34"/>
                  <w:marBottom w:val="34"/>
                  <w:divBdr>
                    <w:top w:val="none" w:sz="0" w:space="0" w:color="auto"/>
                    <w:left w:val="none" w:sz="0" w:space="0" w:color="auto"/>
                    <w:bottom w:val="none" w:sz="0" w:space="0" w:color="auto"/>
                    <w:right w:val="none" w:sz="0" w:space="0" w:color="auto"/>
                  </w:divBdr>
                </w:div>
                <w:div w:id="808402726">
                  <w:marLeft w:val="0"/>
                  <w:marRight w:val="0"/>
                  <w:marTop w:val="0"/>
                  <w:marBottom w:val="0"/>
                  <w:divBdr>
                    <w:top w:val="none" w:sz="0" w:space="0" w:color="auto"/>
                    <w:left w:val="none" w:sz="0" w:space="0" w:color="auto"/>
                    <w:bottom w:val="none" w:sz="0" w:space="0" w:color="auto"/>
                    <w:right w:val="none" w:sz="0" w:space="0" w:color="auto"/>
                  </w:divBdr>
                  <w:divsChild>
                    <w:div w:id="51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3467">
          <w:marLeft w:val="0"/>
          <w:marRight w:val="0"/>
          <w:marTop w:val="120"/>
          <w:marBottom w:val="360"/>
          <w:divBdr>
            <w:top w:val="none" w:sz="0" w:space="0" w:color="auto"/>
            <w:left w:val="none" w:sz="0" w:space="0" w:color="auto"/>
            <w:bottom w:val="none" w:sz="0" w:space="0" w:color="auto"/>
            <w:right w:val="none" w:sz="0" w:space="0" w:color="auto"/>
          </w:divBdr>
          <w:divsChild>
            <w:div w:id="1251961098">
              <w:marLeft w:val="0"/>
              <w:marRight w:val="0"/>
              <w:marTop w:val="0"/>
              <w:marBottom w:val="0"/>
              <w:divBdr>
                <w:top w:val="none" w:sz="0" w:space="0" w:color="auto"/>
                <w:left w:val="none" w:sz="0" w:space="0" w:color="auto"/>
                <w:bottom w:val="none" w:sz="0" w:space="0" w:color="auto"/>
                <w:right w:val="none" w:sz="0" w:space="0" w:color="auto"/>
              </w:divBdr>
            </w:div>
            <w:div w:id="814877384">
              <w:marLeft w:val="420"/>
              <w:marRight w:val="0"/>
              <w:marTop w:val="0"/>
              <w:marBottom w:val="0"/>
              <w:divBdr>
                <w:top w:val="none" w:sz="0" w:space="0" w:color="auto"/>
                <w:left w:val="none" w:sz="0" w:space="0" w:color="auto"/>
                <w:bottom w:val="none" w:sz="0" w:space="0" w:color="auto"/>
                <w:right w:val="none" w:sz="0" w:space="0" w:color="auto"/>
              </w:divBdr>
              <w:divsChild>
                <w:div w:id="1436487234">
                  <w:marLeft w:val="0"/>
                  <w:marRight w:val="0"/>
                  <w:marTop w:val="34"/>
                  <w:marBottom w:val="34"/>
                  <w:divBdr>
                    <w:top w:val="none" w:sz="0" w:space="0" w:color="auto"/>
                    <w:left w:val="none" w:sz="0" w:space="0" w:color="auto"/>
                    <w:bottom w:val="none" w:sz="0" w:space="0" w:color="auto"/>
                    <w:right w:val="none" w:sz="0" w:space="0" w:color="auto"/>
                  </w:divBdr>
                </w:div>
                <w:div w:id="319192441">
                  <w:marLeft w:val="0"/>
                  <w:marRight w:val="0"/>
                  <w:marTop w:val="0"/>
                  <w:marBottom w:val="0"/>
                  <w:divBdr>
                    <w:top w:val="none" w:sz="0" w:space="0" w:color="auto"/>
                    <w:left w:val="none" w:sz="0" w:space="0" w:color="auto"/>
                    <w:bottom w:val="none" w:sz="0" w:space="0" w:color="auto"/>
                    <w:right w:val="none" w:sz="0" w:space="0" w:color="auto"/>
                  </w:divBdr>
                  <w:divsChild>
                    <w:div w:id="20907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73693">
      <w:bodyDiv w:val="1"/>
      <w:marLeft w:val="0"/>
      <w:marRight w:val="0"/>
      <w:marTop w:val="0"/>
      <w:marBottom w:val="0"/>
      <w:divBdr>
        <w:top w:val="none" w:sz="0" w:space="0" w:color="auto"/>
        <w:left w:val="none" w:sz="0" w:space="0" w:color="auto"/>
        <w:bottom w:val="none" w:sz="0" w:space="0" w:color="auto"/>
        <w:right w:val="none" w:sz="0" w:space="0" w:color="auto"/>
      </w:divBdr>
    </w:div>
    <w:div w:id="952787925">
      <w:bodyDiv w:val="1"/>
      <w:marLeft w:val="0"/>
      <w:marRight w:val="0"/>
      <w:marTop w:val="0"/>
      <w:marBottom w:val="0"/>
      <w:divBdr>
        <w:top w:val="none" w:sz="0" w:space="0" w:color="auto"/>
        <w:left w:val="none" w:sz="0" w:space="0" w:color="auto"/>
        <w:bottom w:val="none" w:sz="0" w:space="0" w:color="auto"/>
        <w:right w:val="none" w:sz="0" w:space="0" w:color="auto"/>
      </w:divBdr>
    </w:div>
    <w:div w:id="962157238">
      <w:bodyDiv w:val="1"/>
      <w:marLeft w:val="0"/>
      <w:marRight w:val="0"/>
      <w:marTop w:val="0"/>
      <w:marBottom w:val="0"/>
      <w:divBdr>
        <w:top w:val="none" w:sz="0" w:space="0" w:color="auto"/>
        <w:left w:val="none" w:sz="0" w:space="0" w:color="auto"/>
        <w:bottom w:val="none" w:sz="0" w:space="0" w:color="auto"/>
        <w:right w:val="none" w:sz="0" w:space="0" w:color="auto"/>
      </w:divBdr>
    </w:div>
    <w:div w:id="968128637">
      <w:bodyDiv w:val="1"/>
      <w:marLeft w:val="0"/>
      <w:marRight w:val="0"/>
      <w:marTop w:val="0"/>
      <w:marBottom w:val="0"/>
      <w:divBdr>
        <w:top w:val="none" w:sz="0" w:space="0" w:color="auto"/>
        <w:left w:val="none" w:sz="0" w:space="0" w:color="auto"/>
        <w:bottom w:val="none" w:sz="0" w:space="0" w:color="auto"/>
        <w:right w:val="none" w:sz="0" w:space="0" w:color="auto"/>
      </w:divBdr>
    </w:div>
    <w:div w:id="971057495">
      <w:bodyDiv w:val="1"/>
      <w:marLeft w:val="0"/>
      <w:marRight w:val="0"/>
      <w:marTop w:val="0"/>
      <w:marBottom w:val="0"/>
      <w:divBdr>
        <w:top w:val="none" w:sz="0" w:space="0" w:color="auto"/>
        <w:left w:val="none" w:sz="0" w:space="0" w:color="auto"/>
        <w:bottom w:val="none" w:sz="0" w:space="0" w:color="auto"/>
        <w:right w:val="none" w:sz="0" w:space="0" w:color="auto"/>
      </w:divBdr>
    </w:div>
    <w:div w:id="987899422">
      <w:bodyDiv w:val="1"/>
      <w:marLeft w:val="0"/>
      <w:marRight w:val="0"/>
      <w:marTop w:val="0"/>
      <w:marBottom w:val="0"/>
      <w:divBdr>
        <w:top w:val="none" w:sz="0" w:space="0" w:color="auto"/>
        <w:left w:val="none" w:sz="0" w:space="0" w:color="auto"/>
        <w:bottom w:val="none" w:sz="0" w:space="0" w:color="auto"/>
        <w:right w:val="none" w:sz="0" w:space="0" w:color="auto"/>
      </w:divBdr>
    </w:div>
    <w:div w:id="989290697">
      <w:bodyDiv w:val="1"/>
      <w:marLeft w:val="0"/>
      <w:marRight w:val="0"/>
      <w:marTop w:val="0"/>
      <w:marBottom w:val="0"/>
      <w:divBdr>
        <w:top w:val="none" w:sz="0" w:space="0" w:color="auto"/>
        <w:left w:val="none" w:sz="0" w:space="0" w:color="auto"/>
        <w:bottom w:val="none" w:sz="0" w:space="0" w:color="auto"/>
        <w:right w:val="none" w:sz="0" w:space="0" w:color="auto"/>
      </w:divBdr>
    </w:div>
    <w:div w:id="989989696">
      <w:bodyDiv w:val="1"/>
      <w:marLeft w:val="0"/>
      <w:marRight w:val="0"/>
      <w:marTop w:val="0"/>
      <w:marBottom w:val="0"/>
      <w:divBdr>
        <w:top w:val="none" w:sz="0" w:space="0" w:color="auto"/>
        <w:left w:val="none" w:sz="0" w:space="0" w:color="auto"/>
        <w:bottom w:val="none" w:sz="0" w:space="0" w:color="auto"/>
        <w:right w:val="none" w:sz="0" w:space="0" w:color="auto"/>
      </w:divBdr>
    </w:div>
    <w:div w:id="1014235205">
      <w:bodyDiv w:val="1"/>
      <w:marLeft w:val="0"/>
      <w:marRight w:val="0"/>
      <w:marTop w:val="0"/>
      <w:marBottom w:val="0"/>
      <w:divBdr>
        <w:top w:val="none" w:sz="0" w:space="0" w:color="auto"/>
        <w:left w:val="none" w:sz="0" w:space="0" w:color="auto"/>
        <w:bottom w:val="none" w:sz="0" w:space="0" w:color="auto"/>
        <w:right w:val="none" w:sz="0" w:space="0" w:color="auto"/>
      </w:divBdr>
    </w:div>
    <w:div w:id="1014498197">
      <w:bodyDiv w:val="1"/>
      <w:marLeft w:val="0"/>
      <w:marRight w:val="0"/>
      <w:marTop w:val="0"/>
      <w:marBottom w:val="0"/>
      <w:divBdr>
        <w:top w:val="none" w:sz="0" w:space="0" w:color="auto"/>
        <w:left w:val="none" w:sz="0" w:space="0" w:color="auto"/>
        <w:bottom w:val="none" w:sz="0" w:space="0" w:color="auto"/>
        <w:right w:val="none" w:sz="0" w:space="0" w:color="auto"/>
      </w:divBdr>
    </w:div>
    <w:div w:id="1032993804">
      <w:bodyDiv w:val="1"/>
      <w:marLeft w:val="0"/>
      <w:marRight w:val="0"/>
      <w:marTop w:val="0"/>
      <w:marBottom w:val="0"/>
      <w:divBdr>
        <w:top w:val="none" w:sz="0" w:space="0" w:color="auto"/>
        <w:left w:val="none" w:sz="0" w:space="0" w:color="auto"/>
        <w:bottom w:val="none" w:sz="0" w:space="0" w:color="auto"/>
        <w:right w:val="none" w:sz="0" w:space="0" w:color="auto"/>
      </w:divBdr>
    </w:div>
    <w:div w:id="1040283361">
      <w:bodyDiv w:val="1"/>
      <w:marLeft w:val="0"/>
      <w:marRight w:val="0"/>
      <w:marTop w:val="0"/>
      <w:marBottom w:val="0"/>
      <w:divBdr>
        <w:top w:val="none" w:sz="0" w:space="0" w:color="auto"/>
        <w:left w:val="none" w:sz="0" w:space="0" w:color="auto"/>
        <w:bottom w:val="none" w:sz="0" w:space="0" w:color="auto"/>
        <w:right w:val="none" w:sz="0" w:space="0" w:color="auto"/>
      </w:divBdr>
    </w:div>
    <w:div w:id="1047997178">
      <w:bodyDiv w:val="1"/>
      <w:marLeft w:val="0"/>
      <w:marRight w:val="0"/>
      <w:marTop w:val="0"/>
      <w:marBottom w:val="0"/>
      <w:divBdr>
        <w:top w:val="none" w:sz="0" w:space="0" w:color="auto"/>
        <w:left w:val="none" w:sz="0" w:space="0" w:color="auto"/>
        <w:bottom w:val="none" w:sz="0" w:space="0" w:color="auto"/>
        <w:right w:val="none" w:sz="0" w:space="0" w:color="auto"/>
      </w:divBdr>
    </w:div>
    <w:div w:id="1054238164">
      <w:bodyDiv w:val="1"/>
      <w:marLeft w:val="0"/>
      <w:marRight w:val="0"/>
      <w:marTop w:val="0"/>
      <w:marBottom w:val="0"/>
      <w:divBdr>
        <w:top w:val="none" w:sz="0" w:space="0" w:color="auto"/>
        <w:left w:val="none" w:sz="0" w:space="0" w:color="auto"/>
        <w:bottom w:val="none" w:sz="0" w:space="0" w:color="auto"/>
        <w:right w:val="none" w:sz="0" w:space="0" w:color="auto"/>
      </w:divBdr>
    </w:div>
    <w:div w:id="1062100388">
      <w:bodyDiv w:val="1"/>
      <w:marLeft w:val="0"/>
      <w:marRight w:val="0"/>
      <w:marTop w:val="0"/>
      <w:marBottom w:val="0"/>
      <w:divBdr>
        <w:top w:val="none" w:sz="0" w:space="0" w:color="auto"/>
        <w:left w:val="none" w:sz="0" w:space="0" w:color="auto"/>
        <w:bottom w:val="none" w:sz="0" w:space="0" w:color="auto"/>
        <w:right w:val="none" w:sz="0" w:space="0" w:color="auto"/>
      </w:divBdr>
    </w:div>
    <w:div w:id="1071007196">
      <w:bodyDiv w:val="1"/>
      <w:marLeft w:val="0"/>
      <w:marRight w:val="0"/>
      <w:marTop w:val="0"/>
      <w:marBottom w:val="0"/>
      <w:divBdr>
        <w:top w:val="none" w:sz="0" w:space="0" w:color="auto"/>
        <w:left w:val="none" w:sz="0" w:space="0" w:color="auto"/>
        <w:bottom w:val="none" w:sz="0" w:space="0" w:color="auto"/>
        <w:right w:val="none" w:sz="0" w:space="0" w:color="auto"/>
      </w:divBdr>
    </w:div>
    <w:div w:id="1080904752">
      <w:bodyDiv w:val="1"/>
      <w:marLeft w:val="0"/>
      <w:marRight w:val="0"/>
      <w:marTop w:val="0"/>
      <w:marBottom w:val="0"/>
      <w:divBdr>
        <w:top w:val="none" w:sz="0" w:space="0" w:color="auto"/>
        <w:left w:val="none" w:sz="0" w:space="0" w:color="auto"/>
        <w:bottom w:val="none" w:sz="0" w:space="0" w:color="auto"/>
        <w:right w:val="none" w:sz="0" w:space="0" w:color="auto"/>
      </w:divBdr>
    </w:div>
    <w:div w:id="1093893854">
      <w:bodyDiv w:val="1"/>
      <w:marLeft w:val="0"/>
      <w:marRight w:val="0"/>
      <w:marTop w:val="0"/>
      <w:marBottom w:val="0"/>
      <w:divBdr>
        <w:top w:val="none" w:sz="0" w:space="0" w:color="auto"/>
        <w:left w:val="none" w:sz="0" w:space="0" w:color="auto"/>
        <w:bottom w:val="none" w:sz="0" w:space="0" w:color="auto"/>
        <w:right w:val="none" w:sz="0" w:space="0" w:color="auto"/>
      </w:divBdr>
    </w:div>
    <w:div w:id="1094086273">
      <w:bodyDiv w:val="1"/>
      <w:marLeft w:val="0"/>
      <w:marRight w:val="0"/>
      <w:marTop w:val="0"/>
      <w:marBottom w:val="0"/>
      <w:divBdr>
        <w:top w:val="none" w:sz="0" w:space="0" w:color="auto"/>
        <w:left w:val="none" w:sz="0" w:space="0" w:color="auto"/>
        <w:bottom w:val="none" w:sz="0" w:space="0" w:color="auto"/>
        <w:right w:val="none" w:sz="0" w:space="0" w:color="auto"/>
      </w:divBdr>
    </w:div>
    <w:div w:id="1101415843">
      <w:bodyDiv w:val="1"/>
      <w:marLeft w:val="0"/>
      <w:marRight w:val="0"/>
      <w:marTop w:val="0"/>
      <w:marBottom w:val="0"/>
      <w:divBdr>
        <w:top w:val="none" w:sz="0" w:space="0" w:color="auto"/>
        <w:left w:val="none" w:sz="0" w:space="0" w:color="auto"/>
        <w:bottom w:val="none" w:sz="0" w:space="0" w:color="auto"/>
        <w:right w:val="none" w:sz="0" w:space="0" w:color="auto"/>
      </w:divBdr>
    </w:div>
    <w:div w:id="1103259473">
      <w:bodyDiv w:val="1"/>
      <w:marLeft w:val="0"/>
      <w:marRight w:val="0"/>
      <w:marTop w:val="0"/>
      <w:marBottom w:val="0"/>
      <w:divBdr>
        <w:top w:val="none" w:sz="0" w:space="0" w:color="auto"/>
        <w:left w:val="none" w:sz="0" w:space="0" w:color="auto"/>
        <w:bottom w:val="none" w:sz="0" w:space="0" w:color="auto"/>
        <w:right w:val="none" w:sz="0" w:space="0" w:color="auto"/>
      </w:divBdr>
    </w:div>
    <w:div w:id="1106777681">
      <w:bodyDiv w:val="1"/>
      <w:marLeft w:val="0"/>
      <w:marRight w:val="0"/>
      <w:marTop w:val="0"/>
      <w:marBottom w:val="0"/>
      <w:divBdr>
        <w:top w:val="none" w:sz="0" w:space="0" w:color="auto"/>
        <w:left w:val="none" w:sz="0" w:space="0" w:color="auto"/>
        <w:bottom w:val="none" w:sz="0" w:space="0" w:color="auto"/>
        <w:right w:val="none" w:sz="0" w:space="0" w:color="auto"/>
      </w:divBdr>
      <w:divsChild>
        <w:div w:id="1555384369">
          <w:marLeft w:val="0"/>
          <w:marRight w:val="0"/>
          <w:marTop w:val="34"/>
          <w:marBottom w:val="34"/>
          <w:divBdr>
            <w:top w:val="none" w:sz="0" w:space="0" w:color="auto"/>
            <w:left w:val="none" w:sz="0" w:space="0" w:color="auto"/>
            <w:bottom w:val="none" w:sz="0" w:space="0" w:color="auto"/>
            <w:right w:val="none" w:sz="0" w:space="0" w:color="auto"/>
          </w:divBdr>
        </w:div>
        <w:div w:id="708838142">
          <w:marLeft w:val="0"/>
          <w:marRight w:val="0"/>
          <w:marTop w:val="0"/>
          <w:marBottom w:val="0"/>
          <w:divBdr>
            <w:top w:val="none" w:sz="0" w:space="0" w:color="auto"/>
            <w:left w:val="none" w:sz="0" w:space="0" w:color="auto"/>
            <w:bottom w:val="none" w:sz="0" w:space="0" w:color="auto"/>
            <w:right w:val="none" w:sz="0" w:space="0" w:color="auto"/>
          </w:divBdr>
        </w:div>
      </w:divsChild>
    </w:div>
    <w:div w:id="1120027685">
      <w:bodyDiv w:val="1"/>
      <w:marLeft w:val="0"/>
      <w:marRight w:val="0"/>
      <w:marTop w:val="0"/>
      <w:marBottom w:val="0"/>
      <w:divBdr>
        <w:top w:val="none" w:sz="0" w:space="0" w:color="auto"/>
        <w:left w:val="none" w:sz="0" w:space="0" w:color="auto"/>
        <w:bottom w:val="none" w:sz="0" w:space="0" w:color="auto"/>
        <w:right w:val="none" w:sz="0" w:space="0" w:color="auto"/>
      </w:divBdr>
    </w:div>
    <w:div w:id="1122764635">
      <w:bodyDiv w:val="1"/>
      <w:marLeft w:val="0"/>
      <w:marRight w:val="0"/>
      <w:marTop w:val="0"/>
      <w:marBottom w:val="0"/>
      <w:divBdr>
        <w:top w:val="none" w:sz="0" w:space="0" w:color="auto"/>
        <w:left w:val="none" w:sz="0" w:space="0" w:color="auto"/>
        <w:bottom w:val="none" w:sz="0" w:space="0" w:color="auto"/>
        <w:right w:val="none" w:sz="0" w:space="0" w:color="auto"/>
      </w:divBdr>
    </w:div>
    <w:div w:id="1131745800">
      <w:bodyDiv w:val="1"/>
      <w:marLeft w:val="0"/>
      <w:marRight w:val="0"/>
      <w:marTop w:val="0"/>
      <w:marBottom w:val="0"/>
      <w:divBdr>
        <w:top w:val="none" w:sz="0" w:space="0" w:color="auto"/>
        <w:left w:val="none" w:sz="0" w:space="0" w:color="auto"/>
        <w:bottom w:val="none" w:sz="0" w:space="0" w:color="auto"/>
        <w:right w:val="none" w:sz="0" w:space="0" w:color="auto"/>
      </w:divBdr>
    </w:div>
    <w:div w:id="1132359306">
      <w:bodyDiv w:val="1"/>
      <w:marLeft w:val="0"/>
      <w:marRight w:val="0"/>
      <w:marTop w:val="0"/>
      <w:marBottom w:val="0"/>
      <w:divBdr>
        <w:top w:val="none" w:sz="0" w:space="0" w:color="auto"/>
        <w:left w:val="none" w:sz="0" w:space="0" w:color="auto"/>
        <w:bottom w:val="none" w:sz="0" w:space="0" w:color="auto"/>
        <w:right w:val="none" w:sz="0" w:space="0" w:color="auto"/>
      </w:divBdr>
    </w:div>
    <w:div w:id="1138718423">
      <w:bodyDiv w:val="1"/>
      <w:marLeft w:val="0"/>
      <w:marRight w:val="0"/>
      <w:marTop w:val="0"/>
      <w:marBottom w:val="0"/>
      <w:divBdr>
        <w:top w:val="none" w:sz="0" w:space="0" w:color="auto"/>
        <w:left w:val="none" w:sz="0" w:space="0" w:color="auto"/>
        <w:bottom w:val="none" w:sz="0" w:space="0" w:color="auto"/>
        <w:right w:val="none" w:sz="0" w:space="0" w:color="auto"/>
      </w:divBdr>
    </w:div>
    <w:div w:id="1149322732">
      <w:bodyDiv w:val="1"/>
      <w:marLeft w:val="0"/>
      <w:marRight w:val="0"/>
      <w:marTop w:val="0"/>
      <w:marBottom w:val="0"/>
      <w:divBdr>
        <w:top w:val="none" w:sz="0" w:space="0" w:color="auto"/>
        <w:left w:val="none" w:sz="0" w:space="0" w:color="auto"/>
        <w:bottom w:val="none" w:sz="0" w:space="0" w:color="auto"/>
        <w:right w:val="none" w:sz="0" w:space="0" w:color="auto"/>
      </w:divBdr>
    </w:div>
    <w:div w:id="1168911638">
      <w:bodyDiv w:val="1"/>
      <w:marLeft w:val="0"/>
      <w:marRight w:val="0"/>
      <w:marTop w:val="0"/>
      <w:marBottom w:val="0"/>
      <w:divBdr>
        <w:top w:val="none" w:sz="0" w:space="0" w:color="auto"/>
        <w:left w:val="none" w:sz="0" w:space="0" w:color="auto"/>
        <w:bottom w:val="none" w:sz="0" w:space="0" w:color="auto"/>
        <w:right w:val="none" w:sz="0" w:space="0" w:color="auto"/>
      </w:divBdr>
    </w:div>
    <w:div w:id="1179657307">
      <w:bodyDiv w:val="1"/>
      <w:marLeft w:val="0"/>
      <w:marRight w:val="0"/>
      <w:marTop w:val="0"/>
      <w:marBottom w:val="0"/>
      <w:divBdr>
        <w:top w:val="none" w:sz="0" w:space="0" w:color="auto"/>
        <w:left w:val="none" w:sz="0" w:space="0" w:color="auto"/>
        <w:bottom w:val="none" w:sz="0" w:space="0" w:color="auto"/>
        <w:right w:val="none" w:sz="0" w:space="0" w:color="auto"/>
      </w:divBdr>
    </w:div>
    <w:div w:id="1180507018">
      <w:bodyDiv w:val="1"/>
      <w:marLeft w:val="0"/>
      <w:marRight w:val="0"/>
      <w:marTop w:val="0"/>
      <w:marBottom w:val="0"/>
      <w:divBdr>
        <w:top w:val="none" w:sz="0" w:space="0" w:color="auto"/>
        <w:left w:val="none" w:sz="0" w:space="0" w:color="auto"/>
        <w:bottom w:val="none" w:sz="0" w:space="0" w:color="auto"/>
        <w:right w:val="none" w:sz="0" w:space="0" w:color="auto"/>
      </w:divBdr>
    </w:div>
    <w:div w:id="1180698526">
      <w:bodyDiv w:val="1"/>
      <w:marLeft w:val="0"/>
      <w:marRight w:val="0"/>
      <w:marTop w:val="0"/>
      <w:marBottom w:val="0"/>
      <w:divBdr>
        <w:top w:val="none" w:sz="0" w:space="0" w:color="auto"/>
        <w:left w:val="none" w:sz="0" w:space="0" w:color="auto"/>
        <w:bottom w:val="none" w:sz="0" w:space="0" w:color="auto"/>
        <w:right w:val="none" w:sz="0" w:space="0" w:color="auto"/>
      </w:divBdr>
    </w:div>
    <w:div w:id="1189172959">
      <w:bodyDiv w:val="1"/>
      <w:marLeft w:val="0"/>
      <w:marRight w:val="0"/>
      <w:marTop w:val="0"/>
      <w:marBottom w:val="0"/>
      <w:divBdr>
        <w:top w:val="none" w:sz="0" w:space="0" w:color="auto"/>
        <w:left w:val="none" w:sz="0" w:space="0" w:color="auto"/>
        <w:bottom w:val="none" w:sz="0" w:space="0" w:color="auto"/>
        <w:right w:val="none" w:sz="0" w:space="0" w:color="auto"/>
      </w:divBdr>
    </w:div>
    <w:div w:id="1191071611">
      <w:bodyDiv w:val="1"/>
      <w:marLeft w:val="0"/>
      <w:marRight w:val="0"/>
      <w:marTop w:val="0"/>
      <w:marBottom w:val="0"/>
      <w:divBdr>
        <w:top w:val="none" w:sz="0" w:space="0" w:color="auto"/>
        <w:left w:val="none" w:sz="0" w:space="0" w:color="auto"/>
        <w:bottom w:val="none" w:sz="0" w:space="0" w:color="auto"/>
        <w:right w:val="none" w:sz="0" w:space="0" w:color="auto"/>
      </w:divBdr>
    </w:div>
    <w:div w:id="1194005340">
      <w:bodyDiv w:val="1"/>
      <w:marLeft w:val="0"/>
      <w:marRight w:val="0"/>
      <w:marTop w:val="0"/>
      <w:marBottom w:val="0"/>
      <w:divBdr>
        <w:top w:val="none" w:sz="0" w:space="0" w:color="auto"/>
        <w:left w:val="none" w:sz="0" w:space="0" w:color="auto"/>
        <w:bottom w:val="none" w:sz="0" w:space="0" w:color="auto"/>
        <w:right w:val="none" w:sz="0" w:space="0" w:color="auto"/>
      </w:divBdr>
      <w:divsChild>
        <w:div w:id="2094890328">
          <w:marLeft w:val="0"/>
          <w:marRight w:val="0"/>
          <w:marTop w:val="0"/>
          <w:marBottom w:val="0"/>
          <w:divBdr>
            <w:top w:val="none" w:sz="0" w:space="0" w:color="auto"/>
            <w:left w:val="none" w:sz="0" w:space="0" w:color="auto"/>
            <w:bottom w:val="none" w:sz="0" w:space="0" w:color="auto"/>
            <w:right w:val="none" w:sz="0" w:space="0" w:color="auto"/>
          </w:divBdr>
        </w:div>
      </w:divsChild>
    </w:div>
    <w:div w:id="1211915700">
      <w:bodyDiv w:val="1"/>
      <w:marLeft w:val="0"/>
      <w:marRight w:val="0"/>
      <w:marTop w:val="0"/>
      <w:marBottom w:val="0"/>
      <w:divBdr>
        <w:top w:val="none" w:sz="0" w:space="0" w:color="auto"/>
        <w:left w:val="none" w:sz="0" w:space="0" w:color="auto"/>
        <w:bottom w:val="none" w:sz="0" w:space="0" w:color="auto"/>
        <w:right w:val="none" w:sz="0" w:space="0" w:color="auto"/>
      </w:divBdr>
      <w:divsChild>
        <w:div w:id="313610621">
          <w:marLeft w:val="0"/>
          <w:marRight w:val="0"/>
          <w:marTop w:val="0"/>
          <w:marBottom w:val="0"/>
          <w:divBdr>
            <w:top w:val="none" w:sz="0" w:space="0" w:color="auto"/>
            <w:left w:val="none" w:sz="0" w:space="0" w:color="auto"/>
            <w:bottom w:val="none" w:sz="0" w:space="0" w:color="auto"/>
            <w:right w:val="none" w:sz="0" w:space="0" w:color="auto"/>
          </w:divBdr>
        </w:div>
        <w:div w:id="46413986">
          <w:marLeft w:val="0"/>
          <w:marRight w:val="0"/>
          <w:marTop w:val="0"/>
          <w:marBottom w:val="0"/>
          <w:divBdr>
            <w:top w:val="none" w:sz="0" w:space="0" w:color="auto"/>
            <w:left w:val="none" w:sz="0" w:space="0" w:color="auto"/>
            <w:bottom w:val="none" w:sz="0" w:space="0" w:color="auto"/>
            <w:right w:val="none" w:sz="0" w:space="0" w:color="auto"/>
          </w:divBdr>
          <w:divsChild>
            <w:div w:id="12561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2077">
      <w:bodyDiv w:val="1"/>
      <w:marLeft w:val="0"/>
      <w:marRight w:val="0"/>
      <w:marTop w:val="0"/>
      <w:marBottom w:val="0"/>
      <w:divBdr>
        <w:top w:val="none" w:sz="0" w:space="0" w:color="auto"/>
        <w:left w:val="none" w:sz="0" w:space="0" w:color="auto"/>
        <w:bottom w:val="none" w:sz="0" w:space="0" w:color="auto"/>
        <w:right w:val="none" w:sz="0" w:space="0" w:color="auto"/>
      </w:divBdr>
    </w:div>
    <w:div w:id="1214584469">
      <w:bodyDiv w:val="1"/>
      <w:marLeft w:val="0"/>
      <w:marRight w:val="0"/>
      <w:marTop w:val="0"/>
      <w:marBottom w:val="0"/>
      <w:divBdr>
        <w:top w:val="none" w:sz="0" w:space="0" w:color="auto"/>
        <w:left w:val="none" w:sz="0" w:space="0" w:color="auto"/>
        <w:bottom w:val="none" w:sz="0" w:space="0" w:color="auto"/>
        <w:right w:val="none" w:sz="0" w:space="0" w:color="auto"/>
      </w:divBdr>
      <w:divsChild>
        <w:div w:id="1145464358">
          <w:marLeft w:val="0"/>
          <w:marRight w:val="0"/>
          <w:marTop w:val="34"/>
          <w:marBottom w:val="34"/>
          <w:divBdr>
            <w:top w:val="none" w:sz="0" w:space="0" w:color="auto"/>
            <w:left w:val="none" w:sz="0" w:space="0" w:color="auto"/>
            <w:bottom w:val="none" w:sz="0" w:space="0" w:color="auto"/>
            <w:right w:val="none" w:sz="0" w:space="0" w:color="auto"/>
          </w:divBdr>
        </w:div>
        <w:div w:id="1433429251">
          <w:marLeft w:val="0"/>
          <w:marRight w:val="0"/>
          <w:marTop w:val="0"/>
          <w:marBottom w:val="0"/>
          <w:divBdr>
            <w:top w:val="none" w:sz="0" w:space="0" w:color="auto"/>
            <w:left w:val="none" w:sz="0" w:space="0" w:color="auto"/>
            <w:bottom w:val="none" w:sz="0" w:space="0" w:color="auto"/>
            <w:right w:val="none" w:sz="0" w:space="0" w:color="auto"/>
          </w:divBdr>
        </w:div>
      </w:divsChild>
    </w:div>
    <w:div w:id="1229803086">
      <w:bodyDiv w:val="1"/>
      <w:marLeft w:val="0"/>
      <w:marRight w:val="0"/>
      <w:marTop w:val="0"/>
      <w:marBottom w:val="0"/>
      <w:divBdr>
        <w:top w:val="none" w:sz="0" w:space="0" w:color="auto"/>
        <w:left w:val="none" w:sz="0" w:space="0" w:color="auto"/>
        <w:bottom w:val="none" w:sz="0" w:space="0" w:color="auto"/>
        <w:right w:val="none" w:sz="0" w:space="0" w:color="auto"/>
      </w:divBdr>
    </w:div>
    <w:div w:id="1234124312">
      <w:bodyDiv w:val="1"/>
      <w:marLeft w:val="0"/>
      <w:marRight w:val="0"/>
      <w:marTop w:val="0"/>
      <w:marBottom w:val="0"/>
      <w:divBdr>
        <w:top w:val="none" w:sz="0" w:space="0" w:color="auto"/>
        <w:left w:val="none" w:sz="0" w:space="0" w:color="auto"/>
        <w:bottom w:val="none" w:sz="0" w:space="0" w:color="auto"/>
        <w:right w:val="none" w:sz="0" w:space="0" w:color="auto"/>
      </w:divBdr>
    </w:div>
    <w:div w:id="1243831965">
      <w:bodyDiv w:val="1"/>
      <w:marLeft w:val="0"/>
      <w:marRight w:val="0"/>
      <w:marTop w:val="0"/>
      <w:marBottom w:val="0"/>
      <w:divBdr>
        <w:top w:val="none" w:sz="0" w:space="0" w:color="auto"/>
        <w:left w:val="none" w:sz="0" w:space="0" w:color="auto"/>
        <w:bottom w:val="none" w:sz="0" w:space="0" w:color="auto"/>
        <w:right w:val="none" w:sz="0" w:space="0" w:color="auto"/>
      </w:divBdr>
    </w:div>
    <w:div w:id="1248730649">
      <w:bodyDiv w:val="1"/>
      <w:marLeft w:val="0"/>
      <w:marRight w:val="0"/>
      <w:marTop w:val="0"/>
      <w:marBottom w:val="0"/>
      <w:divBdr>
        <w:top w:val="none" w:sz="0" w:space="0" w:color="auto"/>
        <w:left w:val="none" w:sz="0" w:space="0" w:color="auto"/>
        <w:bottom w:val="none" w:sz="0" w:space="0" w:color="auto"/>
        <w:right w:val="none" w:sz="0" w:space="0" w:color="auto"/>
      </w:divBdr>
    </w:div>
    <w:div w:id="1250773021">
      <w:bodyDiv w:val="1"/>
      <w:marLeft w:val="0"/>
      <w:marRight w:val="0"/>
      <w:marTop w:val="0"/>
      <w:marBottom w:val="0"/>
      <w:divBdr>
        <w:top w:val="none" w:sz="0" w:space="0" w:color="auto"/>
        <w:left w:val="none" w:sz="0" w:space="0" w:color="auto"/>
        <w:bottom w:val="none" w:sz="0" w:space="0" w:color="auto"/>
        <w:right w:val="none" w:sz="0" w:space="0" w:color="auto"/>
      </w:divBdr>
    </w:div>
    <w:div w:id="1256867173">
      <w:bodyDiv w:val="1"/>
      <w:marLeft w:val="0"/>
      <w:marRight w:val="0"/>
      <w:marTop w:val="0"/>
      <w:marBottom w:val="0"/>
      <w:divBdr>
        <w:top w:val="none" w:sz="0" w:space="0" w:color="auto"/>
        <w:left w:val="none" w:sz="0" w:space="0" w:color="auto"/>
        <w:bottom w:val="none" w:sz="0" w:space="0" w:color="auto"/>
        <w:right w:val="none" w:sz="0" w:space="0" w:color="auto"/>
      </w:divBdr>
    </w:div>
    <w:div w:id="1274480386">
      <w:bodyDiv w:val="1"/>
      <w:marLeft w:val="0"/>
      <w:marRight w:val="0"/>
      <w:marTop w:val="0"/>
      <w:marBottom w:val="0"/>
      <w:divBdr>
        <w:top w:val="none" w:sz="0" w:space="0" w:color="auto"/>
        <w:left w:val="none" w:sz="0" w:space="0" w:color="auto"/>
        <w:bottom w:val="none" w:sz="0" w:space="0" w:color="auto"/>
        <w:right w:val="none" w:sz="0" w:space="0" w:color="auto"/>
      </w:divBdr>
    </w:div>
    <w:div w:id="1278753567">
      <w:bodyDiv w:val="1"/>
      <w:marLeft w:val="0"/>
      <w:marRight w:val="0"/>
      <w:marTop w:val="0"/>
      <w:marBottom w:val="0"/>
      <w:divBdr>
        <w:top w:val="none" w:sz="0" w:space="0" w:color="auto"/>
        <w:left w:val="none" w:sz="0" w:space="0" w:color="auto"/>
        <w:bottom w:val="none" w:sz="0" w:space="0" w:color="auto"/>
        <w:right w:val="none" w:sz="0" w:space="0" w:color="auto"/>
      </w:divBdr>
    </w:div>
    <w:div w:id="1292054444">
      <w:bodyDiv w:val="1"/>
      <w:marLeft w:val="0"/>
      <w:marRight w:val="0"/>
      <w:marTop w:val="0"/>
      <w:marBottom w:val="0"/>
      <w:divBdr>
        <w:top w:val="none" w:sz="0" w:space="0" w:color="auto"/>
        <w:left w:val="none" w:sz="0" w:space="0" w:color="auto"/>
        <w:bottom w:val="none" w:sz="0" w:space="0" w:color="auto"/>
        <w:right w:val="none" w:sz="0" w:space="0" w:color="auto"/>
      </w:divBdr>
    </w:div>
    <w:div w:id="1303465196">
      <w:bodyDiv w:val="1"/>
      <w:marLeft w:val="0"/>
      <w:marRight w:val="0"/>
      <w:marTop w:val="0"/>
      <w:marBottom w:val="0"/>
      <w:divBdr>
        <w:top w:val="none" w:sz="0" w:space="0" w:color="auto"/>
        <w:left w:val="none" w:sz="0" w:space="0" w:color="auto"/>
        <w:bottom w:val="none" w:sz="0" w:space="0" w:color="auto"/>
        <w:right w:val="none" w:sz="0" w:space="0" w:color="auto"/>
      </w:divBdr>
      <w:divsChild>
        <w:div w:id="1378311921">
          <w:marLeft w:val="0"/>
          <w:marRight w:val="0"/>
          <w:marTop w:val="34"/>
          <w:marBottom w:val="34"/>
          <w:divBdr>
            <w:top w:val="none" w:sz="0" w:space="0" w:color="auto"/>
            <w:left w:val="none" w:sz="0" w:space="0" w:color="auto"/>
            <w:bottom w:val="none" w:sz="0" w:space="0" w:color="auto"/>
            <w:right w:val="none" w:sz="0" w:space="0" w:color="auto"/>
          </w:divBdr>
        </w:div>
        <w:div w:id="1849320537">
          <w:marLeft w:val="0"/>
          <w:marRight w:val="0"/>
          <w:marTop w:val="0"/>
          <w:marBottom w:val="0"/>
          <w:divBdr>
            <w:top w:val="none" w:sz="0" w:space="0" w:color="auto"/>
            <w:left w:val="none" w:sz="0" w:space="0" w:color="auto"/>
            <w:bottom w:val="none" w:sz="0" w:space="0" w:color="auto"/>
            <w:right w:val="none" w:sz="0" w:space="0" w:color="auto"/>
          </w:divBdr>
        </w:div>
      </w:divsChild>
    </w:div>
    <w:div w:id="1305744601">
      <w:bodyDiv w:val="1"/>
      <w:marLeft w:val="0"/>
      <w:marRight w:val="0"/>
      <w:marTop w:val="0"/>
      <w:marBottom w:val="0"/>
      <w:divBdr>
        <w:top w:val="none" w:sz="0" w:space="0" w:color="auto"/>
        <w:left w:val="none" w:sz="0" w:space="0" w:color="auto"/>
        <w:bottom w:val="none" w:sz="0" w:space="0" w:color="auto"/>
        <w:right w:val="none" w:sz="0" w:space="0" w:color="auto"/>
      </w:divBdr>
    </w:div>
    <w:div w:id="1321539987">
      <w:bodyDiv w:val="1"/>
      <w:marLeft w:val="0"/>
      <w:marRight w:val="0"/>
      <w:marTop w:val="0"/>
      <w:marBottom w:val="0"/>
      <w:divBdr>
        <w:top w:val="none" w:sz="0" w:space="0" w:color="auto"/>
        <w:left w:val="none" w:sz="0" w:space="0" w:color="auto"/>
        <w:bottom w:val="none" w:sz="0" w:space="0" w:color="auto"/>
        <w:right w:val="none" w:sz="0" w:space="0" w:color="auto"/>
      </w:divBdr>
    </w:div>
    <w:div w:id="1326518904">
      <w:bodyDiv w:val="1"/>
      <w:marLeft w:val="0"/>
      <w:marRight w:val="0"/>
      <w:marTop w:val="0"/>
      <w:marBottom w:val="0"/>
      <w:divBdr>
        <w:top w:val="none" w:sz="0" w:space="0" w:color="auto"/>
        <w:left w:val="none" w:sz="0" w:space="0" w:color="auto"/>
        <w:bottom w:val="none" w:sz="0" w:space="0" w:color="auto"/>
        <w:right w:val="none" w:sz="0" w:space="0" w:color="auto"/>
      </w:divBdr>
    </w:div>
    <w:div w:id="1328052736">
      <w:bodyDiv w:val="1"/>
      <w:marLeft w:val="0"/>
      <w:marRight w:val="0"/>
      <w:marTop w:val="0"/>
      <w:marBottom w:val="0"/>
      <w:divBdr>
        <w:top w:val="none" w:sz="0" w:space="0" w:color="auto"/>
        <w:left w:val="none" w:sz="0" w:space="0" w:color="auto"/>
        <w:bottom w:val="none" w:sz="0" w:space="0" w:color="auto"/>
        <w:right w:val="none" w:sz="0" w:space="0" w:color="auto"/>
      </w:divBdr>
      <w:divsChild>
        <w:div w:id="1099713823">
          <w:marLeft w:val="0"/>
          <w:marRight w:val="0"/>
          <w:marTop w:val="0"/>
          <w:marBottom w:val="0"/>
          <w:divBdr>
            <w:top w:val="none" w:sz="0" w:space="0" w:color="auto"/>
            <w:left w:val="none" w:sz="0" w:space="0" w:color="auto"/>
            <w:bottom w:val="none" w:sz="0" w:space="0" w:color="auto"/>
            <w:right w:val="none" w:sz="0" w:space="0" w:color="auto"/>
          </w:divBdr>
        </w:div>
        <w:div w:id="1665820815">
          <w:marLeft w:val="0"/>
          <w:marRight w:val="0"/>
          <w:marTop w:val="0"/>
          <w:marBottom w:val="0"/>
          <w:divBdr>
            <w:top w:val="none" w:sz="0" w:space="0" w:color="auto"/>
            <w:left w:val="none" w:sz="0" w:space="0" w:color="auto"/>
            <w:bottom w:val="none" w:sz="0" w:space="0" w:color="auto"/>
            <w:right w:val="none" w:sz="0" w:space="0" w:color="auto"/>
          </w:divBdr>
          <w:divsChild>
            <w:div w:id="9852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7454">
      <w:bodyDiv w:val="1"/>
      <w:marLeft w:val="0"/>
      <w:marRight w:val="0"/>
      <w:marTop w:val="0"/>
      <w:marBottom w:val="0"/>
      <w:divBdr>
        <w:top w:val="none" w:sz="0" w:space="0" w:color="auto"/>
        <w:left w:val="none" w:sz="0" w:space="0" w:color="auto"/>
        <w:bottom w:val="none" w:sz="0" w:space="0" w:color="auto"/>
        <w:right w:val="none" w:sz="0" w:space="0" w:color="auto"/>
      </w:divBdr>
    </w:div>
    <w:div w:id="1340430372">
      <w:bodyDiv w:val="1"/>
      <w:marLeft w:val="0"/>
      <w:marRight w:val="0"/>
      <w:marTop w:val="0"/>
      <w:marBottom w:val="0"/>
      <w:divBdr>
        <w:top w:val="none" w:sz="0" w:space="0" w:color="auto"/>
        <w:left w:val="none" w:sz="0" w:space="0" w:color="auto"/>
        <w:bottom w:val="none" w:sz="0" w:space="0" w:color="auto"/>
        <w:right w:val="none" w:sz="0" w:space="0" w:color="auto"/>
      </w:divBdr>
    </w:div>
    <w:div w:id="1344281340">
      <w:bodyDiv w:val="1"/>
      <w:marLeft w:val="0"/>
      <w:marRight w:val="0"/>
      <w:marTop w:val="0"/>
      <w:marBottom w:val="0"/>
      <w:divBdr>
        <w:top w:val="none" w:sz="0" w:space="0" w:color="auto"/>
        <w:left w:val="none" w:sz="0" w:space="0" w:color="auto"/>
        <w:bottom w:val="none" w:sz="0" w:space="0" w:color="auto"/>
        <w:right w:val="none" w:sz="0" w:space="0" w:color="auto"/>
      </w:divBdr>
    </w:div>
    <w:div w:id="1356348258">
      <w:bodyDiv w:val="1"/>
      <w:marLeft w:val="0"/>
      <w:marRight w:val="0"/>
      <w:marTop w:val="0"/>
      <w:marBottom w:val="0"/>
      <w:divBdr>
        <w:top w:val="none" w:sz="0" w:space="0" w:color="auto"/>
        <w:left w:val="none" w:sz="0" w:space="0" w:color="auto"/>
        <w:bottom w:val="none" w:sz="0" w:space="0" w:color="auto"/>
        <w:right w:val="none" w:sz="0" w:space="0" w:color="auto"/>
      </w:divBdr>
    </w:div>
    <w:div w:id="1368797118">
      <w:bodyDiv w:val="1"/>
      <w:marLeft w:val="0"/>
      <w:marRight w:val="0"/>
      <w:marTop w:val="0"/>
      <w:marBottom w:val="0"/>
      <w:divBdr>
        <w:top w:val="none" w:sz="0" w:space="0" w:color="auto"/>
        <w:left w:val="none" w:sz="0" w:space="0" w:color="auto"/>
        <w:bottom w:val="none" w:sz="0" w:space="0" w:color="auto"/>
        <w:right w:val="none" w:sz="0" w:space="0" w:color="auto"/>
      </w:divBdr>
    </w:div>
    <w:div w:id="1373534513">
      <w:bodyDiv w:val="1"/>
      <w:marLeft w:val="0"/>
      <w:marRight w:val="0"/>
      <w:marTop w:val="0"/>
      <w:marBottom w:val="0"/>
      <w:divBdr>
        <w:top w:val="none" w:sz="0" w:space="0" w:color="auto"/>
        <w:left w:val="none" w:sz="0" w:space="0" w:color="auto"/>
        <w:bottom w:val="none" w:sz="0" w:space="0" w:color="auto"/>
        <w:right w:val="none" w:sz="0" w:space="0" w:color="auto"/>
      </w:divBdr>
    </w:div>
    <w:div w:id="1379938555">
      <w:bodyDiv w:val="1"/>
      <w:marLeft w:val="0"/>
      <w:marRight w:val="0"/>
      <w:marTop w:val="0"/>
      <w:marBottom w:val="0"/>
      <w:divBdr>
        <w:top w:val="none" w:sz="0" w:space="0" w:color="auto"/>
        <w:left w:val="none" w:sz="0" w:space="0" w:color="auto"/>
        <w:bottom w:val="none" w:sz="0" w:space="0" w:color="auto"/>
        <w:right w:val="none" w:sz="0" w:space="0" w:color="auto"/>
      </w:divBdr>
    </w:div>
    <w:div w:id="1381174804">
      <w:bodyDiv w:val="1"/>
      <w:marLeft w:val="0"/>
      <w:marRight w:val="0"/>
      <w:marTop w:val="0"/>
      <w:marBottom w:val="0"/>
      <w:divBdr>
        <w:top w:val="none" w:sz="0" w:space="0" w:color="auto"/>
        <w:left w:val="none" w:sz="0" w:space="0" w:color="auto"/>
        <w:bottom w:val="none" w:sz="0" w:space="0" w:color="auto"/>
        <w:right w:val="none" w:sz="0" w:space="0" w:color="auto"/>
      </w:divBdr>
    </w:div>
    <w:div w:id="1386024185">
      <w:bodyDiv w:val="1"/>
      <w:marLeft w:val="0"/>
      <w:marRight w:val="0"/>
      <w:marTop w:val="0"/>
      <w:marBottom w:val="0"/>
      <w:divBdr>
        <w:top w:val="none" w:sz="0" w:space="0" w:color="auto"/>
        <w:left w:val="none" w:sz="0" w:space="0" w:color="auto"/>
        <w:bottom w:val="none" w:sz="0" w:space="0" w:color="auto"/>
        <w:right w:val="none" w:sz="0" w:space="0" w:color="auto"/>
      </w:divBdr>
    </w:div>
    <w:div w:id="1386225121">
      <w:bodyDiv w:val="1"/>
      <w:marLeft w:val="0"/>
      <w:marRight w:val="0"/>
      <w:marTop w:val="0"/>
      <w:marBottom w:val="0"/>
      <w:divBdr>
        <w:top w:val="none" w:sz="0" w:space="0" w:color="auto"/>
        <w:left w:val="none" w:sz="0" w:space="0" w:color="auto"/>
        <w:bottom w:val="none" w:sz="0" w:space="0" w:color="auto"/>
        <w:right w:val="none" w:sz="0" w:space="0" w:color="auto"/>
      </w:divBdr>
    </w:div>
    <w:div w:id="1396539206">
      <w:bodyDiv w:val="1"/>
      <w:marLeft w:val="0"/>
      <w:marRight w:val="0"/>
      <w:marTop w:val="0"/>
      <w:marBottom w:val="0"/>
      <w:divBdr>
        <w:top w:val="none" w:sz="0" w:space="0" w:color="auto"/>
        <w:left w:val="none" w:sz="0" w:space="0" w:color="auto"/>
        <w:bottom w:val="none" w:sz="0" w:space="0" w:color="auto"/>
        <w:right w:val="none" w:sz="0" w:space="0" w:color="auto"/>
      </w:divBdr>
    </w:div>
    <w:div w:id="1397168524">
      <w:bodyDiv w:val="1"/>
      <w:marLeft w:val="0"/>
      <w:marRight w:val="0"/>
      <w:marTop w:val="0"/>
      <w:marBottom w:val="0"/>
      <w:divBdr>
        <w:top w:val="none" w:sz="0" w:space="0" w:color="auto"/>
        <w:left w:val="none" w:sz="0" w:space="0" w:color="auto"/>
        <w:bottom w:val="none" w:sz="0" w:space="0" w:color="auto"/>
        <w:right w:val="none" w:sz="0" w:space="0" w:color="auto"/>
      </w:divBdr>
    </w:div>
    <w:div w:id="1397977180">
      <w:bodyDiv w:val="1"/>
      <w:marLeft w:val="0"/>
      <w:marRight w:val="0"/>
      <w:marTop w:val="0"/>
      <w:marBottom w:val="0"/>
      <w:divBdr>
        <w:top w:val="none" w:sz="0" w:space="0" w:color="auto"/>
        <w:left w:val="none" w:sz="0" w:space="0" w:color="auto"/>
        <w:bottom w:val="none" w:sz="0" w:space="0" w:color="auto"/>
        <w:right w:val="none" w:sz="0" w:space="0" w:color="auto"/>
      </w:divBdr>
    </w:div>
    <w:div w:id="1423990461">
      <w:bodyDiv w:val="1"/>
      <w:marLeft w:val="0"/>
      <w:marRight w:val="0"/>
      <w:marTop w:val="0"/>
      <w:marBottom w:val="0"/>
      <w:divBdr>
        <w:top w:val="none" w:sz="0" w:space="0" w:color="auto"/>
        <w:left w:val="none" w:sz="0" w:space="0" w:color="auto"/>
        <w:bottom w:val="none" w:sz="0" w:space="0" w:color="auto"/>
        <w:right w:val="none" w:sz="0" w:space="0" w:color="auto"/>
      </w:divBdr>
      <w:divsChild>
        <w:div w:id="1484084405">
          <w:marLeft w:val="0"/>
          <w:marRight w:val="0"/>
          <w:marTop w:val="0"/>
          <w:marBottom w:val="0"/>
          <w:divBdr>
            <w:top w:val="none" w:sz="0" w:space="0" w:color="auto"/>
            <w:left w:val="none" w:sz="0" w:space="0" w:color="auto"/>
            <w:bottom w:val="none" w:sz="0" w:space="0" w:color="auto"/>
            <w:right w:val="none" w:sz="0" w:space="0" w:color="auto"/>
          </w:divBdr>
        </w:div>
      </w:divsChild>
    </w:div>
    <w:div w:id="1425495213">
      <w:bodyDiv w:val="1"/>
      <w:marLeft w:val="0"/>
      <w:marRight w:val="0"/>
      <w:marTop w:val="0"/>
      <w:marBottom w:val="0"/>
      <w:divBdr>
        <w:top w:val="none" w:sz="0" w:space="0" w:color="auto"/>
        <w:left w:val="none" w:sz="0" w:space="0" w:color="auto"/>
        <w:bottom w:val="none" w:sz="0" w:space="0" w:color="auto"/>
        <w:right w:val="none" w:sz="0" w:space="0" w:color="auto"/>
      </w:divBdr>
    </w:div>
    <w:div w:id="1430198010">
      <w:bodyDiv w:val="1"/>
      <w:marLeft w:val="0"/>
      <w:marRight w:val="0"/>
      <w:marTop w:val="0"/>
      <w:marBottom w:val="0"/>
      <w:divBdr>
        <w:top w:val="none" w:sz="0" w:space="0" w:color="auto"/>
        <w:left w:val="none" w:sz="0" w:space="0" w:color="auto"/>
        <w:bottom w:val="none" w:sz="0" w:space="0" w:color="auto"/>
        <w:right w:val="none" w:sz="0" w:space="0" w:color="auto"/>
      </w:divBdr>
    </w:div>
    <w:div w:id="1436629758">
      <w:bodyDiv w:val="1"/>
      <w:marLeft w:val="0"/>
      <w:marRight w:val="0"/>
      <w:marTop w:val="0"/>
      <w:marBottom w:val="0"/>
      <w:divBdr>
        <w:top w:val="none" w:sz="0" w:space="0" w:color="auto"/>
        <w:left w:val="none" w:sz="0" w:space="0" w:color="auto"/>
        <w:bottom w:val="none" w:sz="0" w:space="0" w:color="auto"/>
        <w:right w:val="none" w:sz="0" w:space="0" w:color="auto"/>
      </w:divBdr>
    </w:div>
    <w:div w:id="1446459959">
      <w:bodyDiv w:val="1"/>
      <w:marLeft w:val="0"/>
      <w:marRight w:val="0"/>
      <w:marTop w:val="0"/>
      <w:marBottom w:val="0"/>
      <w:divBdr>
        <w:top w:val="none" w:sz="0" w:space="0" w:color="auto"/>
        <w:left w:val="none" w:sz="0" w:space="0" w:color="auto"/>
        <w:bottom w:val="none" w:sz="0" w:space="0" w:color="auto"/>
        <w:right w:val="none" w:sz="0" w:space="0" w:color="auto"/>
      </w:divBdr>
    </w:div>
    <w:div w:id="1447457578">
      <w:bodyDiv w:val="1"/>
      <w:marLeft w:val="0"/>
      <w:marRight w:val="0"/>
      <w:marTop w:val="0"/>
      <w:marBottom w:val="0"/>
      <w:divBdr>
        <w:top w:val="none" w:sz="0" w:space="0" w:color="auto"/>
        <w:left w:val="none" w:sz="0" w:space="0" w:color="auto"/>
        <w:bottom w:val="none" w:sz="0" w:space="0" w:color="auto"/>
        <w:right w:val="none" w:sz="0" w:space="0" w:color="auto"/>
      </w:divBdr>
    </w:div>
    <w:div w:id="1456293885">
      <w:bodyDiv w:val="1"/>
      <w:marLeft w:val="0"/>
      <w:marRight w:val="0"/>
      <w:marTop w:val="0"/>
      <w:marBottom w:val="0"/>
      <w:divBdr>
        <w:top w:val="none" w:sz="0" w:space="0" w:color="auto"/>
        <w:left w:val="none" w:sz="0" w:space="0" w:color="auto"/>
        <w:bottom w:val="none" w:sz="0" w:space="0" w:color="auto"/>
        <w:right w:val="none" w:sz="0" w:space="0" w:color="auto"/>
      </w:divBdr>
    </w:div>
    <w:div w:id="1461412906">
      <w:bodyDiv w:val="1"/>
      <w:marLeft w:val="0"/>
      <w:marRight w:val="0"/>
      <w:marTop w:val="0"/>
      <w:marBottom w:val="0"/>
      <w:divBdr>
        <w:top w:val="none" w:sz="0" w:space="0" w:color="auto"/>
        <w:left w:val="none" w:sz="0" w:space="0" w:color="auto"/>
        <w:bottom w:val="none" w:sz="0" w:space="0" w:color="auto"/>
        <w:right w:val="none" w:sz="0" w:space="0" w:color="auto"/>
      </w:divBdr>
    </w:div>
    <w:div w:id="1465808372">
      <w:bodyDiv w:val="1"/>
      <w:marLeft w:val="0"/>
      <w:marRight w:val="0"/>
      <w:marTop w:val="0"/>
      <w:marBottom w:val="0"/>
      <w:divBdr>
        <w:top w:val="none" w:sz="0" w:space="0" w:color="auto"/>
        <w:left w:val="none" w:sz="0" w:space="0" w:color="auto"/>
        <w:bottom w:val="none" w:sz="0" w:space="0" w:color="auto"/>
        <w:right w:val="none" w:sz="0" w:space="0" w:color="auto"/>
      </w:divBdr>
    </w:div>
    <w:div w:id="1466120128">
      <w:bodyDiv w:val="1"/>
      <w:marLeft w:val="0"/>
      <w:marRight w:val="0"/>
      <w:marTop w:val="0"/>
      <w:marBottom w:val="0"/>
      <w:divBdr>
        <w:top w:val="none" w:sz="0" w:space="0" w:color="auto"/>
        <w:left w:val="none" w:sz="0" w:space="0" w:color="auto"/>
        <w:bottom w:val="none" w:sz="0" w:space="0" w:color="auto"/>
        <w:right w:val="none" w:sz="0" w:space="0" w:color="auto"/>
      </w:divBdr>
    </w:div>
    <w:div w:id="1467044327">
      <w:bodyDiv w:val="1"/>
      <w:marLeft w:val="0"/>
      <w:marRight w:val="0"/>
      <w:marTop w:val="0"/>
      <w:marBottom w:val="0"/>
      <w:divBdr>
        <w:top w:val="none" w:sz="0" w:space="0" w:color="auto"/>
        <w:left w:val="none" w:sz="0" w:space="0" w:color="auto"/>
        <w:bottom w:val="none" w:sz="0" w:space="0" w:color="auto"/>
        <w:right w:val="none" w:sz="0" w:space="0" w:color="auto"/>
      </w:divBdr>
    </w:div>
    <w:div w:id="1477261295">
      <w:bodyDiv w:val="1"/>
      <w:marLeft w:val="0"/>
      <w:marRight w:val="0"/>
      <w:marTop w:val="0"/>
      <w:marBottom w:val="0"/>
      <w:divBdr>
        <w:top w:val="none" w:sz="0" w:space="0" w:color="auto"/>
        <w:left w:val="none" w:sz="0" w:space="0" w:color="auto"/>
        <w:bottom w:val="none" w:sz="0" w:space="0" w:color="auto"/>
        <w:right w:val="none" w:sz="0" w:space="0" w:color="auto"/>
      </w:divBdr>
      <w:divsChild>
        <w:div w:id="1398935211">
          <w:marLeft w:val="0"/>
          <w:marRight w:val="0"/>
          <w:marTop w:val="0"/>
          <w:marBottom w:val="0"/>
          <w:divBdr>
            <w:top w:val="none" w:sz="0" w:space="0" w:color="auto"/>
            <w:left w:val="none" w:sz="0" w:space="0" w:color="auto"/>
            <w:bottom w:val="none" w:sz="0" w:space="0" w:color="auto"/>
            <w:right w:val="none" w:sz="0" w:space="0" w:color="auto"/>
          </w:divBdr>
        </w:div>
        <w:div w:id="120268758">
          <w:marLeft w:val="0"/>
          <w:marRight w:val="0"/>
          <w:marTop w:val="0"/>
          <w:marBottom w:val="0"/>
          <w:divBdr>
            <w:top w:val="none" w:sz="0" w:space="0" w:color="auto"/>
            <w:left w:val="none" w:sz="0" w:space="0" w:color="auto"/>
            <w:bottom w:val="none" w:sz="0" w:space="0" w:color="auto"/>
            <w:right w:val="none" w:sz="0" w:space="0" w:color="auto"/>
          </w:divBdr>
          <w:divsChild>
            <w:div w:id="8366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5509">
      <w:bodyDiv w:val="1"/>
      <w:marLeft w:val="0"/>
      <w:marRight w:val="0"/>
      <w:marTop w:val="0"/>
      <w:marBottom w:val="0"/>
      <w:divBdr>
        <w:top w:val="none" w:sz="0" w:space="0" w:color="auto"/>
        <w:left w:val="none" w:sz="0" w:space="0" w:color="auto"/>
        <w:bottom w:val="none" w:sz="0" w:space="0" w:color="auto"/>
        <w:right w:val="none" w:sz="0" w:space="0" w:color="auto"/>
      </w:divBdr>
    </w:div>
    <w:div w:id="1486435446">
      <w:bodyDiv w:val="1"/>
      <w:marLeft w:val="0"/>
      <w:marRight w:val="0"/>
      <w:marTop w:val="0"/>
      <w:marBottom w:val="0"/>
      <w:divBdr>
        <w:top w:val="none" w:sz="0" w:space="0" w:color="auto"/>
        <w:left w:val="none" w:sz="0" w:space="0" w:color="auto"/>
        <w:bottom w:val="none" w:sz="0" w:space="0" w:color="auto"/>
        <w:right w:val="none" w:sz="0" w:space="0" w:color="auto"/>
      </w:divBdr>
    </w:div>
    <w:div w:id="1487166169">
      <w:bodyDiv w:val="1"/>
      <w:marLeft w:val="0"/>
      <w:marRight w:val="0"/>
      <w:marTop w:val="0"/>
      <w:marBottom w:val="0"/>
      <w:divBdr>
        <w:top w:val="none" w:sz="0" w:space="0" w:color="auto"/>
        <w:left w:val="none" w:sz="0" w:space="0" w:color="auto"/>
        <w:bottom w:val="none" w:sz="0" w:space="0" w:color="auto"/>
        <w:right w:val="none" w:sz="0" w:space="0" w:color="auto"/>
      </w:divBdr>
    </w:div>
    <w:div w:id="1491827470">
      <w:bodyDiv w:val="1"/>
      <w:marLeft w:val="0"/>
      <w:marRight w:val="0"/>
      <w:marTop w:val="0"/>
      <w:marBottom w:val="0"/>
      <w:divBdr>
        <w:top w:val="none" w:sz="0" w:space="0" w:color="auto"/>
        <w:left w:val="none" w:sz="0" w:space="0" w:color="auto"/>
        <w:bottom w:val="none" w:sz="0" w:space="0" w:color="auto"/>
        <w:right w:val="none" w:sz="0" w:space="0" w:color="auto"/>
      </w:divBdr>
      <w:divsChild>
        <w:div w:id="446582343">
          <w:marLeft w:val="0"/>
          <w:marRight w:val="0"/>
          <w:marTop w:val="34"/>
          <w:marBottom w:val="34"/>
          <w:divBdr>
            <w:top w:val="none" w:sz="0" w:space="0" w:color="auto"/>
            <w:left w:val="none" w:sz="0" w:space="0" w:color="auto"/>
            <w:bottom w:val="none" w:sz="0" w:space="0" w:color="auto"/>
            <w:right w:val="none" w:sz="0" w:space="0" w:color="auto"/>
          </w:divBdr>
        </w:div>
        <w:div w:id="627204282">
          <w:marLeft w:val="0"/>
          <w:marRight w:val="0"/>
          <w:marTop w:val="0"/>
          <w:marBottom w:val="0"/>
          <w:divBdr>
            <w:top w:val="none" w:sz="0" w:space="0" w:color="auto"/>
            <w:left w:val="none" w:sz="0" w:space="0" w:color="auto"/>
            <w:bottom w:val="none" w:sz="0" w:space="0" w:color="auto"/>
            <w:right w:val="none" w:sz="0" w:space="0" w:color="auto"/>
          </w:divBdr>
        </w:div>
      </w:divsChild>
    </w:div>
    <w:div w:id="1492601944">
      <w:bodyDiv w:val="1"/>
      <w:marLeft w:val="0"/>
      <w:marRight w:val="0"/>
      <w:marTop w:val="0"/>
      <w:marBottom w:val="0"/>
      <w:divBdr>
        <w:top w:val="none" w:sz="0" w:space="0" w:color="auto"/>
        <w:left w:val="none" w:sz="0" w:space="0" w:color="auto"/>
        <w:bottom w:val="none" w:sz="0" w:space="0" w:color="auto"/>
        <w:right w:val="none" w:sz="0" w:space="0" w:color="auto"/>
      </w:divBdr>
    </w:div>
    <w:div w:id="1502695598">
      <w:bodyDiv w:val="1"/>
      <w:marLeft w:val="0"/>
      <w:marRight w:val="0"/>
      <w:marTop w:val="0"/>
      <w:marBottom w:val="0"/>
      <w:divBdr>
        <w:top w:val="none" w:sz="0" w:space="0" w:color="auto"/>
        <w:left w:val="none" w:sz="0" w:space="0" w:color="auto"/>
        <w:bottom w:val="none" w:sz="0" w:space="0" w:color="auto"/>
        <w:right w:val="none" w:sz="0" w:space="0" w:color="auto"/>
      </w:divBdr>
    </w:div>
    <w:div w:id="1508443397">
      <w:bodyDiv w:val="1"/>
      <w:marLeft w:val="0"/>
      <w:marRight w:val="0"/>
      <w:marTop w:val="0"/>
      <w:marBottom w:val="0"/>
      <w:divBdr>
        <w:top w:val="none" w:sz="0" w:space="0" w:color="auto"/>
        <w:left w:val="none" w:sz="0" w:space="0" w:color="auto"/>
        <w:bottom w:val="none" w:sz="0" w:space="0" w:color="auto"/>
        <w:right w:val="none" w:sz="0" w:space="0" w:color="auto"/>
      </w:divBdr>
    </w:div>
    <w:div w:id="1524633241">
      <w:bodyDiv w:val="1"/>
      <w:marLeft w:val="0"/>
      <w:marRight w:val="0"/>
      <w:marTop w:val="0"/>
      <w:marBottom w:val="0"/>
      <w:divBdr>
        <w:top w:val="none" w:sz="0" w:space="0" w:color="auto"/>
        <w:left w:val="none" w:sz="0" w:space="0" w:color="auto"/>
        <w:bottom w:val="none" w:sz="0" w:space="0" w:color="auto"/>
        <w:right w:val="none" w:sz="0" w:space="0" w:color="auto"/>
      </w:divBdr>
    </w:div>
    <w:div w:id="1533417914">
      <w:bodyDiv w:val="1"/>
      <w:marLeft w:val="0"/>
      <w:marRight w:val="0"/>
      <w:marTop w:val="0"/>
      <w:marBottom w:val="0"/>
      <w:divBdr>
        <w:top w:val="none" w:sz="0" w:space="0" w:color="auto"/>
        <w:left w:val="none" w:sz="0" w:space="0" w:color="auto"/>
        <w:bottom w:val="none" w:sz="0" w:space="0" w:color="auto"/>
        <w:right w:val="none" w:sz="0" w:space="0" w:color="auto"/>
      </w:divBdr>
    </w:div>
    <w:div w:id="1535583580">
      <w:bodyDiv w:val="1"/>
      <w:marLeft w:val="0"/>
      <w:marRight w:val="0"/>
      <w:marTop w:val="0"/>
      <w:marBottom w:val="0"/>
      <w:divBdr>
        <w:top w:val="none" w:sz="0" w:space="0" w:color="auto"/>
        <w:left w:val="none" w:sz="0" w:space="0" w:color="auto"/>
        <w:bottom w:val="none" w:sz="0" w:space="0" w:color="auto"/>
        <w:right w:val="none" w:sz="0" w:space="0" w:color="auto"/>
      </w:divBdr>
    </w:div>
    <w:div w:id="1536894292">
      <w:bodyDiv w:val="1"/>
      <w:marLeft w:val="0"/>
      <w:marRight w:val="0"/>
      <w:marTop w:val="0"/>
      <w:marBottom w:val="0"/>
      <w:divBdr>
        <w:top w:val="none" w:sz="0" w:space="0" w:color="auto"/>
        <w:left w:val="none" w:sz="0" w:space="0" w:color="auto"/>
        <w:bottom w:val="none" w:sz="0" w:space="0" w:color="auto"/>
        <w:right w:val="none" w:sz="0" w:space="0" w:color="auto"/>
      </w:divBdr>
    </w:div>
    <w:div w:id="1548252322">
      <w:bodyDiv w:val="1"/>
      <w:marLeft w:val="0"/>
      <w:marRight w:val="0"/>
      <w:marTop w:val="0"/>
      <w:marBottom w:val="0"/>
      <w:divBdr>
        <w:top w:val="none" w:sz="0" w:space="0" w:color="auto"/>
        <w:left w:val="none" w:sz="0" w:space="0" w:color="auto"/>
        <w:bottom w:val="none" w:sz="0" w:space="0" w:color="auto"/>
        <w:right w:val="none" w:sz="0" w:space="0" w:color="auto"/>
      </w:divBdr>
      <w:divsChild>
        <w:div w:id="378015220">
          <w:marLeft w:val="0"/>
          <w:marRight w:val="0"/>
          <w:marTop w:val="0"/>
          <w:marBottom w:val="0"/>
          <w:divBdr>
            <w:top w:val="none" w:sz="0" w:space="0" w:color="auto"/>
            <w:left w:val="none" w:sz="0" w:space="0" w:color="auto"/>
            <w:bottom w:val="none" w:sz="0" w:space="0" w:color="auto"/>
            <w:right w:val="none" w:sz="0" w:space="0" w:color="auto"/>
          </w:divBdr>
        </w:div>
      </w:divsChild>
    </w:div>
    <w:div w:id="1558275574">
      <w:bodyDiv w:val="1"/>
      <w:marLeft w:val="0"/>
      <w:marRight w:val="0"/>
      <w:marTop w:val="0"/>
      <w:marBottom w:val="0"/>
      <w:divBdr>
        <w:top w:val="none" w:sz="0" w:space="0" w:color="auto"/>
        <w:left w:val="none" w:sz="0" w:space="0" w:color="auto"/>
        <w:bottom w:val="none" w:sz="0" w:space="0" w:color="auto"/>
        <w:right w:val="none" w:sz="0" w:space="0" w:color="auto"/>
      </w:divBdr>
    </w:div>
    <w:div w:id="1560751427">
      <w:bodyDiv w:val="1"/>
      <w:marLeft w:val="0"/>
      <w:marRight w:val="0"/>
      <w:marTop w:val="0"/>
      <w:marBottom w:val="0"/>
      <w:divBdr>
        <w:top w:val="none" w:sz="0" w:space="0" w:color="auto"/>
        <w:left w:val="none" w:sz="0" w:space="0" w:color="auto"/>
        <w:bottom w:val="none" w:sz="0" w:space="0" w:color="auto"/>
        <w:right w:val="none" w:sz="0" w:space="0" w:color="auto"/>
      </w:divBdr>
    </w:div>
    <w:div w:id="1561745807">
      <w:bodyDiv w:val="1"/>
      <w:marLeft w:val="0"/>
      <w:marRight w:val="0"/>
      <w:marTop w:val="0"/>
      <w:marBottom w:val="0"/>
      <w:divBdr>
        <w:top w:val="none" w:sz="0" w:space="0" w:color="auto"/>
        <w:left w:val="none" w:sz="0" w:space="0" w:color="auto"/>
        <w:bottom w:val="none" w:sz="0" w:space="0" w:color="auto"/>
        <w:right w:val="none" w:sz="0" w:space="0" w:color="auto"/>
      </w:divBdr>
    </w:div>
    <w:div w:id="1568997835">
      <w:bodyDiv w:val="1"/>
      <w:marLeft w:val="0"/>
      <w:marRight w:val="0"/>
      <w:marTop w:val="0"/>
      <w:marBottom w:val="0"/>
      <w:divBdr>
        <w:top w:val="none" w:sz="0" w:space="0" w:color="auto"/>
        <w:left w:val="none" w:sz="0" w:space="0" w:color="auto"/>
        <w:bottom w:val="none" w:sz="0" w:space="0" w:color="auto"/>
        <w:right w:val="none" w:sz="0" w:space="0" w:color="auto"/>
      </w:divBdr>
      <w:divsChild>
        <w:div w:id="2146003462">
          <w:marLeft w:val="0"/>
          <w:marRight w:val="0"/>
          <w:marTop w:val="34"/>
          <w:marBottom w:val="34"/>
          <w:divBdr>
            <w:top w:val="none" w:sz="0" w:space="0" w:color="auto"/>
            <w:left w:val="none" w:sz="0" w:space="0" w:color="auto"/>
            <w:bottom w:val="none" w:sz="0" w:space="0" w:color="auto"/>
            <w:right w:val="none" w:sz="0" w:space="0" w:color="auto"/>
          </w:divBdr>
        </w:div>
        <w:div w:id="370572242">
          <w:marLeft w:val="0"/>
          <w:marRight w:val="0"/>
          <w:marTop w:val="0"/>
          <w:marBottom w:val="0"/>
          <w:divBdr>
            <w:top w:val="none" w:sz="0" w:space="0" w:color="auto"/>
            <w:left w:val="none" w:sz="0" w:space="0" w:color="auto"/>
            <w:bottom w:val="none" w:sz="0" w:space="0" w:color="auto"/>
            <w:right w:val="none" w:sz="0" w:space="0" w:color="auto"/>
          </w:divBdr>
        </w:div>
      </w:divsChild>
    </w:div>
    <w:div w:id="1579632919">
      <w:bodyDiv w:val="1"/>
      <w:marLeft w:val="0"/>
      <w:marRight w:val="0"/>
      <w:marTop w:val="0"/>
      <w:marBottom w:val="0"/>
      <w:divBdr>
        <w:top w:val="none" w:sz="0" w:space="0" w:color="auto"/>
        <w:left w:val="none" w:sz="0" w:space="0" w:color="auto"/>
        <w:bottom w:val="none" w:sz="0" w:space="0" w:color="auto"/>
        <w:right w:val="none" w:sz="0" w:space="0" w:color="auto"/>
      </w:divBdr>
    </w:div>
    <w:div w:id="1586500459">
      <w:bodyDiv w:val="1"/>
      <w:marLeft w:val="0"/>
      <w:marRight w:val="0"/>
      <w:marTop w:val="0"/>
      <w:marBottom w:val="0"/>
      <w:divBdr>
        <w:top w:val="none" w:sz="0" w:space="0" w:color="auto"/>
        <w:left w:val="none" w:sz="0" w:space="0" w:color="auto"/>
        <w:bottom w:val="none" w:sz="0" w:space="0" w:color="auto"/>
        <w:right w:val="none" w:sz="0" w:space="0" w:color="auto"/>
      </w:divBdr>
    </w:div>
    <w:div w:id="1590701396">
      <w:bodyDiv w:val="1"/>
      <w:marLeft w:val="0"/>
      <w:marRight w:val="0"/>
      <w:marTop w:val="0"/>
      <w:marBottom w:val="0"/>
      <w:divBdr>
        <w:top w:val="none" w:sz="0" w:space="0" w:color="auto"/>
        <w:left w:val="none" w:sz="0" w:space="0" w:color="auto"/>
        <w:bottom w:val="none" w:sz="0" w:space="0" w:color="auto"/>
        <w:right w:val="none" w:sz="0" w:space="0" w:color="auto"/>
      </w:divBdr>
    </w:div>
    <w:div w:id="1597902097">
      <w:bodyDiv w:val="1"/>
      <w:marLeft w:val="0"/>
      <w:marRight w:val="0"/>
      <w:marTop w:val="0"/>
      <w:marBottom w:val="0"/>
      <w:divBdr>
        <w:top w:val="none" w:sz="0" w:space="0" w:color="auto"/>
        <w:left w:val="none" w:sz="0" w:space="0" w:color="auto"/>
        <w:bottom w:val="none" w:sz="0" w:space="0" w:color="auto"/>
        <w:right w:val="none" w:sz="0" w:space="0" w:color="auto"/>
      </w:divBdr>
    </w:div>
    <w:div w:id="1601795176">
      <w:bodyDiv w:val="1"/>
      <w:marLeft w:val="0"/>
      <w:marRight w:val="0"/>
      <w:marTop w:val="0"/>
      <w:marBottom w:val="0"/>
      <w:divBdr>
        <w:top w:val="none" w:sz="0" w:space="0" w:color="auto"/>
        <w:left w:val="none" w:sz="0" w:space="0" w:color="auto"/>
        <w:bottom w:val="none" w:sz="0" w:space="0" w:color="auto"/>
        <w:right w:val="none" w:sz="0" w:space="0" w:color="auto"/>
      </w:divBdr>
    </w:div>
    <w:div w:id="1623613800">
      <w:bodyDiv w:val="1"/>
      <w:marLeft w:val="0"/>
      <w:marRight w:val="0"/>
      <w:marTop w:val="0"/>
      <w:marBottom w:val="0"/>
      <w:divBdr>
        <w:top w:val="none" w:sz="0" w:space="0" w:color="auto"/>
        <w:left w:val="none" w:sz="0" w:space="0" w:color="auto"/>
        <w:bottom w:val="none" w:sz="0" w:space="0" w:color="auto"/>
        <w:right w:val="none" w:sz="0" w:space="0" w:color="auto"/>
      </w:divBdr>
      <w:divsChild>
        <w:div w:id="333341522">
          <w:marLeft w:val="0"/>
          <w:marRight w:val="0"/>
          <w:marTop w:val="34"/>
          <w:marBottom w:val="34"/>
          <w:divBdr>
            <w:top w:val="none" w:sz="0" w:space="0" w:color="auto"/>
            <w:left w:val="none" w:sz="0" w:space="0" w:color="auto"/>
            <w:bottom w:val="none" w:sz="0" w:space="0" w:color="auto"/>
            <w:right w:val="none" w:sz="0" w:space="0" w:color="auto"/>
          </w:divBdr>
        </w:div>
      </w:divsChild>
    </w:div>
    <w:div w:id="1628969199">
      <w:bodyDiv w:val="1"/>
      <w:marLeft w:val="0"/>
      <w:marRight w:val="0"/>
      <w:marTop w:val="0"/>
      <w:marBottom w:val="0"/>
      <w:divBdr>
        <w:top w:val="none" w:sz="0" w:space="0" w:color="auto"/>
        <w:left w:val="none" w:sz="0" w:space="0" w:color="auto"/>
        <w:bottom w:val="none" w:sz="0" w:space="0" w:color="auto"/>
        <w:right w:val="none" w:sz="0" w:space="0" w:color="auto"/>
      </w:divBdr>
    </w:div>
    <w:div w:id="1630667878">
      <w:bodyDiv w:val="1"/>
      <w:marLeft w:val="0"/>
      <w:marRight w:val="0"/>
      <w:marTop w:val="0"/>
      <w:marBottom w:val="0"/>
      <w:divBdr>
        <w:top w:val="none" w:sz="0" w:space="0" w:color="auto"/>
        <w:left w:val="none" w:sz="0" w:space="0" w:color="auto"/>
        <w:bottom w:val="none" w:sz="0" w:space="0" w:color="auto"/>
        <w:right w:val="none" w:sz="0" w:space="0" w:color="auto"/>
      </w:divBdr>
    </w:div>
    <w:div w:id="1637024975">
      <w:bodyDiv w:val="1"/>
      <w:marLeft w:val="0"/>
      <w:marRight w:val="0"/>
      <w:marTop w:val="0"/>
      <w:marBottom w:val="0"/>
      <w:divBdr>
        <w:top w:val="none" w:sz="0" w:space="0" w:color="auto"/>
        <w:left w:val="none" w:sz="0" w:space="0" w:color="auto"/>
        <w:bottom w:val="none" w:sz="0" w:space="0" w:color="auto"/>
        <w:right w:val="none" w:sz="0" w:space="0" w:color="auto"/>
      </w:divBdr>
    </w:div>
    <w:div w:id="1642690400">
      <w:bodyDiv w:val="1"/>
      <w:marLeft w:val="0"/>
      <w:marRight w:val="0"/>
      <w:marTop w:val="0"/>
      <w:marBottom w:val="0"/>
      <w:divBdr>
        <w:top w:val="none" w:sz="0" w:space="0" w:color="auto"/>
        <w:left w:val="none" w:sz="0" w:space="0" w:color="auto"/>
        <w:bottom w:val="none" w:sz="0" w:space="0" w:color="auto"/>
        <w:right w:val="none" w:sz="0" w:space="0" w:color="auto"/>
      </w:divBdr>
    </w:div>
    <w:div w:id="1662612698">
      <w:bodyDiv w:val="1"/>
      <w:marLeft w:val="0"/>
      <w:marRight w:val="0"/>
      <w:marTop w:val="0"/>
      <w:marBottom w:val="0"/>
      <w:divBdr>
        <w:top w:val="none" w:sz="0" w:space="0" w:color="auto"/>
        <w:left w:val="none" w:sz="0" w:space="0" w:color="auto"/>
        <w:bottom w:val="none" w:sz="0" w:space="0" w:color="auto"/>
        <w:right w:val="none" w:sz="0" w:space="0" w:color="auto"/>
      </w:divBdr>
    </w:div>
    <w:div w:id="1673416093">
      <w:bodyDiv w:val="1"/>
      <w:marLeft w:val="0"/>
      <w:marRight w:val="0"/>
      <w:marTop w:val="0"/>
      <w:marBottom w:val="0"/>
      <w:divBdr>
        <w:top w:val="none" w:sz="0" w:space="0" w:color="auto"/>
        <w:left w:val="none" w:sz="0" w:space="0" w:color="auto"/>
        <w:bottom w:val="none" w:sz="0" w:space="0" w:color="auto"/>
        <w:right w:val="none" w:sz="0" w:space="0" w:color="auto"/>
      </w:divBdr>
    </w:div>
    <w:div w:id="1674264785">
      <w:bodyDiv w:val="1"/>
      <w:marLeft w:val="0"/>
      <w:marRight w:val="0"/>
      <w:marTop w:val="0"/>
      <w:marBottom w:val="0"/>
      <w:divBdr>
        <w:top w:val="none" w:sz="0" w:space="0" w:color="auto"/>
        <w:left w:val="none" w:sz="0" w:space="0" w:color="auto"/>
        <w:bottom w:val="none" w:sz="0" w:space="0" w:color="auto"/>
        <w:right w:val="none" w:sz="0" w:space="0" w:color="auto"/>
      </w:divBdr>
    </w:div>
    <w:div w:id="1684631143">
      <w:bodyDiv w:val="1"/>
      <w:marLeft w:val="0"/>
      <w:marRight w:val="0"/>
      <w:marTop w:val="0"/>
      <w:marBottom w:val="0"/>
      <w:divBdr>
        <w:top w:val="none" w:sz="0" w:space="0" w:color="auto"/>
        <w:left w:val="none" w:sz="0" w:space="0" w:color="auto"/>
        <w:bottom w:val="none" w:sz="0" w:space="0" w:color="auto"/>
        <w:right w:val="none" w:sz="0" w:space="0" w:color="auto"/>
      </w:divBdr>
      <w:divsChild>
        <w:div w:id="328943793">
          <w:marLeft w:val="0"/>
          <w:marRight w:val="0"/>
          <w:marTop w:val="34"/>
          <w:marBottom w:val="34"/>
          <w:divBdr>
            <w:top w:val="none" w:sz="0" w:space="0" w:color="auto"/>
            <w:left w:val="none" w:sz="0" w:space="0" w:color="auto"/>
            <w:bottom w:val="none" w:sz="0" w:space="0" w:color="auto"/>
            <w:right w:val="none" w:sz="0" w:space="0" w:color="auto"/>
          </w:divBdr>
        </w:div>
        <w:div w:id="1538817506">
          <w:marLeft w:val="0"/>
          <w:marRight w:val="0"/>
          <w:marTop w:val="0"/>
          <w:marBottom w:val="0"/>
          <w:divBdr>
            <w:top w:val="none" w:sz="0" w:space="0" w:color="auto"/>
            <w:left w:val="none" w:sz="0" w:space="0" w:color="auto"/>
            <w:bottom w:val="none" w:sz="0" w:space="0" w:color="auto"/>
            <w:right w:val="none" w:sz="0" w:space="0" w:color="auto"/>
          </w:divBdr>
        </w:div>
      </w:divsChild>
    </w:div>
    <w:div w:id="1686402614">
      <w:bodyDiv w:val="1"/>
      <w:marLeft w:val="0"/>
      <w:marRight w:val="0"/>
      <w:marTop w:val="0"/>
      <w:marBottom w:val="0"/>
      <w:divBdr>
        <w:top w:val="none" w:sz="0" w:space="0" w:color="auto"/>
        <w:left w:val="none" w:sz="0" w:space="0" w:color="auto"/>
        <w:bottom w:val="none" w:sz="0" w:space="0" w:color="auto"/>
        <w:right w:val="none" w:sz="0" w:space="0" w:color="auto"/>
      </w:divBdr>
    </w:div>
    <w:div w:id="1691831365">
      <w:bodyDiv w:val="1"/>
      <w:marLeft w:val="0"/>
      <w:marRight w:val="0"/>
      <w:marTop w:val="0"/>
      <w:marBottom w:val="0"/>
      <w:divBdr>
        <w:top w:val="none" w:sz="0" w:space="0" w:color="auto"/>
        <w:left w:val="none" w:sz="0" w:space="0" w:color="auto"/>
        <w:bottom w:val="none" w:sz="0" w:space="0" w:color="auto"/>
        <w:right w:val="none" w:sz="0" w:space="0" w:color="auto"/>
      </w:divBdr>
    </w:div>
    <w:div w:id="1699701120">
      <w:bodyDiv w:val="1"/>
      <w:marLeft w:val="0"/>
      <w:marRight w:val="0"/>
      <w:marTop w:val="0"/>
      <w:marBottom w:val="0"/>
      <w:divBdr>
        <w:top w:val="none" w:sz="0" w:space="0" w:color="auto"/>
        <w:left w:val="none" w:sz="0" w:space="0" w:color="auto"/>
        <w:bottom w:val="none" w:sz="0" w:space="0" w:color="auto"/>
        <w:right w:val="none" w:sz="0" w:space="0" w:color="auto"/>
      </w:divBdr>
    </w:div>
    <w:div w:id="1703895070">
      <w:bodyDiv w:val="1"/>
      <w:marLeft w:val="0"/>
      <w:marRight w:val="0"/>
      <w:marTop w:val="0"/>
      <w:marBottom w:val="0"/>
      <w:divBdr>
        <w:top w:val="none" w:sz="0" w:space="0" w:color="auto"/>
        <w:left w:val="none" w:sz="0" w:space="0" w:color="auto"/>
        <w:bottom w:val="none" w:sz="0" w:space="0" w:color="auto"/>
        <w:right w:val="none" w:sz="0" w:space="0" w:color="auto"/>
      </w:divBdr>
      <w:divsChild>
        <w:div w:id="467088623">
          <w:marLeft w:val="0"/>
          <w:marRight w:val="0"/>
          <w:marTop w:val="34"/>
          <w:marBottom w:val="34"/>
          <w:divBdr>
            <w:top w:val="none" w:sz="0" w:space="0" w:color="auto"/>
            <w:left w:val="none" w:sz="0" w:space="0" w:color="auto"/>
            <w:bottom w:val="none" w:sz="0" w:space="0" w:color="auto"/>
            <w:right w:val="none" w:sz="0" w:space="0" w:color="auto"/>
          </w:divBdr>
        </w:div>
        <w:div w:id="1421945148">
          <w:marLeft w:val="0"/>
          <w:marRight w:val="0"/>
          <w:marTop w:val="0"/>
          <w:marBottom w:val="0"/>
          <w:divBdr>
            <w:top w:val="none" w:sz="0" w:space="0" w:color="auto"/>
            <w:left w:val="none" w:sz="0" w:space="0" w:color="auto"/>
            <w:bottom w:val="none" w:sz="0" w:space="0" w:color="auto"/>
            <w:right w:val="none" w:sz="0" w:space="0" w:color="auto"/>
          </w:divBdr>
        </w:div>
      </w:divsChild>
    </w:div>
    <w:div w:id="1707413585">
      <w:bodyDiv w:val="1"/>
      <w:marLeft w:val="0"/>
      <w:marRight w:val="0"/>
      <w:marTop w:val="0"/>
      <w:marBottom w:val="0"/>
      <w:divBdr>
        <w:top w:val="none" w:sz="0" w:space="0" w:color="auto"/>
        <w:left w:val="none" w:sz="0" w:space="0" w:color="auto"/>
        <w:bottom w:val="none" w:sz="0" w:space="0" w:color="auto"/>
        <w:right w:val="none" w:sz="0" w:space="0" w:color="auto"/>
      </w:divBdr>
    </w:div>
    <w:div w:id="1716395073">
      <w:bodyDiv w:val="1"/>
      <w:marLeft w:val="0"/>
      <w:marRight w:val="0"/>
      <w:marTop w:val="0"/>
      <w:marBottom w:val="0"/>
      <w:divBdr>
        <w:top w:val="none" w:sz="0" w:space="0" w:color="auto"/>
        <w:left w:val="none" w:sz="0" w:space="0" w:color="auto"/>
        <w:bottom w:val="none" w:sz="0" w:space="0" w:color="auto"/>
        <w:right w:val="none" w:sz="0" w:space="0" w:color="auto"/>
      </w:divBdr>
    </w:div>
    <w:div w:id="1720126999">
      <w:bodyDiv w:val="1"/>
      <w:marLeft w:val="0"/>
      <w:marRight w:val="0"/>
      <w:marTop w:val="0"/>
      <w:marBottom w:val="0"/>
      <w:divBdr>
        <w:top w:val="none" w:sz="0" w:space="0" w:color="auto"/>
        <w:left w:val="none" w:sz="0" w:space="0" w:color="auto"/>
        <w:bottom w:val="none" w:sz="0" w:space="0" w:color="auto"/>
        <w:right w:val="none" w:sz="0" w:space="0" w:color="auto"/>
      </w:divBdr>
      <w:divsChild>
        <w:div w:id="265355588">
          <w:marLeft w:val="0"/>
          <w:marRight w:val="0"/>
          <w:marTop w:val="34"/>
          <w:marBottom w:val="34"/>
          <w:divBdr>
            <w:top w:val="none" w:sz="0" w:space="0" w:color="auto"/>
            <w:left w:val="none" w:sz="0" w:space="0" w:color="auto"/>
            <w:bottom w:val="none" w:sz="0" w:space="0" w:color="auto"/>
            <w:right w:val="none" w:sz="0" w:space="0" w:color="auto"/>
          </w:divBdr>
        </w:div>
        <w:div w:id="407970654">
          <w:marLeft w:val="0"/>
          <w:marRight w:val="0"/>
          <w:marTop w:val="0"/>
          <w:marBottom w:val="0"/>
          <w:divBdr>
            <w:top w:val="none" w:sz="0" w:space="0" w:color="auto"/>
            <w:left w:val="none" w:sz="0" w:space="0" w:color="auto"/>
            <w:bottom w:val="none" w:sz="0" w:space="0" w:color="auto"/>
            <w:right w:val="none" w:sz="0" w:space="0" w:color="auto"/>
          </w:divBdr>
        </w:div>
      </w:divsChild>
    </w:div>
    <w:div w:id="1724719320">
      <w:bodyDiv w:val="1"/>
      <w:marLeft w:val="0"/>
      <w:marRight w:val="0"/>
      <w:marTop w:val="0"/>
      <w:marBottom w:val="0"/>
      <w:divBdr>
        <w:top w:val="none" w:sz="0" w:space="0" w:color="auto"/>
        <w:left w:val="none" w:sz="0" w:space="0" w:color="auto"/>
        <w:bottom w:val="none" w:sz="0" w:space="0" w:color="auto"/>
        <w:right w:val="none" w:sz="0" w:space="0" w:color="auto"/>
      </w:divBdr>
    </w:div>
    <w:div w:id="1726024103">
      <w:bodyDiv w:val="1"/>
      <w:marLeft w:val="0"/>
      <w:marRight w:val="0"/>
      <w:marTop w:val="0"/>
      <w:marBottom w:val="0"/>
      <w:divBdr>
        <w:top w:val="none" w:sz="0" w:space="0" w:color="auto"/>
        <w:left w:val="none" w:sz="0" w:space="0" w:color="auto"/>
        <w:bottom w:val="none" w:sz="0" w:space="0" w:color="auto"/>
        <w:right w:val="none" w:sz="0" w:space="0" w:color="auto"/>
      </w:divBdr>
    </w:div>
    <w:div w:id="1726874239">
      <w:bodyDiv w:val="1"/>
      <w:marLeft w:val="0"/>
      <w:marRight w:val="0"/>
      <w:marTop w:val="0"/>
      <w:marBottom w:val="0"/>
      <w:divBdr>
        <w:top w:val="none" w:sz="0" w:space="0" w:color="auto"/>
        <w:left w:val="none" w:sz="0" w:space="0" w:color="auto"/>
        <w:bottom w:val="none" w:sz="0" w:space="0" w:color="auto"/>
        <w:right w:val="none" w:sz="0" w:space="0" w:color="auto"/>
      </w:divBdr>
      <w:divsChild>
        <w:div w:id="679939863">
          <w:marLeft w:val="0"/>
          <w:marRight w:val="0"/>
          <w:marTop w:val="0"/>
          <w:marBottom w:val="0"/>
          <w:divBdr>
            <w:top w:val="none" w:sz="0" w:space="0" w:color="auto"/>
            <w:left w:val="none" w:sz="0" w:space="0" w:color="auto"/>
            <w:bottom w:val="none" w:sz="0" w:space="0" w:color="auto"/>
            <w:right w:val="none" w:sz="0" w:space="0" w:color="auto"/>
          </w:divBdr>
        </w:div>
      </w:divsChild>
    </w:div>
    <w:div w:id="1731003670">
      <w:bodyDiv w:val="1"/>
      <w:marLeft w:val="0"/>
      <w:marRight w:val="0"/>
      <w:marTop w:val="0"/>
      <w:marBottom w:val="0"/>
      <w:divBdr>
        <w:top w:val="none" w:sz="0" w:space="0" w:color="auto"/>
        <w:left w:val="none" w:sz="0" w:space="0" w:color="auto"/>
        <w:bottom w:val="none" w:sz="0" w:space="0" w:color="auto"/>
        <w:right w:val="none" w:sz="0" w:space="0" w:color="auto"/>
      </w:divBdr>
    </w:div>
    <w:div w:id="1736318316">
      <w:bodyDiv w:val="1"/>
      <w:marLeft w:val="0"/>
      <w:marRight w:val="0"/>
      <w:marTop w:val="0"/>
      <w:marBottom w:val="0"/>
      <w:divBdr>
        <w:top w:val="none" w:sz="0" w:space="0" w:color="auto"/>
        <w:left w:val="none" w:sz="0" w:space="0" w:color="auto"/>
        <w:bottom w:val="none" w:sz="0" w:space="0" w:color="auto"/>
        <w:right w:val="none" w:sz="0" w:space="0" w:color="auto"/>
      </w:divBdr>
    </w:div>
    <w:div w:id="1758399301">
      <w:bodyDiv w:val="1"/>
      <w:marLeft w:val="0"/>
      <w:marRight w:val="0"/>
      <w:marTop w:val="0"/>
      <w:marBottom w:val="0"/>
      <w:divBdr>
        <w:top w:val="none" w:sz="0" w:space="0" w:color="auto"/>
        <w:left w:val="none" w:sz="0" w:space="0" w:color="auto"/>
        <w:bottom w:val="none" w:sz="0" w:space="0" w:color="auto"/>
        <w:right w:val="none" w:sz="0" w:space="0" w:color="auto"/>
      </w:divBdr>
    </w:div>
    <w:div w:id="1759058148">
      <w:bodyDiv w:val="1"/>
      <w:marLeft w:val="0"/>
      <w:marRight w:val="0"/>
      <w:marTop w:val="0"/>
      <w:marBottom w:val="0"/>
      <w:divBdr>
        <w:top w:val="none" w:sz="0" w:space="0" w:color="auto"/>
        <w:left w:val="none" w:sz="0" w:space="0" w:color="auto"/>
        <w:bottom w:val="none" w:sz="0" w:space="0" w:color="auto"/>
        <w:right w:val="none" w:sz="0" w:space="0" w:color="auto"/>
      </w:divBdr>
    </w:div>
    <w:div w:id="1764449201">
      <w:bodyDiv w:val="1"/>
      <w:marLeft w:val="0"/>
      <w:marRight w:val="0"/>
      <w:marTop w:val="0"/>
      <w:marBottom w:val="0"/>
      <w:divBdr>
        <w:top w:val="none" w:sz="0" w:space="0" w:color="auto"/>
        <w:left w:val="none" w:sz="0" w:space="0" w:color="auto"/>
        <w:bottom w:val="none" w:sz="0" w:space="0" w:color="auto"/>
        <w:right w:val="none" w:sz="0" w:space="0" w:color="auto"/>
      </w:divBdr>
      <w:divsChild>
        <w:div w:id="2123307703">
          <w:marLeft w:val="0"/>
          <w:marRight w:val="0"/>
          <w:marTop w:val="34"/>
          <w:marBottom w:val="34"/>
          <w:divBdr>
            <w:top w:val="none" w:sz="0" w:space="0" w:color="auto"/>
            <w:left w:val="none" w:sz="0" w:space="0" w:color="auto"/>
            <w:bottom w:val="none" w:sz="0" w:space="0" w:color="auto"/>
            <w:right w:val="none" w:sz="0" w:space="0" w:color="auto"/>
          </w:divBdr>
        </w:div>
        <w:div w:id="1732580713">
          <w:marLeft w:val="0"/>
          <w:marRight w:val="0"/>
          <w:marTop w:val="0"/>
          <w:marBottom w:val="0"/>
          <w:divBdr>
            <w:top w:val="none" w:sz="0" w:space="0" w:color="auto"/>
            <w:left w:val="none" w:sz="0" w:space="0" w:color="auto"/>
            <w:bottom w:val="none" w:sz="0" w:space="0" w:color="auto"/>
            <w:right w:val="none" w:sz="0" w:space="0" w:color="auto"/>
          </w:divBdr>
        </w:div>
      </w:divsChild>
    </w:div>
    <w:div w:id="1768958486">
      <w:bodyDiv w:val="1"/>
      <w:marLeft w:val="0"/>
      <w:marRight w:val="0"/>
      <w:marTop w:val="0"/>
      <w:marBottom w:val="0"/>
      <w:divBdr>
        <w:top w:val="none" w:sz="0" w:space="0" w:color="auto"/>
        <w:left w:val="none" w:sz="0" w:space="0" w:color="auto"/>
        <w:bottom w:val="none" w:sz="0" w:space="0" w:color="auto"/>
        <w:right w:val="none" w:sz="0" w:space="0" w:color="auto"/>
      </w:divBdr>
    </w:div>
    <w:div w:id="1772969752">
      <w:bodyDiv w:val="1"/>
      <w:marLeft w:val="0"/>
      <w:marRight w:val="0"/>
      <w:marTop w:val="0"/>
      <w:marBottom w:val="0"/>
      <w:divBdr>
        <w:top w:val="none" w:sz="0" w:space="0" w:color="auto"/>
        <w:left w:val="none" w:sz="0" w:space="0" w:color="auto"/>
        <w:bottom w:val="none" w:sz="0" w:space="0" w:color="auto"/>
        <w:right w:val="none" w:sz="0" w:space="0" w:color="auto"/>
      </w:divBdr>
    </w:div>
    <w:div w:id="1795639060">
      <w:bodyDiv w:val="1"/>
      <w:marLeft w:val="0"/>
      <w:marRight w:val="0"/>
      <w:marTop w:val="0"/>
      <w:marBottom w:val="0"/>
      <w:divBdr>
        <w:top w:val="none" w:sz="0" w:space="0" w:color="auto"/>
        <w:left w:val="none" w:sz="0" w:space="0" w:color="auto"/>
        <w:bottom w:val="none" w:sz="0" w:space="0" w:color="auto"/>
        <w:right w:val="none" w:sz="0" w:space="0" w:color="auto"/>
      </w:divBdr>
    </w:div>
    <w:div w:id="1800997547">
      <w:bodyDiv w:val="1"/>
      <w:marLeft w:val="0"/>
      <w:marRight w:val="0"/>
      <w:marTop w:val="0"/>
      <w:marBottom w:val="0"/>
      <w:divBdr>
        <w:top w:val="none" w:sz="0" w:space="0" w:color="auto"/>
        <w:left w:val="none" w:sz="0" w:space="0" w:color="auto"/>
        <w:bottom w:val="none" w:sz="0" w:space="0" w:color="auto"/>
        <w:right w:val="none" w:sz="0" w:space="0" w:color="auto"/>
      </w:divBdr>
    </w:div>
    <w:div w:id="1802191102">
      <w:bodyDiv w:val="1"/>
      <w:marLeft w:val="0"/>
      <w:marRight w:val="0"/>
      <w:marTop w:val="0"/>
      <w:marBottom w:val="0"/>
      <w:divBdr>
        <w:top w:val="none" w:sz="0" w:space="0" w:color="auto"/>
        <w:left w:val="none" w:sz="0" w:space="0" w:color="auto"/>
        <w:bottom w:val="none" w:sz="0" w:space="0" w:color="auto"/>
        <w:right w:val="none" w:sz="0" w:space="0" w:color="auto"/>
      </w:divBdr>
    </w:div>
    <w:div w:id="1803229327">
      <w:bodyDiv w:val="1"/>
      <w:marLeft w:val="0"/>
      <w:marRight w:val="0"/>
      <w:marTop w:val="0"/>
      <w:marBottom w:val="0"/>
      <w:divBdr>
        <w:top w:val="none" w:sz="0" w:space="0" w:color="auto"/>
        <w:left w:val="none" w:sz="0" w:space="0" w:color="auto"/>
        <w:bottom w:val="none" w:sz="0" w:space="0" w:color="auto"/>
        <w:right w:val="none" w:sz="0" w:space="0" w:color="auto"/>
      </w:divBdr>
      <w:divsChild>
        <w:div w:id="981544484">
          <w:marLeft w:val="0"/>
          <w:marRight w:val="0"/>
          <w:marTop w:val="34"/>
          <w:marBottom w:val="34"/>
          <w:divBdr>
            <w:top w:val="none" w:sz="0" w:space="0" w:color="auto"/>
            <w:left w:val="none" w:sz="0" w:space="0" w:color="auto"/>
            <w:bottom w:val="none" w:sz="0" w:space="0" w:color="auto"/>
            <w:right w:val="none" w:sz="0" w:space="0" w:color="auto"/>
          </w:divBdr>
        </w:div>
        <w:div w:id="544413740">
          <w:marLeft w:val="0"/>
          <w:marRight w:val="0"/>
          <w:marTop w:val="0"/>
          <w:marBottom w:val="0"/>
          <w:divBdr>
            <w:top w:val="none" w:sz="0" w:space="0" w:color="auto"/>
            <w:left w:val="none" w:sz="0" w:space="0" w:color="auto"/>
            <w:bottom w:val="none" w:sz="0" w:space="0" w:color="auto"/>
            <w:right w:val="none" w:sz="0" w:space="0" w:color="auto"/>
          </w:divBdr>
        </w:div>
      </w:divsChild>
    </w:div>
    <w:div w:id="1807044867">
      <w:bodyDiv w:val="1"/>
      <w:marLeft w:val="0"/>
      <w:marRight w:val="0"/>
      <w:marTop w:val="0"/>
      <w:marBottom w:val="0"/>
      <w:divBdr>
        <w:top w:val="none" w:sz="0" w:space="0" w:color="auto"/>
        <w:left w:val="none" w:sz="0" w:space="0" w:color="auto"/>
        <w:bottom w:val="none" w:sz="0" w:space="0" w:color="auto"/>
        <w:right w:val="none" w:sz="0" w:space="0" w:color="auto"/>
      </w:divBdr>
    </w:div>
    <w:div w:id="1809469763">
      <w:bodyDiv w:val="1"/>
      <w:marLeft w:val="0"/>
      <w:marRight w:val="0"/>
      <w:marTop w:val="0"/>
      <w:marBottom w:val="0"/>
      <w:divBdr>
        <w:top w:val="none" w:sz="0" w:space="0" w:color="auto"/>
        <w:left w:val="none" w:sz="0" w:space="0" w:color="auto"/>
        <w:bottom w:val="none" w:sz="0" w:space="0" w:color="auto"/>
        <w:right w:val="none" w:sz="0" w:space="0" w:color="auto"/>
      </w:divBdr>
      <w:divsChild>
        <w:div w:id="1323507803">
          <w:marLeft w:val="0"/>
          <w:marRight w:val="0"/>
          <w:marTop w:val="34"/>
          <w:marBottom w:val="34"/>
          <w:divBdr>
            <w:top w:val="none" w:sz="0" w:space="0" w:color="auto"/>
            <w:left w:val="none" w:sz="0" w:space="0" w:color="auto"/>
            <w:bottom w:val="none" w:sz="0" w:space="0" w:color="auto"/>
            <w:right w:val="none" w:sz="0" w:space="0" w:color="auto"/>
          </w:divBdr>
        </w:div>
        <w:div w:id="1293749915">
          <w:marLeft w:val="0"/>
          <w:marRight w:val="0"/>
          <w:marTop w:val="0"/>
          <w:marBottom w:val="0"/>
          <w:divBdr>
            <w:top w:val="none" w:sz="0" w:space="0" w:color="auto"/>
            <w:left w:val="none" w:sz="0" w:space="0" w:color="auto"/>
            <w:bottom w:val="none" w:sz="0" w:space="0" w:color="auto"/>
            <w:right w:val="none" w:sz="0" w:space="0" w:color="auto"/>
          </w:divBdr>
        </w:div>
      </w:divsChild>
    </w:div>
    <w:div w:id="1815678168">
      <w:bodyDiv w:val="1"/>
      <w:marLeft w:val="0"/>
      <w:marRight w:val="0"/>
      <w:marTop w:val="0"/>
      <w:marBottom w:val="0"/>
      <w:divBdr>
        <w:top w:val="none" w:sz="0" w:space="0" w:color="auto"/>
        <w:left w:val="none" w:sz="0" w:space="0" w:color="auto"/>
        <w:bottom w:val="none" w:sz="0" w:space="0" w:color="auto"/>
        <w:right w:val="none" w:sz="0" w:space="0" w:color="auto"/>
      </w:divBdr>
    </w:div>
    <w:div w:id="1828593007">
      <w:bodyDiv w:val="1"/>
      <w:marLeft w:val="0"/>
      <w:marRight w:val="0"/>
      <w:marTop w:val="0"/>
      <w:marBottom w:val="0"/>
      <w:divBdr>
        <w:top w:val="none" w:sz="0" w:space="0" w:color="auto"/>
        <w:left w:val="none" w:sz="0" w:space="0" w:color="auto"/>
        <w:bottom w:val="none" w:sz="0" w:space="0" w:color="auto"/>
        <w:right w:val="none" w:sz="0" w:space="0" w:color="auto"/>
      </w:divBdr>
    </w:div>
    <w:div w:id="1833400717">
      <w:bodyDiv w:val="1"/>
      <w:marLeft w:val="0"/>
      <w:marRight w:val="0"/>
      <w:marTop w:val="0"/>
      <w:marBottom w:val="0"/>
      <w:divBdr>
        <w:top w:val="none" w:sz="0" w:space="0" w:color="auto"/>
        <w:left w:val="none" w:sz="0" w:space="0" w:color="auto"/>
        <w:bottom w:val="none" w:sz="0" w:space="0" w:color="auto"/>
        <w:right w:val="none" w:sz="0" w:space="0" w:color="auto"/>
      </w:divBdr>
    </w:div>
    <w:div w:id="1838230593">
      <w:bodyDiv w:val="1"/>
      <w:marLeft w:val="0"/>
      <w:marRight w:val="0"/>
      <w:marTop w:val="0"/>
      <w:marBottom w:val="0"/>
      <w:divBdr>
        <w:top w:val="none" w:sz="0" w:space="0" w:color="auto"/>
        <w:left w:val="none" w:sz="0" w:space="0" w:color="auto"/>
        <w:bottom w:val="none" w:sz="0" w:space="0" w:color="auto"/>
        <w:right w:val="none" w:sz="0" w:space="0" w:color="auto"/>
      </w:divBdr>
      <w:divsChild>
        <w:div w:id="1508205800">
          <w:marLeft w:val="0"/>
          <w:marRight w:val="0"/>
          <w:marTop w:val="34"/>
          <w:marBottom w:val="34"/>
          <w:divBdr>
            <w:top w:val="none" w:sz="0" w:space="0" w:color="auto"/>
            <w:left w:val="none" w:sz="0" w:space="0" w:color="auto"/>
            <w:bottom w:val="none" w:sz="0" w:space="0" w:color="auto"/>
            <w:right w:val="none" w:sz="0" w:space="0" w:color="auto"/>
          </w:divBdr>
        </w:div>
        <w:div w:id="1292057523">
          <w:marLeft w:val="0"/>
          <w:marRight w:val="0"/>
          <w:marTop w:val="0"/>
          <w:marBottom w:val="0"/>
          <w:divBdr>
            <w:top w:val="none" w:sz="0" w:space="0" w:color="auto"/>
            <w:left w:val="none" w:sz="0" w:space="0" w:color="auto"/>
            <w:bottom w:val="none" w:sz="0" w:space="0" w:color="auto"/>
            <w:right w:val="none" w:sz="0" w:space="0" w:color="auto"/>
          </w:divBdr>
        </w:div>
      </w:divsChild>
    </w:div>
    <w:div w:id="1838879142">
      <w:bodyDiv w:val="1"/>
      <w:marLeft w:val="0"/>
      <w:marRight w:val="0"/>
      <w:marTop w:val="0"/>
      <w:marBottom w:val="0"/>
      <w:divBdr>
        <w:top w:val="none" w:sz="0" w:space="0" w:color="auto"/>
        <w:left w:val="none" w:sz="0" w:space="0" w:color="auto"/>
        <w:bottom w:val="none" w:sz="0" w:space="0" w:color="auto"/>
        <w:right w:val="none" w:sz="0" w:space="0" w:color="auto"/>
      </w:divBdr>
    </w:div>
    <w:div w:id="1851601945">
      <w:bodyDiv w:val="1"/>
      <w:marLeft w:val="0"/>
      <w:marRight w:val="0"/>
      <w:marTop w:val="0"/>
      <w:marBottom w:val="0"/>
      <w:divBdr>
        <w:top w:val="none" w:sz="0" w:space="0" w:color="auto"/>
        <w:left w:val="none" w:sz="0" w:space="0" w:color="auto"/>
        <w:bottom w:val="none" w:sz="0" w:space="0" w:color="auto"/>
        <w:right w:val="none" w:sz="0" w:space="0" w:color="auto"/>
      </w:divBdr>
      <w:divsChild>
        <w:div w:id="360016376">
          <w:marLeft w:val="0"/>
          <w:marRight w:val="0"/>
          <w:marTop w:val="34"/>
          <w:marBottom w:val="34"/>
          <w:divBdr>
            <w:top w:val="none" w:sz="0" w:space="0" w:color="auto"/>
            <w:left w:val="none" w:sz="0" w:space="0" w:color="auto"/>
            <w:bottom w:val="none" w:sz="0" w:space="0" w:color="auto"/>
            <w:right w:val="none" w:sz="0" w:space="0" w:color="auto"/>
          </w:divBdr>
        </w:div>
        <w:div w:id="2064522598">
          <w:marLeft w:val="0"/>
          <w:marRight w:val="0"/>
          <w:marTop w:val="0"/>
          <w:marBottom w:val="0"/>
          <w:divBdr>
            <w:top w:val="none" w:sz="0" w:space="0" w:color="auto"/>
            <w:left w:val="none" w:sz="0" w:space="0" w:color="auto"/>
            <w:bottom w:val="none" w:sz="0" w:space="0" w:color="auto"/>
            <w:right w:val="none" w:sz="0" w:space="0" w:color="auto"/>
          </w:divBdr>
        </w:div>
      </w:divsChild>
    </w:div>
    <w:div w:id="1858620427">
      <w:bodyDiv w:val="1"/>
      <w:marLeft w:val="0"/>
      <w:marRight w:val="0"/>
      <w:marTop w:val="0"/>
      <w:marBottom w:val="0"/>
      <w:divBdr>
        <w:top w:val="none" w:sz="0" w:space="0" w:color="auto"/>
        <w:left w:val="none" w:sz="0" w:space="0" w:color="auto"/>
        <w:bottom w:val="none" w:sz="0" w:space="0" w:color="auto"/>
        <w:right w:val="none" w:sz="0" w:space="0" w:color="auto"/>
      </w:divBdr>
    </w:div>
    <w:div w:id="1864050275">
      <w:bodyDiv w:val="1"/>
      <w:marLeft w:val="0"/>
      <w:marRight w:val="0"/>
      <w:marTop w:val="0"/>
      <w:marBottom w:val="0"/>
      <w:divBdr>
        <w:top w:val="none" w:sz="0" w:space="0" w:color="auto"/>
        <w:left w:val="none" w:sz="0" w:space="0" w:color="auto"/>
        <w:bottom w:val="none" w:sz="0" w:space="0" w:color="auto"/>
        <w:right w:val="none" w:sz="0" w:space="0" w:color="auto"/>
      </w:divBdr>
      <w:divsChild>
        <w:div w:id="1502889625">
          <w:marLeft w:val="0"/>
          <w:marRight w:val="0"/>
          <w:marTop w:val="34"/>
          <w:marBottom w:val="34"/>
          <w:divBdr>
            <w:top w:val="none" w:sz="0" w:space="0" w:color="auto"/>
            <w:left w:val="none" w:sz="0" w:space="0" w:color="auto"/>
            <w:bottom w:val="none" w:sz="0" w:space="0" w:color="auto"/>
            <w:right w:val="none" w:sz="0" w:space="0" w:color="auto"/>
          </w:divBdr>
        </w:div>
        <w:div w:id="1710911926">
          <w:marLeft w:val="0"/>
          <w:marRight w:val="0"/>
          <w:marTop w:val="0"/>
          <w:marBottom w:val="0"/>
          <w:divBdr>
            <w:top w:val="none" w:sz="0" w:space="0" w:color="auto"/>
            <w:left w:val="none" w:sz="0" w:space="0" w:color="auto"/>
            <w:bottom w:val="none" w:sz="0" w:space="0" w:color="auto"/>
            <w:right w:val="none" w:sz="0" w:space="0" w:color="auto"/>
          </w:divBdr>
        </w:div>
      </w:divsChild>
    </w:div>
    <w:div w:id="1864584776">
      <w:bodyDiv w:val="1"/>
      <w:marLeft w:val="0"/>
      <w:marRight w:val="0"/>
      <w:marTop w:val="0"/>
      <w:marBottom w:val="0"/>
      <w:divBdr>
        <w:top w:val="none" w:sz="0" w:space="0" w:color="auto"/>
        <w:left w:val="none" w:sz="0" w:space="0" w:color="auto"/>
        <w:bottom w:val="none" w:sz="0" w:space="0" w:color="auto"/>
        <w:right w:val="none" w:sz="0" w:space="0" w:color="auto"/>
      </w:divBdr>
    </w:div>
    <w:div w:id="1864854486">
      <w:bodyDiv w:val="1"/>
      <w:marLeft w:val="0"/>
      <w:marRight w:val="0"/>
      <w:marTop w:val="0"/>
      <w:marBottom w:val="0"/>
      <w:divBdr>
        <w:top w:val="none" w:sz="0" w:space="0" w:color="auto"/>
        <w:left w:val="none" w:sz="0" w:space="0" w:color="auto"/>
        <w:bottom w:val="none" w:sz="0" w:space="0" w:color="auto"/>
        <w:right w:val="none" w:sz="0" w:space="0" w:color="auto"/>
      </w:divBdr>
      <w:divsChild>
        <w:div w:id="1504470598">
          <w:marLeft w:val="0"/>
          <w:marRight w:val="0"/>
          <w:marTop w:val="34"/>
          <w:marBottom w:val="34"/>
          <w:divBdr>
            <w:top w:val="none" w:sz="0" w:space="0" w:color="auto"/>
            <w:left w:val="none" w:sz="0" w:space="0" w:color="auto"/>
            <w:bottom w:val="none" w:sz="0" w:space="0" w:color="auto"/>
            <w:right w:val="none" w:sz="0" w:space="0" w:color="auto"/>
          </w:divBdr>
        </w:div>
        <w:div w:id="811484131">
          <w:marLeft w:val="0"/>
          <w:marRight w:val="0"/>
          <w:marTop w:val="0"/>
          <w:marBottom w:val="0"/>
          <w:divBdr>
            <w:top w:val="none" w:sz="0" w:space="0" w:color="auto"/>
            <w:left w:val="none" w:sz="0" w:space="0" w:color="auto"/>
            <w:bottom w:val="none" w:sz="0" w:space="0" w:color="auto"/>
            <w:right w:val="none" w:sz="0" w:space="0" w:color="auto"/>
          </w:divBdr>
        </w:div>
      </w:divsChild>
    </w:div>
    <w:div w:id="1868714486">
      <w:bodyDiv w:val="1"/>
      <w:marLeft w:val="0"/>
      <w:marRight w:val="0"/>
      <w:marTop w:val="0"/>
      <w:marBottom w:val="0"/>
      <w:divBdr>
        <w:top w:val="none" w:sz="0" w:space="0" w:color="auto"/>
        <w:left w:val="none" w:sz="0" w:space="0" w:color="auto"/>
        <w:bottom w:val="none" w:sz="0" w:space="0" w:color="auto"/>
        <w:right w:val="none" w:sz="0" w:space="0" w:color="auto"/>
      </w:divBdr>
    </w:div>
    <w:div w:id="1873305742">
      <w:bodyDiv w:val="1"/>
      <w:marLeft w:val="0"/>
      <w:marRight w:val="0"/>
      <w:marTop w:val="0"/>
      <w:marBottom w:val="0"/>
      <w:divBdr>
        <w:top w:val="none" w:sz="0" w:space="0" w:color="auto"/>
        <w:left w:val="none" w:sz="0" w:space="0" w:color="auto"/>
        <w:bottom w:val="none" w:sz="0" w:space="0" w:color="auto"/>
        <w:right w:val="none" w:sz="0" w:space="0" w:color="auto"/>
      </w:divBdr>
      <w:divsChild>
        <w:div w:id="526338132">
          <w:marLeft w:val="0"/>
          <w:marRight w:val="0"/>
          <w:marTop w:val="34"/>
          <w:marBottom w:val="34"/>
          <w:divBdr>
            <w:top w:val="none" w:sz="0" w:space="0" w:color="auto"/>
            <w:left w:val="none" w:sz="0" w:space="0" w:color="auto"/>
            <w:bottom w:val="none" w:sz="0" w:space="0" w:color="auto"/>
            <w:right w:val="none" w:sz="0" w:space="0" w:color="auto"/>
          </w:divBdr>
        </w:div>
        <w:div w:id="1800610041">
          <w:marLeft w:val="0"/>
          <w:marRight w:val="0"/>
          <w:marTop w:val="0"/>
          <w:marBottom w:val="0"/>
          <w:divBdr>
            <w:top w:val="none" w:sz="0" w:space="0" w:color="auto"/>
            <w:left w:val="none" w:sz="0" w:space="0" w:color="auto"/>
            <w:bottom w:val="none" w:sz="0" w:space="0" w:color="auto"/>
            <w:right w:val="none" w:sz="0" w:space="0" w:color="auto"/>
          </w:divBdr>
        </w:div>
      </w:divsChild>
    </w:div>
    <w:div w:id="1892037631">
      <w:bodyDiv w:val="1"/>
      <w:marLeft w:val="0"/>
      <w:marRight w:val="0"/>
      <w:marTop w:val="0"/>
      <w:marBottom w:val="0"/>
      <w:divBdr>
        <w:top w:val="none" w:sz="0" w:space="0" w:color="auto"/>
        <w:left w:val="none" w:sz="0" w:space="0" w:color="auto"/>
        <w:bottom w:val="none" w:sz="0" w:space="0" w:color="auto"/>
        <w:right w:val="none" w:sz="0" w:space="0" w:color="auto"/>
      </w:divBdr>
    </w:div>
    <w:div w:id="1900433297">
      <w:bodyDiv w:val="1"/>
      <w:marLeft w:val="0"/>
      <w:marRight w:val="0"/>
      <w:marTop w:val="0"/>
      <w:marBottom w:val="0"/>
      <w:divBdr>
        <w:top w:val="none" w:sz="0" w:space="0" w:color="auto"/>
        <w:left w:val="none" w:sz="0" w:space="0" w:color="auto"/>
        <w:bottom w:val="none" w:sz="0" w:space="0" w:color="auto"/>
        <w:right w:val="none" w:sz="0" w:space="0" w:color="auto"/>
      </w:divBdr>
    </w:div>
    <w:div w:id="1908415184">
      <w:bodyDiv w:val="1"/>
      <w:marLeft w:val="0"/>
      <w:marRight w:val="0"/>
      <w:marTop w:val="0"/>
      <w:marBottom w:val="0"/>
      <w:divBdr>
        <w:top w:val="none" w:sz="0" w:space="0" w:color="auto"/>
        <w:left w:val="none" w:sz="0" w:space="0" w:color="auto"/>
        <w:bottom w:val="none" w:sz="0" w:space="0" w:color="auto"/>
        <w:right w:val="none" w:sz="0" w:space="0" w:color="auto"/>
      </w:divBdr>
      <w:divsChild>
        <w:div w:id="1517034815">
          <w:marLeft w:val="0"/>
          <w:marRight w:val="0"/>
          <w:marTop w:val="34"/>
          <w:marBottom w:val="34"/>
          <w:divBdr>
            <w:top w:val="none" w:sz="0" w:space="0" w:color="auto"/>
            <w:left w:val="none" w:sz="0" w:space="0" w:color="auto"/>
            <w:bottom w:val="none" w:sz="0" w:space="0" w:color="auto"/>
            <w:right w:val="none" w:sz="0" w:space="0" w:color="auto"/>
          </w:divBdr>
        </w:div>
        <w:div w:id="209735064">
          <w:marLeft w:val="0"/>
          <w:marRight w:val="0"/>
          <w:marTop w:val="0"/>
          <w:marBottom w:val="0"/>
          <w:divBdr>
            <w:top w:val="none" w:sz="0" w:space="0" w:color="auto"/>
            <w:left w:val="none" w:sz="0" w:space="0" w:color="auto"/>
            <w:bottom w:val="none" w:sz="0" w:space="0" w:color="auto"/>
            <w:right w:val="none" w:sz="0" w:space="0" w:color="auto"/>
          </w:divBdr>
        </w:div>
      </w:divsChild>
    </w:div>
    <w:div w:id="1913926225">
      <w:bodyDiv w:val="1"/>
      <w:marLeft w:val="0"/>
      <w:marRight w:val="0"/>
      <w:marTop w:val="0"/>
      <w:marBottom w:val="0"/>
      <w:divBdr>
        <w:top w:val="none" w:sz="0" w:space="0" w:color="auto"/>
        <w:left w:val="none" w:sz="0" w:space="0" w:color="auto"/>
        <w:bottom w:val="none" w:sz="0" w:space="0" w:color="auto"/>
        <w:right w:val="none" w:sz="0" w:space="0" w:color="auto"/>
      </w:divBdr>
    </w:div>
    <w:div w:id="1940291196">
      <w:bodyDiv w:val="1"/>
      <w:marLeft w:val="0"/>
      <w:marRight w:val="0"/>
      <w:marTop w:val="0"/>
      <w:marBottom w:val="0"/>
      <w:divBdr>
        <w:top w:val="none" w:sz="0" w:space="0" w:color="auto"/>
        <w:left w:val="none" w:sz="0" w:space="0" w:color="auto"/>
        <w:bottom w:val="none" w:sz="0" w:space="0" w:color="auto"/>
        <w:right w:val="none" w:sz="0" w:space="0" w:color="auto"/>
      </w:divBdr>
    </w:div>
    <w:div w:id="1949505097">
      <w:bodyDiv w:val="1"/>
      <w:marLeft w:val="0"/>
      <w:marRight w:val="0"/>
      <w:marTop w:val="0"/>
      <w:marBottom w:val="0"/>
      <w:divBdr>
        <w:top w:val="none" w:sz="0" w:space="0" w:color="auto"/>
        <w:left w:val="none" w:sz="0" w:space="0" w:color="auto"/>
        <w:bottom w:val="none" w:sz="0" w:space="0" w:color="auto"/>
        <w:right w:val="none" w:sz="0" w:space="0" w:color="auto"/>
      </w:divBdr>
    </w:div>
    <w:div w:id="1949702839">
      <w:bodyDiv w:val="1"/>
      <w:marLeft w:val="0"/>
      <w:marRight w:val="0"/>
      <w:marTop w:val="0"/>
      <w:marBottom w:val="0"/>
      <w:divBdr>
        <w:top w:val="none" w:sz="0" w:space="0" w:color="auto"/>
        <w:left w:val="none" w:sz="0" w:space="0" w:color="auto"/>
        <w:bottom w:val="none" w:sz="0" w:space="0" w:color="auto"/>
        <w:right w:val="none" w:sz="0" w:space="0" w:color="auto"/>
      </w:divBdr>
    </w:div>
    <w:div w:id="1954748500">
      <w:bodyDiv w:val="1"/>
      <w:marLeft w:val="0"/>
      <w:marRight w:val="0"/>
      <w:marTop w:val="0"/>
      <w:marBottom w:val="0"/>
      <w:divBdr>
        <w:top w:val="none" w:sz="0" w:space="0" w:color="auto"/>
        <w:left w:val="none" w:sz="0" w:space="0" w:color="auto"/>
        <w:bottom w:val="none" w:sz="0" w:space="0" w:color="auto"/>
        <w:right w:val="none" w:sz="0" w:space="0" w:color="auto"/>
      </w:divBdr>
    </w:div>
    <w:div w:id="1955549565">
      <w:bodyDiv w:val="1"/>
      <w:marLeft w:val="0"/>
      <w:marRight w:val="0"/>
      <w:marTop w:val="0"/>
      <w:marBottom w:val="0"/>
      <w:divBdr>
        <w:top w:val="none" w:sz="0" w:space="0" w:color="auto"/>
        <w:left w:val="none" w:sz="0" w:space="0" w:color="auto"/>
        <w:bottom w:val="none" w:sz="0" w:space="0" w:color="auto"/>
        <w:right w:val="none" w:sz="0" w:space="0" w:color="auto"/>
      </w:divBdr>
      <w:divsChild>
        <w:div w:id="2043239789">
          <w:marLeft w:val="0"/>
          <w:marRight w:val="0"/>
          <w:marTop w:val="34"/>
          <w:marBottom w:val="34"/>
          <w:divBdr>
            <w:top w:val="none" w:sz="0" w:space="0" w:color="auto"/>
            <w:left w:val="none" w:sz="0" w:space="0" w:color="auto"/>
            <w:bottom w:val="none" w:sz="0" w:space="0" w:color="auto"/>
            <w:right w:val="none" w:sz="0" w:space="0" w:color="auto"/>
          </w:divBdr>
        </w:div>
        <w:div w:id="982465053">
          <w:marLeft w:val="0"/>
          <w:marRight w:val="0"/>
          <w:marTop w:val="0"/>
          <w:marBottom w:val="0"/>
          <w:divBdr>
            <w:top w:val="none" w:sz="0" w:space="0" w:color="auto"/>
            <w:left w:val="none" w:sz="0" w:space="0" w:color="auto"/>
            <w:bottom w:val="none" w:sz="0" w:space="0" w:color="auto"/>
            <w:right w:val="none" w:sz="0" w:space="0" w:color="auto"/>
          </w:divBdr>
        </w:div>
      </w:divsChild>
    </w:div>
    <w:div w:id="1955551236">
      <w:bodyDiv w:val="1"/>
      <w:marLeft w:val="0"/>
      <w:marRight w:val="0"/>
      <w:marTop w:val="0"/>
      <w:marBottom w:val="0"/>
      <w:divBdr>
        <w:top w:val="none" w:sz="0" w:space="0" w:color="auto"/>
        <w:left w:val="none" w:sz="0" w:space="0" w:color="auto"/>
        <w:bottom w:val="none" w:sz="0" w:space="0" w:color="auto"/>
        <w:right w:val="none" w:sz="0" w:space="0" w:color="auto"/>
      </w:divBdr>
    </w:div>
    <w:div w:id="1967732734">
      <w:bodyDiv w:val="1"/>
      <w:marLeft w:val="0"/>
      <w:marRight w:val="0"/>
      <w:marTop w:val="0"/>
      <w:marBottom w:val="0"/>
      <w:divBdr>
        <w:top w:val="none" w:sz="0" w:space="0" w:color="auto"/>
        <w:left w:val="none" w:sz="0" w:space="0" w:color="auto"/>
        <w:bottom w:val="none" w:sz="0" w:space="0" w:color="auto"/>
        <w:right w:val="none" w:sz="0" w:space="0" w:color="auto"/>
      </w:divBdr>
    </w:div>
    <w:div w:id="1969625155">
      <w:bodyDiv w:val="1"/>
      <w:marLeft w:val="0"/>
      <w:marRight w:val="0"/>
      <w:marTop w:val="0"/>
      <w:marBottom w:val="0"/>
      <w:divBdr>
        <w:top w:val="none" w:sz="0" w:space="0" w:color="auto"/>
        <w:left w:val="none" w:sz="0" w:space="0" w:color="auto"/>
        <w:bottom w:val="none" w:sz="0" w:space="0" w:color="auto"/>
        <w:right w:val="none" w:sz="0" w:space="0" w:color="auto"/>
      </w:divBdr>
    </w:div>
    <w:div w:id="1971090613">
      <w:bodyDiv w:val="1"/>
      <w:marLeft w:val="0"/>
      <w:marRight w:val="0"/>
      <w:marTop w:val="0"/>
      <w:marBottom w:val="0"/>
      <w:divBdr>
        <w:top w:val="none" w:sz="0" w:space="0" w:color="auto"/>
        <w:left w:val="none" w:sz="0" w:space="0" w:color="auto"/>
        <w:bottom w:val="none" w:sz="0" w:space="0" w:color="auto"/>
        <w:right w:val="none" w:sz="0" w:space="0" w:color="auto"/>
      </w:divBdr>
    </w:div>
    <w:div w:id="1971594514">
      <w:bodyDiv w:val="1"/>
      <w:marLeft w:val="0"/>
      <w:marRight w:val="0"/>
      <w:marTop w:val="0"/>
      <w:marBottom w:val="0"/>
      <w:divBdr>
        <w:top w:val="none" w:sz="0" w:space="0" w:color="auto"/>
        <w:left w:val="none" w:sz="0" w:space="0" w:color="auto"/>
        <w:bottom w:val="none" w:sz="0" w:space="0" w:color="auto"/>
        <w:right w:val="none" w:sz="0" w:space="0" w:color="auto"/>
      </w:divBdr>
      <w:divsChild>
        <w:div w:id="936861666">
          <w:marLeft w:val="0"/>
          <w:marRight w:val="0"/>
          <w:marTop w:val="34"/>
          <w:marBottom w:val="34"/>
          <w:divBdr>
            <w:top w:val="none" w:sz="0" w:space="0" w:color="auto"/>
            <w:left w:val="none" w:sz="0" w:space="0" w:color="auto"/>
            <w:bottom w:val="none" w:sz="0" w:space="0" w:color="auto"/>
            <w:right w:val="none" w:sz="0" w:space="0" w:color="auto"/>
          </w:divBdr>
        </w:div>
        <w:div w:id="232357693">
          <w:marLeft w:val="0"/>
          <w:marRight w:val="0"/>
          <w:marTop w:val="0"/>
          <w:marBottom w:val="0"/>
          <w:divBdr>
            <w:top w:val="none" w:sz="0" w:space="0" w:color="auto"/>
            <w:left w:val="none" w:sz="0" w:space="0" w:color="auto"/>
            <w:bottom w:val="none" w:sz="0" w:space="0" w:color="auto"/>
            <w:right w:val="none" w:sz="0" w:space="0" w:color="auto"/>
          </w:divBdr>
        </w:div>
      </w:divsChild>
    </w:div>
    <w:div w:id="1973780258">
      <w:bodyDiv w:val="1"/>
      <w:marLeft w:val="0"/>
      <w:marRight w:val="0"/>
      <w:marTop w:val="0"/>
      <w:marBottom w:val="0"/>
      <w:divBdr>
        <w:top w:val="none" w:sz="0" w:space="0" w:color="auto"/>
        <w:left w:val="none" w:sz="0" w:space="0" w:color="auto"/>
        <w:bottom w:val="none" w:sz="0" w:space="0" w:color="auto"/>
        <w:right w:val="none" w:sz="0" w:space="0" w:color="auto"/>
      </w:divBdr>
    </w:div>
    <w:div w:id="1976912881">
      <w:bodyDiv w:val="1"/>
      <w:marLeft w:val="0"/>
      <w:marRight w:val="0"/>
      <w:marTop w:val="0"/>
      <w:marBottom w:val="0"/>
      <w:divBdr>
        <w:top w:val="none" w:sz="0" w:space="0" w:color="auto"/>
        <w:left w:val="none" w:sz="0" w:space="0" w:color="auto"/>
        <w:bottom w:val="none" w:sz="0" w:space="0" w:color="auto"/>
        <w:right w:val="none" w:sz="0" w:space="0" w:color="auto"/>
      </w:divBdr>
    </w:div>
    <w:div w:id="1998724728">
      <w:bodyDiv w:val="1"/>
      <w:marLeft w:val="0"/>
      <w:marRight w:val="0"/>
      <w:marTop w:val="0"/>
      <w:marBottom w:val="0"/>
      <w:divBdr>
        <w:top w:val="none" w:sz="0" w:space="0" w:color="auto"/>
        <w:left w:val="none" w:sz="0" w:space="0" w:color="auto"/>
        <w:bottom w:val="none" w:sz="0" w:space="0" w:color="auto"/>
        <w:right w:val="none" w:sz="0" w:space="0" w:color="auto"/>
      </w:divBdr>
      <w:divsChild>
        <w:div w:id="1269508888">
          <w:marLeft w:val="0"/>
          <w:marRight w:val="0"/>
          <w:marTop w:val="0"/>
          <w:marBottom w:val="0"/>
          <w:divBdr>
            <w:top w:val="none" w:sz="0" w:space="0" w:color="auto"/>
            <w:left w:val="none" w:sz="0" w:space="0" w:color="auto"/>
            <w:bottom w:val="none" w:sz="0" w:space="0" w:color="auto"/>
            <w:right w:val="none" w:sz="0" w:space="0" w:color="auto"/>
          </w:divBdr>
        </w:div>
        <w:div w:id="1585186459">
          <w:marLeft w:val="0"/>
          <w:marRight w:val="0"/>
          <w:marTop w:val="0"/>
          <w:marBottom w:val="0"/>
          <w:divBdr>
            <w:top w:val="none" w:sz="0" w:space="0" w:color="auto"/>
            <w:left w:val="none" w:sz="0" w:space="0" w:color="auto"/>
            <w:bottom w:val="none" w:sz="0" w:space="0" w:color="auto"/>
            <w:right w:val="none" w:sz="0" w:space="0" w:color="auto"/>
          </w:divBdr>
          <w:divsChild>
            <w:div w:id="16049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332">
      <w:bodyDiv w:val="1"/>
      <w:marLeft w:val="0"/>
      <w:marRight w:val="0"/>
      <w:marTop w:val="0"/>
      <w:marBottom w:val="0"/>
      <w:divBdr>
        <w:top w:val="none" w:sz="0" w:space="0" w:color="auto"/>
        <w:left w:val="none" w:sz="0" w:space="0" w:color="auto"/>
        <w:bottom w:val="none" w:sz="0" w:space="0" w:color="auto"/>
        <w:right w:val="none" w:sz="0" w:space="0" w:color="auto"/>
      </w:divBdr>
      <w:divsChild>
        <w:div w:id="1083726254">
          <w:marLeft w:val="0"/>
          <w:marRight w:val="0"/>
          <w:marTop w:val="34"/>
          <w:marBottom w:val="34"/>
          <w:divBdr>
            <w:top w:val="none" w:sz="0" w:space="0" w:color="auto"/>
            <w:left w:val="none" w:sz="0" w:space="0" w:color="auto"/>
            <w:bottom w:val="none" w:sz="0" w:space="0" w:color="auto"/>
            <w:right w:val="none" w:sz="0" w:space="0" w:color="auto"/>
          </w:divBdr>
        </w:div>
        <w:div w:id="179390846">
          <w:marLeft w:val="0"/>
          <w:marRight w:val="0"/>
          <w:marTop w:val="0"/>
          <w:marBottom w:val="0"/>
          <w:divBdr>
            <w:top w:val="none" w:sz="0" w:space="0" w:color="auto"/>
            <w:left w:val="none" w:sz="0" w:space="0" w:color="auto"/>
            <w:bottom w:val="none" w:sz="0" w:space="0" w:color="auto"/>
            <w:right w:val="none" w:sz="0" w:space="0" w:color="auto"/>
          </w:divBdr>
        </w:div>
      </w:divsChild>
    </w:div>
    <w:div w:id="2022661666">
      <w:bodyDiv w:val="1"/>
      <w:marLeft w:val="0"/>
      <w:marRight w:val="0"/>
      <w:marTop w:val="0"/>
      <w:marBottom w:val="0"/>
      <w:divBdr>
        <w:top w:val="none" w:sz="0" w:space="0" w:color="auto"/>
        <w:left w:val="none" w:sz="0" w:space="0" w:color="auto"/>
        <w:bottom w:val="none" w:sz="0" w:space="0" w:color="auto"/>
        <w:right w:val="none" w:sz="0" w:space="0" w:color="auto"/>
      </w:divBdr>
    </w:div>
    <w:div w:id="2023820462">
      <w:bodyDiv w:val="1"/>
      <w:marLeft w:val="0"/>
      <w:marRight w:val="0"/>
      <w:marTop w:val="0"/>
      <w:marBottom w:val="0"/>
      <w:divBdr>
        <w:top w:val="none" w:sz="0" w:space="0" w:color="auto"/>
        <w:left w:val="none" w:sz="0" w:space="0" w:color="auto"/>
        <w:bottom w:val="none" w:sz="0" w:space="0" w:color="auto"/>
        <w:right w:val="none" w:sz="0" w:space="0" w:color="auto"/>
      </w:divBdr>
    </w:div>
    <w:div w:id="2046253515">
      <w:bodyDiv w:val="1"/>
      <w:marLeft w:val="0"/>
      <w:marRight w:val="0"/>
      <w:marTop w:val="0"/>
      <w:marBottom w:val="0"/>
      <w:divBdr>
        <w:top w:val="none" w:sz="0" w:space="0" w:color="auto"/>
        <w:left w:val="none" w:sz="0" w:space="0" w:color="auto"/>
        <w:bottom w:val="none" w:sz="0" w:space="0" w:color="auto"/>
        <w:right w:val="none" w:sz="0" w:space="0" w:color="auto"/>
      </w:divBdr>
    </w:div>
    <w:div w:id="2049135802">
      <w:bodyDiv w:val="1"/>
      <w:marLeft w:val="0"/>
      <w:marRight w:val="0"/>
      <w:marTop w:val="0"/>
      <w:marBottom w:val="0"/>
      <w:divBdr>
        <w:top w:val="none" w:sz="0" w:space="0" w:color="auto"/>
        <w:left w:val="none" w:sz="0" w:space="0" w:color="auto"/>
        <w:bottom w:val="none" w:sz="0" w:space="0" w:color="auto"/>
        <w:right w:val="none" w:sz="0" w:space="0" w:color="auto"/>
      </w:divBdr>
    </w:div>
    <w:div w:id="2059545791">
      <w:bodyDiv w:val="1"/>
      <w:marLeft w:val="0"/>
      <w:marRight w:val="0"/>
      <w:marTop w:val="0"/>
      <w:marBottom w:val="0"/>
      <w:divBdr>
        <w:top w:val="none" w:sz="0" w:space="0" w:color="auto"/>
        <w:left w:val="none" w:sz="0" w:space="0" w:color="auto"/>
        <w:bottom w:val="none" w:sz="0" w:space="0" w:color="auto"/>
        <w:right w:val="none" w:sz="0" w:space="0" w:color="auto"/>
      </w:divBdr>
    </w:div>
    <w:div w:id="2060130870">
      <w:bodyDiv w:val="1"/>
      <w:marLeft w:val="0"/>
      <w:marRight w:val="0"/>
      <w:marTop w:val="0"/>
      <w:marBottom w:val="0"/>
      <w:divBdr>
        <w:top w:val="none" w:sz="0" w:space="0" w:color="auto"/>
        <w:left w:val="none" w:sz="0" w:space="0" w:color="auto"/>
        <w:bottom w:val="none" w:sz="0" w:space="0" w:color="auto"/>
        <w:right w:val="none" w:sz="0" w:space="0" w:color="auto"/>
      </w:divBdr>
    </w:div>
    <w:div w:id="2062049102">
      <w:bodyDiv w:val="1"/>
      <w:marLeft w:val="0"/>
      <w:marRight w:val="0"/>
      <w:marTop w:val="0"/>
      <w:marBottom w:val="0"/>
      <w:divBdr>
        <w:top w:val="none" w:sz="0" w:space="0" w:color="auto"/>
        <w:left w:val="none" w:sz="0" w:space="0" w:color="auto"/>
        <w:bottom w:val="none" w:sz="0" w:space="0" w:color="auto"/>
        <w:right w:val="none" w:sz="0" w:space="0" w:color="auto"/>
      </w:divBdr>
    </w:div>
    <w:div w:id="2065836747">
      <w:bodyDiv w:val="1"/>
      <w:marLeft w:val="0"/>
      <w:marRight w:val="0"/>
      <w:marTop w:val="0"/>
      <w:marBottom w:val="0"/>
      <w:divBdr>
        <w:top w:val="none" w:sz="0" w:space="0" w:color="auto"/>
        <w:left w:val="none" w:sz="0" w:space="0" w:color="auto"/>
        <w:bottom w:val="none" w:sz="0" w:space="0" w:color="auto"/>
        <w:right w:val="none" w:sz="0" w:space="0" w:color="auto"/>
      </w:divBdr>
      <w:divsChild>
        <w:div w:id="1545827170">
          <w:marLeft w:val="0"/>
          <w:marRight w:val="0"/>
          <w:marTop w:val="34"/>
          <w:marBottom w:val="34"/>
          <w:divBdr>
            <w:top w:val="none" w:sz="0" w:space="0" w:color="auto"/>
            <w:left w:val="none" w:sz="0" w:space="0" w:color="auto"/>
            <w:bottom w:val="none" w:sz="0" w:space="0" w:color="auto"/>
            <w:right w:val="none" w:sz="0" w:space="0" w:color="auto"/>
          </w:divBdr>
        </w:div>
        <w:div w:id="275531070">
          <w:marLeft w:val="0"/>
          <w:marRight w:val="0"/>
          <w:marTop w:val="0"/>
          <w:marBottom w:val="0"/>
          <w:divBdr>
            <w:top w:val="none" w:sz="0" w:space="0" w:color="auto"/>
            <w:left w:val="none" w:sz="0" w:space="0" w:color="auto"/>
            <w:bottom w:val="none" w:sz="0" w:space="0" w:color="auto"/>
            <w:right w:val="none" w:sz="0" w:space="0" w:color="auto"/>
          </w:divBdr>
        </w:div>
      </w:divsChild>
    </w:div>
    <w:div w:id="2068798891">
      <w:bodyDiv w:val="1"/>
      <w:marLeft w:val="0"/>
      <w:marRight w:val="0"/>
      <w:marTop w:val="0"/>
      <w:marBottom w:val="0"/>
      <w:divBdr>
        <w:top w:val="none" w:sz="0" w:space="0" w:color="auto"/>
        <w:left w:val="none" w:sz="0" w:space="0" w:color="auto"/>
        <w:bottom w:val="none" w:sz="0" w:space="0" w:color="auto"/>
        <w:right w:val="none" w:sz="0" w:space="0" w:color="auto"/>
      </w:divBdr>
    </w:div>
    <w:div w:id="2069643144">
      <w:bodyDiv w:val="1"/>
      <w:marLeft w:val="0"/>
      <w:marRight w:val="0"/>
      <w:marTop w:val="0"/>
      <w:marBottom w:val="0"/>
      <w:divBdr>
        <w:top w:val="none" w:sz="0" w:space="0" w:color="auto"/>
        <w:left w:val="none" w:sz="0" w:space="0" w:color="auto"/>
        <w:bottom w:val="none" w:sz="0" w:space="0" w:color="auto"/>
        <w:right w:val="none" w:sz="0" w:space="0" w:color="auto"/>
      </w:divBdr>
      <w:divsChild>
        <w:div w:id="1933777937">
          <w:marLeft w:val="0"/>
          <w:marRight w:val="0"/>
          <w:marTop w:val="34"/>
          <w:marBottom w:val="34"/>
          <w:divBdr>
            <w:top w:val="none" w:sz="0" w:space="0" w:color="auto"/>
            <w:left w:val="none" w:sz="0" w:space="0" w:color="auto"/>
            <w:bottom w:val="none" w:sz="0" w:space="0" w:color="auto"/>
            <w:right w:val="none" w:sz="0" w:space="0" w:color="auto"/>
          </w:divBdr>
        </w:div>
        <w:div w:id="1024670991">
          <w:marLeft w:val="0"/>
          <w:marRight w:val="0"/>
          <w:marTop w:val="0"/>
          <w:marBottom w:val="0"/>
          <w:divBdr>
            <w:top w:val="none" w:sz="0" w:space="0" w:color="auto"/>
            <w:left w:val="none" w:sz="0" w:space="0" w:color="auto"/>
            <w:bottom w:val="none" w:sz="0" w:space="0" w:color="auto"/>
            <w:right w:val="none" w:sz="0" w:space="0" w:color="auto"/>
          </w:divBdr>
        </w:div>
      </w:divsChild>
    </w:div>
    <w:div w:id="2071150252">
      <w:bodyDiv w:val="1"/>
      <w:marLeft w:val="0"/>
      <w:marRight w:val="0"/>
      <w:marTop w:val="0"/>
      <w:marBottom w:val="0"/>
      <w:divBdr>
        <w:top w:val="none" w:sz="0" w:space="0" w:color="auto"/>
        <w:left w:val="none" w:sz="0" w:space="0" w:color="auto"/>
        <w:bottom w:val="none" w:sz="0" w:space="0" w:color="auto"/>
        <w:right w:val="none" w:sz="0" w:space="0" w:color="auto"/>
      </w:divBdr>
      <w:divsChild>
        <w:div w:id="999187549">
          <w:marLeft w:val="0"/>
          <w:marRight w:val="0"/>
          <w:marTop w:val="34"/>
          <w:marBottom w:val="34"/>
          <w:divBdr>
            <w:top w:val="none" w:sz="0" w:space="0" w:color="auto"/>
            <w:left w:val="none" w:sz="0" w:space="0" w:color="auto"/>
            <w:bottom w:val="none" w:sz="0" w:space="0" w:color="auto"/>
            <w:right w:val="none" w:sz="0" w:space="0" w:color="auto"/>
          </w:divBdr>
        </w:div>
        <w:div w:id="1757507722">
          <w:marLeft w:val="0"/>
          <w:marRight w:val="0"/>
          <w:marTop w:val="0"/>
          <w:marBottom w:val="0"/>
          <w:divBdr>
            <w:top w:val="none" w:sz="0" w:space="0" w:color="auto"/>
            <w:left w:val="none" w:sz="0" w:space="0" w:color="auto"/>
            <w:bottom w:val="none" w:sz="0" w:space="0" w:color="auto"/>
            <w:right w:val="none" w:sz="0" w:space="0" w:color="auto"/>
          </w:divBdr>
        </w:div>
      </w:divsChild>
    </w:div>
    <w:div w:id="2083552696">
      <w:bodyDiv w:val="1"/>
      <w:marLeft w:val="0"/>
      <w:marRight w:val="0"/>
      <w:marTop w:val="0"/>
      <w:marBottom w:val="0"/>
      <w:divBdr>
        <w:top w:val="none" w:sz="0" w:space="0" w:color="auto"/>
        <w:left w:val="none" w:sz="0" w:space="0" w:color="auto"/>
        <w:bottom w:val="none" w:sz="0" w:space="0" w:color="auto"/>
        <w:right w:val="none" w:sz="0" w:space="0" w:color="auto"/>
      </w:divBdr>
    </w:div>
    <w:div w:id="2097171395">
      <w:bodyDiv w:val="1"/>
      <w:marLeft w:val="0"/>
      <w:marRight w:val="0"/>
      <w:marTop w:val="0"/>
      <w:marBottom w:val="0"/>
      <w:divBdr>
        <w:top w:val="none" w:sz="0" w:space="0" w:color="auto"/>
        <w:left w:val="none" w:sz="0" w:space="0" w:color="auto"/>
        <w:bottom w:val="none" w:sz="0" w:space="0" w:color="auto"/>
        <w:right w:val="none" w:sz="0" w:space="0" w:color="auto"/>
      </w:divBdr>
    </w:div>
    <w:div w:id="2100636778">
      <w:bodyDiv w:val="1"/>
      <w:marLeft w:val="0"/>
      <w:marRight w:val="0"/>
      <w:marTop w:val="0"/>
      <w:marBottom w:val="0"/>
      <w:divBdr>
        <w:top w:val="none" w:sz="0" w:space="0" w:color="auto"/>
        <w:left w:val="none" w:sz="0" w:space="0" w:color="auto"/>
        <w:bottom w:val="none" w:sz="0" w:space="0" w:color="auto"/>
        <w:right w:val="none" w:sz="0" w:space="0" w:color="auto"/>
      </w:divBdr>
    </w:div>
    <w:div w:id="2105611302">
      <w:bodyDiv w:val="1"/>
      <w:marLeft w:val="0"/>
      <w:marRight w:val="0"/>
      <w:marTop w:val="0"/>
      <w:marBottom w:val="0"/>
      <w:divBdr>
        <w:top w:val="none" w:sz="0" w:space="0" w:color="auto"/>
        <w:left w:val="none" w:sz="0" w:space="0" w:color="auto"/>
        <w:bottom w:val="none" w:sz="0" w:space="0" w:color="auto"/>
        <w:right w:val="none" w:sz="0" w:space="0" w:color="auto"/>
      </w:divBdr>
    </w:div>
    <w:div w:id="2106605479">
      <w:bodyDiv w:val="1"/>
      <w:marLeft w:val="0"/>
      <w:marRight w:val="0"/>
      <w:marTop w:val="0"/>
      <w:marBottom w:val="0"/>
      <w:divBdr>
        <w:top w:val="none" w:sz="0" w:space="0" w:color="auto"/>
        <w:left w:val="none" w:sz="0" w:space="0" w:color="auto"/>
        <w:bottom w:val="none" w:sz="0" w:space="0" w:color="auto"/>
        <w:right w:val="none" w:sz="0" w:space="0" w:color="auto"/>
      </w:divBdr>
      <w:divsChild>
        <w:div w:id="1846240818">
          <w:marLeft w:val="0"/>
          <w:marRight w:val="0"/>
          <w:marTop w:val="34"/>
          <w:marBottom w:val="34"/>
          <w:divBdr>
            <w:top w:val="none" w:sz="0" w:space="0" w:color="auto"/>
            <w:left w:val="none" w:sz="0" w:space="0" w:color="auto"/>
            <w:bottom w:val="none" w:sz="0" w:space="0" w:color="auto"/>
            <w:right w:val="none" w:sz="0" w:space="0" w:color="auto"/>
          </w:divBdr>
        </w:div>
        <w:div w:id="543060997">
          <w:marLeft w:val="0"/>
          <w:marRight w:val="0"/>
          <w:marTop w:val="0"/>
          <w:marBottom w:val="0"/>
          <w:divBdr>
            <w:top w:val="none" w:sz="0" w:space="0" w:color="auto"/>
            <w:left w:val="none" w:sz="0" w:space="0" w:color="auto"/>
            <w:bottom w:val="none" w:sz="0" w:space="0" w:color="auto"/>
            <w:right w:val="none" w:sz="0" w:space="0" w:color="auto"/>
          </w:divBdr>
        </w:div>
      </w:divsChild>
    </w:div>
    <w:div w:id="2115057296">
      <w:bodyDiv w:val="1"/>
      <w:marLeft w:val="0"/>
      <w:marRight w:val="0"/>
      <w:marTop w:val="0"/>
      <w:marBottom w:val="0"/>
      <w:divBdr>
        <w:top w:val="none" w:sz="0" w:space="0" w:color="auto"/>
        <w:left w:val="none" w:sz="0" w:space="0" w:color="auto"/>
        <w:bottom w:val="none" w:sz="0" w:space="0" w:color="auto"/>
        <w:right w:val="none" w:sz="0" w:space="0" w:color="auto"/>
      </w:divBdr>
      <w:divsChild>
        <w:div w:id="1256401462">
          <w:marLeft w:val="0"/>
          <w:marRight w:val="0"/>
          <w:marTop w:val="34"/>
          <w:marBottom w:val="34"/>
          <w:divBdr>
            <w:top w:val="none" w:sz="0" w:space="0" w:color="auto"/>
            <w:left w:val="none" w:sz="0" w:space="0" w:color="auto"/>
            <w:bottom w:val="none" w:sz="0" w:space="0" w:color="auto"/>
            <w:right w:val="none" w:sz="0" w:space="0" w:color="auto"/>
          </w:divBdr>
        </w:div>
        <w:div w:id="1731076465">
          <w:marLeft w:val="0"/>
          <w:marRight w:val="0"/>
          <w:marTop w:val="0"/>
          <w:marBottom w:val="0"/>
          <w:divBdr>
            <w:top w:val="none" w:sz="0" w:space="0" w:color="auto"/>
            <w:left w:val="none" w:sz="0" w:space="0" w:color="auto"/>
            <w:bottom w:val="none" w:sz="0" w:space="0" w:color="auto"/>
            <w:right w:val="none" w:sz="0" w:space="0" w:color="auto"/>
          </w:divBdr>
        </w:div>
      </w:divsChild>
    </w:div>
    <w:div w:id="2119716673">
      <w:bodyDiv w:val="1"/>
      <w:marLeft w:val="0"/>
      <w:marRight w:val="0"/>
      <w:marTop w:val="0"/>
      <w:marBottom w:val="0"/>
      <w:divBdr>
        <w:top w:val="none" w:sz="0" w:space="0" w:color="auto"/>
        <w:left w:val="none" w:sz="0" w:space="0" w:color="auto"/>
        <w:bottom w:val="none" w:sz="0" w:space="0" w:color="auto"/>
        <w:right w:val="none" w:sz="0" w:space="0" w:color="auto"/>
      </w:divBdr>
    </w:div>
    <w:div w:id="2127191682">
      <w:bodyDiv w:val="1"/>
      <w:marLeft w:val="0"/>
      <w:marRight w:val="0"/>
      <w:marTop w:val="0"/>
      <w:marBottom w:val="0"/>
      <w:divBdr>
        <w:top w:val="none" w:sz="0" w:space="0" w:color="auto"/>
        <w:left w:val="none" w:sz="0" w:space="0" w:color="auto"/>
        <w:bottom w:val="none" w:sz="0" w:space="0" w:color="auto"/>
        <w:right w:val="none" w:sz="0" w:space="0" w:color="auto"/>
      </w:divBdr>
    </w:div>
    <w:div w:id="2128963934">
      <w:bodyDiv w:val="1"/>
      <w:marLeft w:val="0"/>
      <w:marRight w:val="0"/>
      <w:marTop w:val="0"/>
      <w:marBottom w:val="0"/>
      <w:divBdr>
        <w:top w:val="none" w:sz="0" w:space="0" w:color="auto"/>
        <w:left w:val="none" w:sz="0" w:space="0" w:color="auto"/>
        <w:bottom w:val="none" w:sz="0" w:space="0" w:color="auto"/>
        <w:right w:val="none" w:sz="0" w:space="0" w:color="auto"/>
      </w:divBdr>
      <w:divsChild>
        <w:div w:id="468327089">
          <w:marLeft w:val="0"/>
          <w:marRight w:val="0"/>
          <w:marTop w:val="34"/>
          <w:marBottom w:val="34"/>
          <w:divBdr>
            <w:top w:val="none" w:sz="0" w:space="0" w:color="auto"/>
            <w:left w:val="none" w:sz="0" w:space="0" w:color="auto"/>
            <w:bottom w:val="none" w:sz="0" w:space="0" w:color="auto"/>
            <w:right w:val="none" w:sz="0" w:space="0" w:color="auto"/>
          </w:divBdr>
        </w:div>
        <w:div w:id="147720032">
          <w:marLeft w:val="0"/>
          <w:marRight w:val="0"/>
          <w:marTop w:val="0"/>
          <w:marBottom w:val="0"/>
          <w:divBdr>
            <w:top w:val="none" w:sz="0" w:space="0" w:color="auto"/>
            <w:left w:val="none" w:sz="0" w:space="0" w:color="auto"/>
            <w:bottom w:val="none" w:sz="0" w:space="0" w:color="auto"/>
            <w:right w:val="none" w:sz="0" w:space="0" w:color="auto"/>
          </w:divBdr>
        </w:div>
      </w:divsChild>
    </w:div>
    <w:div w:id="2130053426">
      <w:bodyDiv w:val="1"/>
      <w:marLeft w:val="0"/>
      <w:marRight w:val="0"/>
      <w:marTop w:val="0"/>
      <w:marBottom w:val="0"/>
      <w:divBdr>
        <w:top w:val="none" w:sz="0" w:space="0" w:color="auto"/>
        <w:left w:val="none" w:sz="0" w:space="0" w:color="auto"/>
        <w:bottom w:val="none" w:sz="0" w:space="0" w:color="auto"/>
        <w:right w:val="none" w:sz="0" w:space="0" w:color="auto"/>
      </w:divBdr>
      <w:divsChild>
        <w:div w:id="599803558">
          <w:marLeft w:val="0"/>
          <w:marRight w:val="0"/>
          <w:marTop w:val="34"/>
          <w:marBottom w:val="34"/>
          <w:divBdr>
            <w:top w:val="none" w:sz="0" w:space="0" w:color="auto"/>
            <w:left w:val="none" w:sz="0" w:space="0" w:color="auto"/>
            <w:bottom w:val="none" w:sz="0" w:space="0" w:color="auto"/>
            <w:right w:val="none" w:sz="0" w:space="0" w:color="auto"/>
          </w:divBdr>
        </w:div>
        <w:div w:id="1806972762">
          <w:marLeft w:val="0"/>
          <w:marRight w:val="0"/>
          <w:marTop w:val="0"/>
          <w:marBottom w:val="0"/>
          <w:divBdr>
            <w:top w:val="none" w:sz="0" w:space="0" w:color="auto"/>
            <w:left w:val="none" w:sz="0" w:space="0" w:color="auto"/>
            <w:bottom w:val="none" w:sz="0" w:space="0" w:color="auto"/>
            <w:right w:val="none" w:sz="0" w:space="0" w:color="auto"/>
          </w:divBdr>
        </w:div>
      </w:divsChild>
    </w:div>
    <w:div w:id="213563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y3uq8jh2v.search.serialssolutions.com/?sid=Entrez:PubMed&amp;id=pmid:16920562" TargetMode="External"/><Relationship Id="rId18" Type="http://schemas.openxmlformats.org/officeDocument/2006/relationships/hyperlink" Target="http://dy3uq8jh2v.search.serialssolutions.com/?sid=Entrez:PubMed&amp;id=pmid:20872554" TargetMode="External"/><Relationship Id="rId26" Type="http://schemas.openxmlformats.org/officeDocument/2006/relationships/hyperlink" Target="http://dy3uq8jh2v.search.serialssolutions.com/?sid=Entrez:PubMed&amp;id=pmid:23252596" TargetMode="External"/><Relationship Id="rId39" Type="http://schemas.openxmlformats.org/officeDocument/2006/relationships/hyperlink" Target="http://dy3uq8jh2v.search.serialssolutions.com/?sid=Entrez:PubMed&amp;id=pmid:25547679" TargetMode="External"/><Relationship Id="rId21" Type="http://schemas.openxmlformats.org/officeDocument/2006/relationships/hyperlink" Target="http://www.ncbi.nlm.nih.gov.laneproxy.stanford.edu/pubmed/21922510" TargetMode="External"/><Relationship Id="rId34" Type="http://schemas.openxmlformats.org/officeDocument/2006/relationships/hyperlink" Target="http://dy3uq8jh2v.search.serialssolutions.com/?sid=Entrez:PubMed&amp;id=pmid:24641679" TargetMode="External"/><Relationship Id="rId42" Type="http://schemas.openxmlformats.org/officeDocument/2006/relationships/hyperlink" Target="http://dy3uq8jh2v.search.serialssolutions.com/?sid=Entrez:PubMed&amp;id=pmid:25920683" TargetMode="External"/><Relationship Id="rId7" Type="http://schemas.openxmlformats.org/officeDocument/2006/relationships/hyperlink" Target="https://denver.cbslocal.com/2019/03/11/new-treatment-at-colorado-cancer-center-is-possible-cure-for-aml/" TargetMode="External"/><Relationship Id="rId2" Type="http://schemas.openxmlformats.org/officeDocument/2006/relationships/numbering" Target="numbering.xml"/><Relationship Id="rId16" Type="http://schemas.openxmlformats.org/officeDocument/2006/relationships/hyperlink" Target="http://dy3uq8jh2v.search.serialssolutions.com/?sid=Entrez:PubMed&amp;id=pmid:19862831" TargetMode="External"/><Relationship Id="rId29" Type="http://schemas.openxmlformats.org/officeDocument/2006/relationships/hyperlink" Target="http://www.ncbi.nlm.nih.gov/pubmed/23656643" TargetMode="External"/><Relationship Id="rId1" Type="http://schemas.openxmlformats.org/officeDocument/2006/relationships/customXml" Target="../customXml/item1.xml"/><Relationship Id="rId6" Type="http://schemas.openxmlformats.org/officeDocument/2006/relationships/hyperlink" Target="https://www.thedenverchannel.com/franchise/indian-river-lagoon/health/man-in-remission-has-hope-for-life-after-cancer-treatment-trial" TargetMode="External"/><Relationship Id="rId11" Type="http://schemas.openxmlformats.org/officeDocument/2006/relationships/hyperlink" Target="http://mct.aacrjournals.org/content/3/3/335" TargetMode="External"/><Relationship Id="rId24" Type="http://schemas.openxmlformats.org/officeDocument/2006/relationships/hyperlink" Target="http://www.ncbi.nlm.nih.gov.laneproxy.stanford.edu/pubmed/22680765" TargetMode="External"/><Relationship Id="rId32" Type="http://schemas.openxmlformats.org/officeDocument/2006/relationships/hyperlink" Target="http://dy3uq8jh2v.search.serialssolutions.com/?sid=Entrez:PubMed&amp;id=pmid:23914353" TargetMode="External"/><Relationship Id="rId37" Type="http://schemas.openxmlformats.org/officeDocument/2006/relationships/hyperlink" Target="http://dy3uq8jh2v.search.serialssolutions.com/?sid=Entrez:PubMed&amp;id=pmid:25208927" TargetMode="External"/><Relationship Id="rId40" Type="http://schemas.openxmlformats.org/officeDocument/2006/relationships/hyperlink" Target="http://dy3uq8jh2v.search.serialssolutions.com/?sid=Entrez:PubMed&amp;id=pmid:2573600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y3uq8jh2v.search.serialssolutions.com/?sid=Entrez:PubMed&amp;id=pmid:17846595" TargetMode="External"/><Relationship Id="rId23" Type="http://schemas.openxmlformats.org/officeDocument/2006/relationships/hyperlink" Target="http://dy3uq8jh2v.search.serialssolutions.com/?sid=Entrez:PubMed&amp;id=pmid:22033493" TargetMode="External"/><Relationship Id="rId28" Type="http://schemas.openxmlformats.org/officeDocument/2006/relationships/hyperlink" Target="http://dy3uq8jh2v.search.serialssolutions.com/?sid=Entrez:PubMed&amp;id=pmid:23616953" TargetMode="External"/><Relationship Id="rId36" Type="http://schemas.openxmlformats.org/officeDocument/2006/relationships/hyperlink" Target="http://dy3uq8jh2v.search.serialssolutions.com/?sid=Entrez:PubMed&amp;id=pmid:25082785" TargetMode="External"/><Relationship Id="rId10" Type="http://schemas.openxmlformats.org/officeDocument/2006/relationships/hyperlink" Target="https://www.9news.com/article/news/local/next/new-drug-trial-at-cu-anschutz-may-be-a-cure-to-a-strain-of-leukemia/73-f85b0afe-5b7c-448c-909f-98a547b69d03" TargetMode="External"/><Relationship Id="rId19" Type="http://schemas.openxmlformats.org/officeDocument/2006/relationships/hyperlink" Target="http://dy3uq8jh2v.search.serialssolutions.com/?sid=Entrez:PubMed&amp;id=pmid:21242306" TargetMode="External"/><Relationship Id="rId31" Type="http://schemas.openxmlformats.org/officeDocument/2006/relationships/hyperlink" Target="http://www.ncbi.nlm.nih.gov/pubmed/23914353" TargetMode="External"/><Relationship Id="rId44" Type="http://schemas.openxmlformats.org/officeDocument/2006/relationships/hyperlink" Target="http://dy3uq8jh2v.search.serialssolutions.com/?sid=Entrez:PubMed&amp;id=pmid:26389776" TargetMode="External"/><Relationship Id="rId4" Type="http://schemas.openxmlformats.org/officeDocument/2006/relationships/settings" Target="settings.xml"/><Relationship Id="rId9" Type="http://schemas.openxmlformats.org/officeDocument/2006/relationships/hyperlink" Target="https://www.cpr.org/news/story/this-cu-drug-trial-may-cure-an-aggressive-strain-of-leukemia-including-this-canon-city" TargetMode="External"/><Relationship Id="rId14" Type="http://schemas.openxmlformats.org/officeDocument/2006/relationships/hyperlink" Target="http://dy3uq8jh2v.search.serialssolutions.com/?sid=Entrez:PubMed&amp;id=pmid:17502895" TargetMode="External"/><Relationship Id="rId22" Type="http://schemas.openxmlformats.org/officeDocument/2006/relationships/hyperlink" Target="http://dy3uq8jh2v.search.serialssolutions.com/?sid=Entrez:PubMed&amp;id=pmid:21922510" TargetMode="External"/><Relationship Id="rId27" Type="http://schemas.openxmlformats.org/officeDocument/2006/relationships/hyperlink" Target="http://dy3uq8jh2v.search.serialssolutions.com/?sid=Entrez:PubMed&amp;id=pmid:23503530" TargetMode="External"/><Relationship Id="rId30" Type="http://schemas.openxmlformats.org/officeDocument/2006/relationships/hyperlink" Target="http://dy3uq8jh2v.search.serialssolutions.com/?sid=Entrez:PubMed&amp;id=pmid:23656643" TargetMode="External"/><Relationship Id="rId35" Type="http://schemas.openxmlformats.org/officeDocument/2006/relationships/hyperlink" Target="http://dy3uq8jh2v.search.serialssolutions.com/?sid=Entrez:PubMed&amp;id=pmid:24891015" TargetMode="External"/><Relationship Id="rId43" Type="http://schemas.openxmlformats.org/officeDocument/2006/relationships/hyperlink" Target="http://dy3uq8jh2v.search.serialssolutions.com/?sid=Entrez:PubMed&amp;id=pmid:25952668" TargetMode="External"/><Relationship Id="rId8" Type="http://schemas.openxmlformats.org/officeDocument/2006/relationships/hyperlink" Target="https://denver.cbslocal.com/video/4061477-cancer-patient-celebrated-at-rockies-game/" TargetMode="External"/><Relationship Id="rId3" Type="http://schemas.openxmlformats.org/officeDocument/2006/relationships/styles" Target="styles.xml"/><Relationship Id="rId12" Type="http://schemas.openxmlformats.org/officeDocument/2006/relationships/hyperlink" Target="http://dy3uq8jh2v.search.serialssolutions.com/?sid=Entrez:PubMed&amp;id=pmid:16400339" TargetMode="External"/><Relationship Id="rId17" Type="http://schemas.openxmlformats.org/officeDocument/2006/relationships/hyperlink" Target="http://dy3uq8jh2v.search.serialssolutions.com/?sid=Entrez:PubMed&amp;id=pmid:20385981" TargetMode="External"/><Relationship Id="rId25" Type="http://schemas.openxmlformats.org/officeDocument/2006/relationships/hyperlink" Target="http://dy3uq8jh2v.search.serialssolutions.com/?sid=Entrez:PubMed&amp;id=pmid:22680765" TargetMode="External"/><Relationship Id="rId33" Type="http://schemas.openxmlformats.org/officeDocument/2006/relationships/hyperlink" Target="http://dy3uq8jh2v.search.serialssolutions.com/?sid=Entrez:PubMed&amp;id=pmid:24077448" TargetMode="External"/><Relationship Id="rId38" Type="http://schemas.openxmlformats.org/officeDocument/2006/relationships/hyperlink" Target="http://dy3uq8jh2v.search.serialssolutions.com/?sid=Entrez:PubMed&amp;id=pmid:25427917" TargetMode="External"/><Relationship Id="rId46" Type="http://schemas.openxmlformats.org/officeDocument/2006/relationships/theme" Target="theme/theme1.xml"/><Relationship Id="rId20" Type="http://schemas.openxmlformats.org/officeDocument/2006/relationships/hyperlink" Target="http://dy3uq8jh2v.search.serialssolutions.com/?sid=Entrez:PubMed&amp;id=pmid:21314823" TargetMode="External"/><Relationship Id="rId41" Type="http://schemas.openxmlformats.org/officeDocument/2006/relationships/hyperlink" Target="http://dy3uq8jh2v.search.serialssolutions.com/?sid=Entrez:PubMed&amp;id=pmid:25870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3D17B2-A1E9-554C-9CBA-716895F8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13666</Words>
  <Characters>77901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Daniel A</vt:lpstr>
    </vt:vector>
  </TitlesOfParts>
  <Company>University of Chicago</Company>
  <LinksUpToDate>false</LinksUpToDate>
  <CharactersWithSpaces>91385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A</dc:title>
  <dc:subject/>
  <dc:creator>Daniel Pollyea</dc:creator>
  <cp:keywords/>
  <dc:description/>
  <cp:lastModifiedBy>Pollyea, Daniel</cp:lastModifiedBy>
  <cp:revision>2</cp:revision>
  <cp:lastPrinted>2012-05-16T17:21:00Z</cp:lastPrinted>
  <dcterms:created xsi:type="dcterms:W3CDTF">2019-05-13T04:30:00Z</dcterms:created>
  <dcterms:modified xsi:type="dcterms:W3CDTF">2019-05-13T04:30:00Z</dcterms:modified>
</cp:coreProperties>
</file>